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1FFC4" w14:textId="77777777" w:rsidR="002313DB" w:rsidRPr="00FF1005" w:rsidRDefault="002313DB" w:rsidP="002A3ABF">
      <w:pPr>
        <w:spacing w:line="360" w:lineRule="auto"/>
        <w:jc w:val="right"/>
        <w:rPr>
          <w:rFonts w:ascii="GHEA Grapalat" w:hAnsi="GHEA Grapalat"/>
          <w:i/>
          <w:lang w:val="hy-AM"/>
        </w:rPr>
      </w:pPr>
      <w:r w:rsidRPr="00FF1005">
        <w:rPr>
          <w:rFonts w:ascii="GHEA Grapalat" w:hAnsi="GHEA Grapalat"/>
          <w:i/>
          <w:lang w:val="hy-AM"/>
        </w:rPr>
        <w:t>ՆԱԽԱԳԻԾ</w:t>
      </w:r>
    </w:p>
    <w:p w14:paraId="2F3DE70F" w14:textId="77777777" w:rsidR="002313DB" w:rsidRPr="00FF1005" w:rsidRDefault="002313DB" w:rsidP="002A3ABF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74D5F0CE" w14:textId="77777777" w:rsidR="002313DB" w:rsidRPr="00FF1005" w:rsidRDefault="002313DB" w:rsidP="002A3ABF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FF1005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14:paraId="4E83FE2E" w14:textId="77777777" w:rsidR="002313DB" w:rsidRPr="00FF1005" w:rsidRDefault="002313DB" w:rsidP="002A3ABF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FF1005">
        <w:rPr>
          <w:rFonts w:ascii="GHEA Grapalat" w:hAnsi="GHEA Grapalat"/>
          <w:b/>
          <w:lang w:val="hy-AM"/>
        </w:rPr>
        <w:t>ՈՐՈՇՈՒՄ</w:t>
      </w:r>
    </w:p>
    <w:p w14:paraId="1EC14150" w14:textId="77777777" w:rsidR="00BA6FDE" w:rsidRPr="00BA6FDE" w:rsidRDefault="00BA6FDE" w:rsidP="00BA6FDE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BA6FDE">
        <w:rPr>
          <w:rFonts w:ascii="GHEA Grapalat" w:hAnsi="GHEA Grapalat"/>
          <w:b/>
          <w:lang w:val="hy-AM"/>
        </w:rPr>
        <w:t xml:space="preserve">-  - 2021 թվականի N </w:t>
      </w:r>
      <w:bookmarkStart w:id="0" w:name="_Hlk77072503"/>
      <w:r w:rsidRPr="00BA6FDE">
        <w:rPr>
          <w:rFonts w:ascii="GHEA Grapalat" w:hAnsi="GHEA Grapalat"/>
          <w:b/>
          <w:lang w:val="hy-AM"/>
        </w:rPr>
        <w:t>-</w:t>
      </w:r>
      <w:bookmarkEnd w:id="0"/>
      <w:r w:rsidRPr="00BA6FDE">
        <w:rPr>
          <w:rFonts w:ascii="GHEA Grapalat" w:hAnsi="GHEA Grapalat"/>
          <w:b/>
          <w:lang w:val="hy-AM"/>
        </w:rPr>
        <w:t xml:space="preserve"> Ա</w:t>
      </w:r>
    </w:p>
    <w:p w14:paraId="79376C10" w14:textId="77777777" w:rsidR="002313DB" w:rsidRPr="00FF1005" w:rsidRDefault="002313DB" w:rsidP="002A3ABF">
      <w:pPr>
        <w:spacing w:line="360" w:lineRule="auto"/>
        <w:jc w:val="center"/>
        <w:rPr>
          <w:rFonts w:ascii="GHEA Grapalat" w:hAnsi="GHEA Grapalat"/>
          <w:b/>
          <w:caps/>
          <w:lang w:val="hy-AM"/>
        </w:rPr>
      </w:pPr>
    </w:p>
    <w:p w14:paraId="07CF2A4E" w14:textId="525D90A0" w:rsidR="008300CD" w:rsidRPr="004020AB" w:rsidRDefault="003F73A0" w:rsidP="004020AB">
      <w:pPr>
        <w:spacing w:line="360" w:lineRule="auto"/>
        <w:jc w:val="center"/>
        <w:rPr>
          <w:rFonts w:ascii="GHEA Grapalat" w:hAnsi="GHEA Grapalat"/>
          <w:b/>
          <w:bCs/>
          <w:caps/>
          <w:lang w:val="hy-AM"/>
        </w:rPr>
      </w:pPr>
      <w:r w:rsidRPr="003F73A0">
        <w:rPr>
          <w:rFonts w:ascii="GHEA Grapalat" w:hAnsi="GHEA Grapalat"/>
          <w:b/>
          <w:bCs/>
          <w:caps/>
          <w:lang w:val="hy-AM"/>
        </w:rPr>
        <w:t xml:space="preserve"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ԵՎ (ԿԱՄ) ՆՅՈՒԹԵՐԻ ՆԿԱՏՄԱՄԲ ՍԱԿԱԳՆԱՅԻՆ, ՄԱՍՆԱՎՈՐԱՊԵՍ, ՆԵՐՄՈՒԾՄԱՆ ՄԱՔՍԱՏՈՒՐՔԻՑ ԱԶԱՏԵԼՈՒ </w:t>
      </w:r>
      <w:r w:rsidR="004020AB" w:rsidRPr="004020AB">
        <w:rPr>
          <w:rFonts w:ascii="GHEA Grapalat" w:hAnsi="GHEA Grapalat"/>
          <w:b/>
          <w:bCs/>
          <w:caps/>
          <w:lang w:val="hy-AM"/>
        </w:rPr>
        <w:t>ԱՐՏՈՆՈՒԹՅՈՒՆԻՑ ՕԳՏՎԵԼՈՒ ՀԱՄԱՐ «</w:t>
      </w:r>
      <w:r w:rsidR="00576EE0">
        <w:rPr>
          <w:rFonts w:ascii="GHEA Grapalat" w:hAnsi="GHEA Grapalat"/>
          <w:b/>
          <w:bCs/>
          <w:caps/>
          <w:lang w:val="hy-AM"/>
        </w:rPr>
        <w:t>ԵՎՐՈՔԱՓ</w:t>
      </w:r>
      <w:r w:rsidR="004020AB" w:rsidRPr="004020AB">
        <w:rPr>
          <w:rFonts w:ascii="GHEA Grapalat" w:hAnsi="GHEA Grapalat"/>
          <w:b/>
          <w:bCs/>
          <w:caps/>
          <w:lang w:val="hy-AM"/>
        </w:rPr>
        <w:t>» ՍԱՀՄԱՆԱՓԱԿ ՊԱՏԱՍԽԱՆԱՏՎՈՒԹՅԱՄԲ ԸՆԿԵՐՈՒԹՅԱՆ ԿՈՂՄԻՑ ներկայացված հայտը բավարարելու ԵՎ ԱՐՏՈՆՈՒԹՅՈՒՆԸ ԿԻՐԱՌԵԼՈՒ մասին</w:t>
      </w:r>
    </w:p>
    <w:p w14:paraId="783E609D" w14:textId="77777777" w:rsidR="00F8649A" w:rsidRPr="00FF1005" w:rsidRDefault="00F8649A" w:rsidP="002A3ABF">
      <w:pPr>
        <w:spacing w:line="360" w:lineRule="auto"/>
        <w:jc w:val="center"/>
        <w:rPr>
          <w:rFonts w:ascii="GHEA Grapalat" w:hAnsi="GHEA Grapalat"/>
          <w:b/>
          <w:caps/>
          <w:lang w:val="hy-AM"/>
        </w:rPr>
      </w:pPr>
    </w:p>
    <w:p w14:paraId="36D8F9EC" w14:textId="77777777" w:rsidR="002313DB" w:rsidRPr="00FF1005" w:rsidRDefault="002313DB" w:rsidP="002A3ABF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FF1005">
        <w:rPr>
          <w:rFonts w:ascii="GHEA Grapalat" w:hAnsi="GHEA Grapalat"/>
          <w:lang w:val="hy-AM"/>
        </w:rPr>
        <w:t>Ղեկավարվելով Հայաստանի Հանրապետության կառավարության 2015 թվականի սեպտեմբերի 17-ի №1118-Ն որոշման պահանջներով` Հայաստանի Հանրապետության կառավարությունը     ո ր ո շ ու մ     է.</w:t>
      </w:r>
    </w:p>
    <w:p w14:paraId="3CF8AD2C" w14:textId="77777777" w:rsidR="002313DB" w:rsidRPr="00FF1005" w:rsidRDefault="002313DB" w:rsidP="002A3ABF">
      <w:pPr>
        <w:spacing w:line="360" w:lineRule="auto"/>
        <w:jc w:val="both"/>
        <w:rPr>
          <w:rFonts w:ascii="GHEA Grapalat" w:hAnsi="GHEA Grapalat"/>
          <w:i/>
          <w:u w:val="single"/>
          <w:lang w:val="hy-AM"/>
        </w:rPr>
      </w:pPr>
    </w:p>
    <w:p w14:paraId="2B18540B" w14:textId="1E4005AE" w:rsidR="002313DB" w:rsidRPr="00FF1005" w:rsidRDefault="002313DB" w:rsidP="002A3ABF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FF1005">
        <w:rPr>
          <w:rFonts w:ascii="GHEA Grapalat" w:hAnsi="GHEA Grapalat"/>
          <w:lang w:val="hy-AM"/>
        </w:rPr>
        <w:t>Բավարարել «</w:t>
      </w:r>
      <w:r w:rsidR="00576EE0">
        <w:rPr>
          <w:rFonts w:ascii="GHEA Grapalat" w:hAnsi="GHEA Grapalat"/>
          <w:lang w:val="hy-AM"/>
        </w:rPr>
        <w:t>ԵՎՐՈՔԱՓ</w:t>
      </w:r>
      <w:r w:rsidRPr="00FF1005">
        <w:rPr>
          <w:rFonts w:ascii="GHEA Grapalat" w:hAnsi="GHEA Grapalat"/>
          <w:lang w:val="hy-AM"/>
        </w:rPr>
        <w:t xml:space="preserve">» սահմանափակ պատասխանատվությամբ ընկերության կողմից ներկայացված հայտը 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ազատելու արտոնությունից օգտվելու համար և սահմանված կարգով կիրառել համապատասխան արտոնությունը` համաձայն հավելվածի ներմուծված (ներմուծվող) տեխնոլոգիական սարքավորումների, դրանց բաղկացուցիչ ու համալրող մասերի, հումքի և (կամ) նյութերի նկատմամբ: </w:t>
      </w:r>
    </w:p>
    <w:p w14:paraId="40290C9F" w14:textId="3CF42035" w:rsidR="00393D71" w:rsidRPr="006C4F9C" w:rsidRDefault="00393D71" w:rsidP="00393D7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6C4F9C">
        <w:rPr>
          <w:rFonts w:ascii="GHEA Grapalat" w:hAnsi="GHEA Grapalat"/>
          <w:lang w:val="hy-AM"/>
        </w:rPr>
        <w:t>Սահմանել, որ</w:t>
      </w:r>
      <w:r w:rsidR="0033137A">
        <w:rPr>
          <w:rFonts w:ascii="Cambria Math" w:hAnsi="Cambria Math"/>
          <w:lang w:val="hy-AM"/>
        </w:rPr>
        <w:t>՝</w:t>
      </w:r>
      <w:r w:rsidRPr="006C4F9C">
        <w:rPr>
          <w:rFonts w:ascii="GHEA Grapalat" w:hAnsi="GHEA Grapalat"/>
          <w:lang w:val="hy-AM"/>
        </w:rPr>
        <w:t xml:space="preserve"> </w:t>
      </w:r>
    </w:p>
    <w:p w14:paraId="4E61BAD4" w14:textId="77777777" w:rsidR="0033137A" w:rsidRDefault="00393D71" w:rsidP="0033137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ambria Math" w:hAnsi="Cambria Math"/>
          <w:lang w:val="hy-AM"/>
        </w:rPr>
      </w:pPr>
      <w:r w:rsidRPr="0033137A">
        <w:rPr>
          <w:rFonts w:ascii="GHEA Grapalat" w:hAnsi="GHEA Grapalat"/>
          <w:lang w:val="hy-AM"/>
        </w:rPr>
        <w:t>Սույն որոշման հավելվածում նշված են ներմուծված (ներմուծվող) տեխնոլոգիական սարքավորումների, դրանց բաղկացուցիչ ու համալրող մասերի, հումքի և (կամ) նյութերի նախնական արժեքները</w:t>
      </w:r>
      <w:r w:rsidR="0033137A" w:rsidRPr="0033137A">
        <w:rPr>
          <w:rFonts w:ascii="Cambria Math" w:hAnsi="Cambria Math"/>
          <w:lang w:val="hy-AM"/>
        </w:rPr>
        <w:t>․</w:t>
      </w:r>
    </w:p>
    <w:p w14:paraId="4E4A16A6" w14:textId="77777777" w:rsidR="0033137A" w:rsidRDefault="00393D71" w:rsidP="0033137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ambria Math" w:hAnsi="Cambria Math"/>
          <w:lang w:val="hy-AM"/>
        </w:rPr>
      </w:pPr>
      <w:r w:rsidRPr="0033137A">
        <w:rPr>
          <w:rFonts w:ascii="GHEA Grapalat" w:hAnsi="GHEA Grapalat"/>
          <w:lang w:val="hy-AM"/>
        </w:rPr>
        <w:lastRenderedPageBreak/>
        <w:t>«ԵՎՐՈՔԱՓ» սահմանափակ պատասխանատվությամբ ընկերության կողմից իրականացվող ներդրումային ծրագրի շրջանակներում տեխնոլոգիական սարքավորումների, դրանց բաղկացուցիչ ու համալրող մասերի, հումքի և (կամ) նյութերի ներմուծումն իրականացվելու է սույն որոշումն ուժի մեջ մտնելուց հետո՝ 5 տարվա ընթացքում</w:t>
      </w:r>
      <w:r w:rsidR="0033137A" w:rsidRPr="0033137A">
        <w:rPr>
          <w:rFonts w:ascii="Cambria Math" w:hAnsi="Cambria Math"/>
          <w:lang w:val="hy-AM"/>
        </w:rPr>
        <w:t>․</w:t>
      </w:r>
    </w:p>
    <w:p w14:paraId="0966F419" w14:textId="0F411187" w:rsidR="002313DB" w:rsidRPr="0033137A" w:rsidRDefault="00393D71" w:rsidP="0033137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ambria Math" w:hAnsi="Cambria Math"/>
          <w:lang w:val="hy-AM"/>
        </w:rPr>
      </w:pPr>
      <w:r w:rsidRPr="0033137A">
        <w:rPr>
          <w:rFonts w:ascii="GHEA Grapalat" w:hAnsi="GHEA Grapalat"/>
          <w:lang w:val="hy-AM"/>
        </w:rPr>
        <w:t>Ծրագրի իրականացման ժամկետ է սույն որոշումն ուժի մեջ մտնելուց հետո՝ 5 տարի։</w:t>
      </w:r>
    </w:p>
    <w:p w14:paraId="33B13BB3" w14:textId="77777777" w:rsidR="00393D71" w:rsidRDefault="00393D71" w:rsidP="002A3ABF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4EC1F1BC" w14:textId="77777777" w:rsidR="00393D71" w:rsidRDefault="00393D71" w:rsidP="002A3ABF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65CB2378" w14:textId="77777777" w:rsidR="00393D71" w:rsidRDefault="00393D71" w:rsidP="002A3ABF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4DAF12A9" w14:textId="01639EAE" w:rsidR="002313DB" w:rsidRPr="00FF1005" w:rsidRDefault="002313DB" w:rsidP="002A3ABF">
      <w:pPr>
        <w:spacing w:line="360" w:lineRule="auto"/>
        <w:jc w:val="both"/>
        <w:rPr>
          <w:rFonts w:ascii="GHEA Grapalat" w:hAnsi="GHEA Grapalat"/>
          <w:lang w:val="hy-AM"/>
        </w:rPr>
      </w:pPr>
      <w:r w:rsidRPr="00FF1005">
        <w:rPr>
          <w:rFonts w:ascii="GHEA Grapalat" w:hAnsi="GHEA Grapalat"/>
          <w:lang w:val="hy-AM"/>
        </w:rPr>
        <w:t xml:space="preserve">ՀԱՅԱՍՏԱՆԻ ՀԱՆՐԱՊԵՏՈՒԹՅԱՆ                                                            </w:t>
      </w:r>
    </w:p>
    <w:p w14:paraId="506BC458" w14:textId="77777777" w:rsidR="002313DB" w:rsidRPr="00FF1005" w:rsidRDefault="002313DB" w:rsidP="002A3ABF">
      <w:pPr>
        <w:spacing w:line="360" w:lineRule="auto"/>
        <w:jc w:val="center"/>
        <w:rPr>
          <w:rFonts w:ascii="GHEA Grapalat" w:hAnsi="GHEA Grapalat"/>
          <w:lang w:val="hy-AM"/>
        </w:rPr>
        <w:sectPr w:rsidR="002313DB" w:rsidRPr="00FF1005" w:rsidSect="002A3ABF">
          <w:footerReference w:type="default" r:id="rId8"/>
          <w:pgSz w:w="11907" w:h="16840" w:code="9"/>
          <w:pgMar w:top="450" w:right="387" w:bottom="1134" w:left="1134" w:header="720" w:footer="720" w:gutter="0"/>
          <w:cols w:space="720"/>
          <w:titlePg/>
          <w:docGrid w:linePitch="360"/>
        </w:sectPr>
      </w:pPr>
      <w:r w:rsidRPr="00FF1005">
        <w:rPr>
          <w:rFonts w:ascii="GHEA Grapalat" w:hAnsi="GHEA Grapalat"/>
          <w:lang w:val="hy-AM"/>
        </w:rPr>
        <w:t xml:space="preserve">                   ՎԱՐՉԱՊԵՏ</w:t>
      </w:r>
      <w:r w:rsidRPr="00FF1005">
        <w:rPr>
          <w:rFonts w:ascii="GHEA Grapalat" w:hAnsi="GHEA Grapalat"/>
          <w:lang w:val="hy-AM"/>
        </w:rPr>
        <w:tab/>
      </w:r>
      <w:r w:rsidRPr="00FF1005">
        <w:rPr>
          <w:rFonts w:ascii="GHEA Grapalat" w:hAnsi="GHEA Grapalat"/>
          <w:lang w:val="hy-AM"/>
        </w:rPr>
        <w:tab/>
      </w:r>
      <w:r w:rsidRPr="00FF1005">
        <w:rPr>
          <w:rFonts w:ascii="GHEA Grapalat" w:hAnsi="GHEA Grapalat"/>
          <w:lang w:val="hy-AM"/>
        </w:rPr>
        <w:tab/>
      </w:r>
      <w:r w:rsidRPr="00FF1005">
        <w:rPr>
          <w:rFonts w:ascii="GHEA Grapalat" w:hAnsi="GHEA Grapalat"/>
          <w:lang w:val="hy-AM"/>
        </w:rPr>
        <w:tab/>
      </w:r>
      <w:r w:rsidRPr="00FF1005">
        <w:rPr>
          <w:rFonts w:ascii="GHEA Grapalat" w:hAnsi="GHEA Grapalat"/>
          <w:lang w:val="hy-AM"/>
        </w:rPr>
        <w:tab/>
      </w:r>
      <w:r w:rsidRPr="00FF1005">
        <w:rPr>
          <w:rFonts w:ascii="GHEA Grapalat" w:hAnsi="GHEA Grapalat"/>
          <w:lang w:val="hy-AM"/>
        </w:rPr>
        <w:tab/>
      </w:r>
      <w:r w:rsidRPr="00FF1005">
        <w:rPr>
          <w:rFonts w:ascii="GHEA Grapalat" w:hAnsi="GHEA Grapalat"/>
          <w:lang w:val="hy-AM"/>
        </w:rPr>
        <w:tab/>
        <w:t xml:space="preserve">ՆԻԿՈԼ  ՓԱՇԻՆՅԱՆ  </w:t>
      </w:r>
    </w:p>
    <w:p w14:paraId="515853D6" w14:textId="77777777" w:rsidR="002313DB" w:rsidRPr="00FF1005" w:rsidRDefault="002313DB" w:rsidP="002A3ABF">
      <w:pPr>
        <w:spacing w:line="360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lastRenderedPageBreak/>
        <w:t>Հավելված</w:t>
      </w:r>
    </w:p>
    <w:p w14:paraId="449519D9" w14:textId="66519202" w:rsidR="002313DB" w:rsidRPr="00FF1005" w:rsidRDefault="002313DB" w:rsidP="002A3ABF">
      <w:pPr>
        <w:spacing w:line="360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ՀՀ կառավարության 20</w:t>
      </w:r>
      <w:r w:rsidR="006F115F" w:rsidRPr="00FF1005">
        <w:rPr>
          <w:rFonts w:ascii="GHEA Grapalat" w:eastAsia="Calibri" w:hAnsi="GHEA Grapalat"/>
          <w:b/>
          <w:lang w:val="hy-AM" w:eastAsia="en-US"/>
        </w:rPr>
        <w:t>2</w:t>
      </w:r>
      <w:r w:rsidR="008421C6" w:rsidRPr="00FF1005">
        <w:rPr>
          <w:rFonts w:ascii="GHEA Grapalat" w:eastAsia="Calibri" w:hAnsi="GHEA Grapalat"/>
          <w:b/>
          <w:lang w:val="hy-AM" w:eastAsia="en-US"/>
        </w:rPr>
        <w:t>1</w:t>
      </w:r>
      <w:r w:rsidRPr="00FF1005">
        <w:rPr>
          <w:rFonts w:ascii="GHEA Grapalat" w:eastAsia="Calibri" w:hAnsi="GHEA Grapalat"/>
          <w:b/>
          <w:lang w:val="hy-AM" w:eastAsia="en-US"/>
        </w:rPr>
        <w:t xml:space="preserve"> թվականի</w:t>
      </w:r>
    </w:p>
    <w:p w14:paraId="270D8342" w14:textId="77777777" w:rsidR="002313DB" w:rsidRPr="00FF1005" w:rsidRDefault="002313DB" w:rsidP="002A3ABF">
      <w:pPr>
        <w:spacing w:line="360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-ի N... -Ա որոշման</w:t>
      </w:r>
    </w:p>
    <w:p w14:paraId="191349A2" w14:textId="77777777" w:rsidR="00FF1005" w:rsidRPr="00FF1005" w:rsidRDefault="00FF1005" w:rsidP="002A3ABF">
      <w:pPr>
        <w:shd w:val="clear" w:color="auto" w:fill="FFFFFF"/>
        <w:spacing w:line="360" w:lineRule="auto"/>
        <w:ind w:right="150" w:firstLine="450"/>
        <w:jc w:val="center"/>
        <w:rPr>
          <w:rFonts w:ascii="GHEA Grapalat" w:hAnsi="GHEA Grapalat"/>
          <w:b/>
          <w:bCs/>
          <w:color w:val="000000"/>
          <w:lang w:val="hy-AM" w:eastAsia="en-US"/>
        </w:rPr>
      </w:pPr>
      <w:r w:rsidRPr="00FF1005">
        <w:rPr>
          <w:rFonts w:ascii="GHEA Grapalat" w:hAnsi="GHEA Grapalat"/>
          <w:b/>
          <w:bCs/>
          <w:color w:val="000000"/>
          <w:lang w:val="hy-AM" w:eastAsia="en-US"/>
        </w:rPr>
        <w:t>ՑԱՆԿ</w:t>
      </w:r>
    </w:p>
    <w:p w14:paraId="13FC937C" w14:textId="77777777" w:rsidR="00FF1005" w:rsidRPr="00FF1005" w:rsidRDefault="00FF1005" w:rsidP="002A3ABF">
      <w:pPr>
        <w:shd w:val="clear" w:color="auto" w:fill="FFFFFF"/>
        <w:spacing w:line="360" w:lineRule="auto"/>
        <w:ind w:right="150" w:firstLine="450"/>
        <w:jc w:val="center"/>
        <w:rPr>
          <w:rFonts w:ascii="GHEA Grapalat" w:hAnsi="GHEA Grapalat"/>
          <w:b/>
          <w:bCs/>
          <w:color w:val="000000"/>
          <w:lang w:val="hy-AM" w:eastAsia="en-US"/>
        </w:rPr>
      </w:pPr>
      <w:r w:rsidRPr="00FF1005">
        <w:rPr>
          <w:rFonts w:ascii="GHEA Grapalat" w:hAnsi="GHEA Grapalat"/>
          <w:b/>
          <w:bCs/>
          <w:color w:val="000000"/>
          <w:lang w:val="hy-AM" w:eastAsia="en-US"/>
        </w:rPr>
        <w:t>ԳԵՐԱԿԱ ՈԼՈՐՏՈՒՄ ՆԵՐԴՐՈՒՄԱՅԻՆ ԾՐԱԳՐԻ ՇՐՋԱՆԱԿՆԵՐՈՒՄ ՆԵՐՄՈՒԾՎՈՂ ՏԵԽՆՈԼՈԳԻԱԿԱՆ ՍԱՐՔԱՎՈՐՈՒՄՆԵՐԻ, ԴՐԱՆՑ ԲԱՂԿԱՑՈՒՑԻՉ ՈՒ ՀԱՄԱԼՐՈՂ ՄԱՍԵՐԻ ԵՎ (ԿԱՄ) ՀՈՒՄՔԻ ՈՒ ՆՅՈՒԹԵՐԻ</w:t>
      </w:r>
    </w:p>
    <w:p w14:paraId="5BB2C866" w14:textId="77777777" w:rsidR="00FF1005" w:rsidRPr="00FF1005" w:rsidRDefault="00FF1005" w:rsidP="002A3ABF">
      <w:pPr>
        <w:shd w:val="clear" w:color="auto" w:fill="FFFFFF"/>
        <w:spacing w:line="360" w:lineRule="auto"/>
        <w:ind w:right="150" w:firstLine="450"/>
        <w:jc w:val="both"/>
        <w:rPr>
          <w:rFonts w:ascii="GHEA Grapalat" w:hAnsi="GHEA Grapalat"/>
          <w:color w:val="000000"/>
          <w:lang w:val="hy-AM" w:eastAsia="en-US"/>
        </w:rPr>
      </w:pPr>
      <w:r w:rsidRPr="00FF1005">
        <w:rPr>
          <w:rFonts w:ascii="Calibri" w:hAnsi="Calibri" w:cs="Calibri"/>
          <w:color w:val="000000"/>
          <w:lang w:val="hy-AM" w:eastAsia="en-US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740"/>
        <w:gridCol w:w="1890"/>
        <w:gridCol w:w="1530"/>
        <w:gridCol w:w="1260"/>
        <w:gridCol w:w="1440"/>
        <w:gridCol w:w="1800"/>
        <w:gridCol w:w="1620"/>
        <w:gridCol w:w="2070"/>
        <w:gridCol w:w="1414"/>
      </w:tblGrid>
      <w:tr w:rsidR="00FF1005" w:rsidRPr="00FF1005" w14:paraId="4F40FEB8" w14:textId="77777777" w:rsidTr="00576EE0">
        <w:trPr>
          <w:trHeight w:val="10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CE6A" w14:textId="77777777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/>
                <w:b/>
                <w:bCs/>
                <w:i/>
                <w:iCs/>
                <w:u w:val="single"/>
                <w:lang w:val="hy-AM" w:eastAsia="en-GB"/>
              </w:rPr>
              <w:br w:type="page"/>
            </w:r>
            <w:r w:rsidRPr="00FF1005">
              <w:rPr>
                <w:rFonts w:ascii="GHEA Grapalat" w:hAnsi="GHEA Grapalat"/>
                <w:color w:val="000000"/>
                <w:lang w:val="hy-AM" w:eastAsia="en-US"/>
              </w:rPr>
              <w:t>NN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9EC9" w14:textId="77777777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ԱՏԳ</w:t>
            </w:r>
            <w:r w:rsidRPr="00FF1005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ԱԱ</w:t>
            </w:r>
            <w:r w:rsidRPr="00FF1005">
              <w:rPr>
                <w:rFonts w:ascii="GHEA Grapalat" w:hAnsi="GHEA Grapalat"/>
                <w:color w:val="000000"/>
                <w:lang w:val="hy-AM" w:eastAsia="en-US"/>
              </w:rPr>
              <w:t>-</w:t>
            </w: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ի</w:t>
            </w:r>
            <w:r w:rsidRPr="00FF1005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ծածկագիրը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5C9C" w14:textId="77777777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Անվանումը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B379" w14:textId="77777777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Տեխնիկական</w:t>
            </w:r>
            <w:r w:rsidRPr="00FF1005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բնութագիրը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0AE4" w14:textId="77777777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Չափի</w:t>
            </w:r>
            <w:r w:rsidRPr="00FF1005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միավորը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8FD0" w14:textId="5A8FDB85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Քանակը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073D" w14:textId="77777777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Ծագման</w:t>
            </w:r>
            <w:r w:rsidRPr="00FF1005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երկիր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7F7B" w14:textId="7D9E392B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 w:cs="Sylfaen"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Արտահանման Երկիրը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871A" w14:textId="7A537227" w:rsidR="00FF1005" w:rsidRPr="00FF1005" w:rsidRDefault="000528DC" w:rsidP="002A3ABF">
            <w:pPr>
              <w:spacing w:line="360" w:lineRule="auto"/>
              <w:jc w:val="center"/>
              <w:rPr>
                <w:rFonts w:ascii="GHEA Grapalat" w:hAnsi="GHEA Grapalat" w:cs="Sylfaen"/>
                <w:color w:val="000000"/>
                <w:lang w:val="hy-AM" w:eastAsia="en-US"/>
              </w:rPr>
            </w:pPr>
            <w:r w:rsidRPr="000528DC">
              <w:rPr>
                <w:rFonts w:ascii="GHEA Grapalat" w:hAnsi="GHEA Grapalat" w:cs="Sylfaen"/>
                <w:color w:val="000000"/>
                <w:lang w:val="hy-AM" w:eastAsia="en-US"/>
              </w:rPr>
              <w:t>Արժեքը</w:t>
            </w:r>
            <w:r w:rsidRPr="000528DC">
              <w:rPr>
                <w:rFonts w:ascii="Calibri" w:hAnsi="Calibri" w:cs="Calibri"/>
                <w:color w:val="000000"/>
                <w:lang w:val="hy-AM" w:eastAsia="en-US"/>
              </w:rPr>
              <w:t> </w:t>
            </w:r>
            <w:r w:rsidRPr="000528DC">
              <w:rPr>
                <w:rFonts w:ascii="GHEA Grapalat" w:hAnsi="GHEA Grapalat" w:cs="Sylfaen"/>
                <w:color w:val="000000"/>
                <w:lang w:val="hy-AM" w:eastAsia="en-US"/>
              </w:rPr>
              <w:br/>
              <w:t>(դրամ)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95D6" w14:textId="74271C74" w:rsidR="00FF1005" w:rsidRPr="00FF1005" w:rsidRDefault="000528DC" w:rsidP="002A3AB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0528DC">
              <w:rPr>
                <w:rFonts w:ascii="GHEA Grapalat" w:hAnsi="GHEA Grapalat"/>
                <w:color w:val="000000"/>
                <w:lang w:eastAsia="en-US"/>
              </w:rPr>
              <w:t>Այլ տեղեկու-թյուններ</w:t>
            </w:r>
          </w:p>
        </w:tc>
      </w:tr>
      <w:tr w:rsidR="00FF1005" w:rsidRPr="00FF1005" w14:paraId="2CEFED00" w14:textId="77777777" w:rsidTr="00FF1005">
        <w:trPr>
          <w:trHeight w:val="1033"/>
        </w:trPr>
        <w:tc>
          <w:tcPr>
            <w:tcW w:w="15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B9BB" w14:textId="5BE56B03" w:rsidR="00FF1005" w:rsidRPr="00FF1005" w:rsidRDefault="00FF1005" w:rsidP="002A3ABF">
            <w:pPr>
              <w:shd w:val="clear" w:color="auto" w:fill="FFFFFF"/>
              <w:spacing w:line="360" w:lineRule="auto"/>
              <w:ind w:right="150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/>
                <w:b/>
                <w:bCs/>
                <w:color w:val="000000"/>
                <w:lang w:val="hy-AM" w:eastAsia="en-US"/>
              </w:rPr>
              <w:t>ՏԵԽՆՈԼՈԳԻԱԿԱՆ ՍԱՐՔԱՎՈՐՈՒՄՆԵՐ, ԴՐԱՆՑ ԲԱՂԿԱՑՈՒՑԻՉ ՈՒ ՀԱՄԱԼՐՈՂ ՄԱՍԵՐ</w:t>
            </w:r>
          </w:p>
          <w:p w14:paraId="3179E917" w14:textId="77777777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 w:cs="Sylfaen"/>
                <w:color w:val="000000"/>
                <w:lang w:val="hy-AM" w:eastAsia="en-US"/>
              </w:rPr>
            </w:pPr>
          </w:p>
        </w:tc>
      </w:tr>
      <w:tr w:rsidR="007B3982" w:rsidRPr="00FF1005" w14:paraId="059E71F6" w14:textId="77777777" w:rsidTr="00507ECC">
        <w:trPr>
          <w:trHeight w:val="576"/>
        </w:trPr>
        <w:tc>
          <w:tcPr>
            <w:tcW w:w="15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74894" w14:textId="77777777" w:rsidR="002A3ABF" w:rsidRDefault="002A3ABF" w:rsidP="00576EE0">
            <w:pPr>
              <w:spacing w:after="160" w:line="360" w:lineRule="auto"/>
              <w:rPr>
                <w:rFonts w:ascii="GHEA Grapalat" w:eastAsia="Calibri" w:hAnsi="GHEA Grapalat" w:cs="Calibri"/>
                <w:b/>
                <w:bCs/>
                <w:color w:val="000000"/>
                <w:lang w:eastAsia="en-US"/>
              </w:rPr>
            </w:pPr>
          </w:p>
          <w:p w14:paraId="799288FE" w14:textId="14B413C6" w:rsidR="007B3982" w:rsidRPr="00FF1005" w:rsidRDefault="007B3982" w:rsidP="002A3ABF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eastAsia="en-US"/>
              </w:rPr>
            </w:pPr>
            <w:r w:rsidRPr="007B3982">
              <w:rPr>
                <w:rFonts w:ascii="GHEA Grapalat" w:eastAsia="Calibri" w:hAnsi="GHEA Grapalat" w:cs="Calibri"/>
                <w:b/>
                <w:bCs/>
                <w:color w:val="000000"/>
                <w:lang w:eastAsia="en-US"/>
              </w:rPr>
              <w:t>ՀՈՒՄՔ ՈՒ ՆՅՈՒԹԵՐ</w:t>
            </w:r>
          </w:p>
        </w:tc>
      </w:tr>
      <w:tr w:rsidR="007B3982" w:rsidRPr="00576EE0" w14:paraId="399B7575" w14:textId="77777777" w:rsidTr="00576EE0">
        <w:trPr>
          <w:trHeight w:val="96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69D3F" w14:textId="49B0646C" w:rsidR="007B3982" w:rsidRPr="00FF1005" w:rsidRDefault="007B3982" w:rsidP="002A3ABF">
            <w:pPr>
              <w:spacing w:line="360" w:lineRule="auto"/>
              <w:jc w:val="right"/>
              <w:rPr>
                <w:rFonts w:ascii="Cambria Math" w:eastAsia="Calibri" w:hAnsi="Cambria Math"/>
                <w:color w:val="000000"/>
                <w:lang w:val="hy-AM" w:eastAsia="en-US"/>
              </w:rPr>
            </w:pPr>
            <w:r>
              <w:rPr>
                <w:rFonts w:ascii="GHEA Grapalat" w:eastAsia="Calibri" w:hAnsi="GHEA Grapalat"/>
                <w:color w:val="000000"/>
                <w:lang w:val="hy-AM" w:eastAsia="en-US"/>
              </w:rPr>
              <w:t>1</w:t>
            </w:r>
            <w:r>
              <w:rPr>
                <w:rFonts w:ascii="Cambria Math" w:eastAsia="Calibri" w:hAnsi="Cambria Math"/>
                <w:color w:val="000000"/>
                <w:lang w:val="hy-AM" w:eastAsia="en-US"/>
              </w:rPr>
              <w:t>․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B3A2E" w14:textId="6BFCD2D3" w:rsidR="007B3982" w:rsidRPr="00FF1005" w:rsidRDefault="00576EE0" w:rsidP="002A3ABF">
            <w:pPr>
              <w:spacing w:line="360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>
              <w:rPr>
                <w:rFonts w:ascii="GHEA Grapalat" w:eastAsia="Calibri" w:hAnsi="GHEA Grapalat"/>
                <w:lang w:val="hy-AM" w:eastAsia="en-US"/>
              </w:rPr>
              <w:t>7210701000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A458" w14:textId="3498C8B8" w:rsidR="007B3982" w:rsidRPr="00FF64B6" w:rsidRDefault="00576EE0" w:rsidP="002A3ABF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>
              <w:rPr>
                <w:rFonts w:ascii="GHEA Grapalat" w:eastAsia="Calibri" w:hAnsi="GHEA Grapalat" w:cs="Sylfaen"/>
                <w:color w:val="000000"/>
                <w:lang w:val="hy-AM" w:eastAsia="en-US"/>
              </w:rPr>
              <w:t xml:space="preserve">Երկաթից կամ չլեգիրված պողպատից հարթ գլանվածք՝ </w:t>
            </w:r>
            <w:r>
              <w:rPr>
                <w:rFonts w:ascii="GHEA Grapalat" w:eastAsia="Calibri" w:hAnsi="GHEA Grapalat" w:cs="Sylfaen"/>
                <w:color w:val="000000"/>
                <w:lang w:val="hy-AM" w:eastAsia="en-US"/>
              </w:rPr>
              <w:lastRenderedPageBreak/>
              <w:t>600մմ կամ ավելի լայնությամբ, երեսպատված, գալվանական կամ անագե այլ ծածկույթով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8F32" w14:textId="03E8A3E6" w:rsidR="007B3982" w:rsidRPr="00FF1005" w:rsidRDefault="00576EE0" w:rsidP="002A3ABF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>
              <w:rPr>
                <w:rFonts w:ascii="GHEA Grapalat" w:eastAsia="Calibri" w:hAnsi="GHEA Grapalat" w:cs="Calibri"/>
                <w:color w:val="000000"/>
                <w:lang w:val="hy-AM" w:eastAsia="en-US"/>
              </w:rPr>
              <w:lastRenderedPageBreak/>
              <w:t>Սպիտակ թիթեղ և գալվանական կամ այլ պատվածք</w:t>
            </w:r>
            <w:r>
              <w:rPr>
                <w:rFonts w:ascii="GHEA Grapalat" w:eastAsia="Calibri" w:hAnsi="GHEA Grapalat" w:cs="Calibri"/>
                <w:color w:val="000000"/>
                <w:lang w:val="hy-AM" w:eastAsia="en-US"/>
              </w:rPr>
              <w:lastRenderedPageBreak/>
              <w:t>ով՝ քրոմի օքսիդներով կամ քրոմով և քրոմի օքսիդներով, լաքապատված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65917" w14:textId="0814E32D" w:rsidR="007B3982" w:rsidRPr="00576EE0" w:rsidRDefault="00576EE0" w:rsidP="002A3ABF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>
              <w:rPr>
                <w:rFonts w:ascii="GHEA Grapalat" w:eastAsia="Calibri" w:hAnsi="GHEA Grapalat" w:cs="Sylfaen"/>
                <w:color w:val="000000"/>
                <w:lang w:val="hy-AM" w:eastAsia="en-US"/>
              </w:rPr>
              <w:lastRenderedPageBreak/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49ECB" w14:textId="3DA59BBB" w:rsidR="007B3982" w:rsidRPr="00576EE0" w:rsidRDefault="00576EE0" w:rsidP="002A3ABF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>
              <w:rPr>
                <w:rFonts w:ascii="GHEA Grapalat" w:eastAsia="Calibri" w:hAnsi="GHEA Grapalat" w:cs="Calibri"/>
                <w:color w:val="000000"/>
                <w:lang w:val="hy-AM" w:eastAsia="en-US"/>
              </w:rPr>
              <w:t>2 250 000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CD0F9" w14:textId="15C628A2" w:rsidR="007B3982" w:rsidRPr="00FF64B6" w:rsidRDefault="00AB721F" w:rsidP="002A3ABF">
            <w:pPr>
              <w:spacing w:line="360" w:lineRule="auto"/>
              <w:jc w:val="center"/>
              <w:rPr>
                <w:rFonts w:ascii="GHEA Grapalat" w:eastAsia="Calibri" w:hAnsi="GHEA Grapalat" w:cs="Calibri"/>
                <w:lang w:val="hy-AM" w:eastAsia="en-US"/>
              </w:rPr>
            </w:pPr>
            <w:r>
              <w:rPr>
                <w:rFonts w:ascii="GHEA Grapalat" w:eastAsia="Calibri" w:hAnsi="GHEA Grapalat" w:cs="Calibri"/>
                <w:lang w:val="hy-AM" w:eastAsia="en-US"/>
              </w:rPr>
              <w:t>Գերմանիա</w:t>
            </w:r>
            <w:r w:rsidR="00576EE0">
              <w:rPr>
                <w:rFonts w:ascii="GHEA Grapalat" w:eastAsia="Calibri" w:hAnsi="GHEA Grapalat" w:cs="Calibri"/>
                <w:lang w:val="hy-AM" w:eastAsia="en-US"/>
              </w:rPr>
              <w:t>, Չինաստան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C7" w14:textId="7FF025E6" w:rsidR="007B3982" w:rsidRPr="00FF1005" w:rsidRDefault="00AB721F" w:rsidP="002A3ABF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>
              <w:rPr>
                <w:rFonts w:ascii="GHEA Grapalat" w:eastAsia="Calibri" w:hAnsi="GHEA Grapalat" w:cs="Calibri"/>
                <w:color w:val="000000"/>
                <w:lang w:val="hy-AM" w:eastAsia="en-US"/>
              </w:rPr>
              <w:t>Լիտվա, Չինաստան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2AE8" w14:textId="03E56B62" w:rsidR="007B3982" w:rsidRPr="00FF1005" w:rsidRDefault="00576EE0" w:rsidP="002A3ABF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>
              <w:rPr>
                <w:rFonts w:ascii="GHEA Grapalat" w:eastAsia="Calibri" w:hAnsi="GHEA Grapalat" w:cs="Calibri"/>
                <w:color w:val="000000"/>
                <w:lang w:val="hy-AM" w:eastAsia="en-US"/>
              </w:rPr>
              <w:t>2 360 000 000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BCE6F" w14:textId="3A4B61A4" w:rsidR="007B3982" w:rsidRPr="00FF64B6" w:rsidRDefault="007B3982" w:rsidP="002A3ABF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7B3982" w:rsidRPr="00FF1005" w14:paraId="404864BF" w14:textId="77777777" w:rsidTr="00576EE0">
        <w:trPr>
          <w:trHeight w:val="57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55B40" w14:textId="77777777" w:rsidR="007B3982" w:rsidRPr="00FF1005" w:rsidRDefault="007B3982" w:rsidP="002A3ABF">
            <w:pPr>
              <w:spacing w:line="360" w:lineRule="auto"/>
              <w:jc w:val="right"/>
              <w:rPr>
                <w:rFonts w:ascii="GHEA Grapalat" w:eastAsia="Calibri" w:hAnsi="GHEA Grapalat"/>
                <w:color w:val="000000"/>
                <w:lang w:val="hy-AM" w:eastAsia="en-US"/>
              </w:rPr>
            </w:pPr>
            <w:bookmarkStart w:id="1" w:name="_Hlk71640597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AA901" w14:textId="1F254CA6" w:rsidR="007B3982" w:rsidRPr="00FF1005" w:rsidRDefault="007B3982" w:rsidP="002A3ABF">
            <w:pPr>
              <w:spacing w:line="360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FF1005">
              <w:rPr>
                <w:rFonts w:ascii="GHEA Grapalat" w:eastAsia="Calibri" w:hAnsi="GHEA Grapalat" w:cs="Sylfaen"/>
                <w:b/>
                <w:bCs/>
                <w:color w:val="000000"/>
                <w:lang w:val="hy-AM" w:eastAsia="en-US"/>
              </w:rPr>
              <w:t>Ընդամենը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3D7F" w14:textId="77777777" w:rsidR="007B3982" w:rsidRPr="00FF1005" w:rsidRDefault="007B3982" w:rsidP="002A3ABF">
            <w:pPr>
              <w:spacing w:line="360" w:lineRule="auto"/>
              <w:jc w:val="center"/>
              <w:rPr>
                <w:rFonts w:ascii="GHEA Grapalat" w:eastAsia="Calibri" w:hAnsi="GHEA Grapalat" w:cs="Sylfaen"/>
                <w:b/>
                <w:bCs/>
                <w:color w:val="000000"/>
                <w:lang w:val="hy-AM"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D21C" w14:textId="77777777" w:rsidR="007B3982" w:rsidRPr="00FF1005" w:rsidRDefault="007B3982" w:rsidP="002A3ABF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22CA8" w14:textId="77777777" w:rsidR="007B3982" w:rsidRPr="00FF1005" w:rsidRDefault="007B3982" w:rsidP="002A3ABF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7D5A6" w14:textId="77777777" w:rsidR="007B3982" w:rsidRPr="00FF1005" w:rsidRDefault="007B3982" w:rsidP="002A3ABF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C06BE" w14:textId="77777777" w:rsidR="007B3982" w:rsidRPr="00FF1005" w:rsidRDefault="007B3982" w:rsidP="002A3ABF">
            <w:pPr>
              <w:spacing w:line="360" w:lineRule="auto"/>
              <w:jc w:val="center"/>
              <w:rPr>
                <w:rFonts w:ascii="GHEA Grapalat" w:eastAsia="Calibri" w:hAnsi="GHEA Grapalat" w:cs="Calibri"/>
                <w:lang w:val="hy-AM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9758" w14:textId="77777777" w:rsidR="007B3982" w:rsidRPr="00FF1005" w:rsidRDefault="007B3982" w:rsidP="002A3ABF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C929" w14:textId="60CF7F00" w:rsidR="007B3982" w:rsidRPr="002A3ABF" w:rsidRDefault="00576EE0" w:rsidP="002A3ABF">
            <w:pPr>
              <w:spacing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</w:pPr>
            <w:r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  <w:t>2 360 000 000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6FA97" w14:textId="77777777" w:rsidR="007B3982" w:rsidRPr="00FF1005" w:rsidRDefault="007B3982" w:rsidP="002A3ABF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eastAsia="en-US"/>
              </w:rPr>
            </w:pPr>
          </w:p>
        </w:tc>
      </w:tr>
    </w:tbl>
    <w:p w14:paraId="10C6E387" w14:textId="77777777" w:rsidR="002313DB" w:rsidRPr="002A3ABF" w:rsidRDefault="002313DB" w:rsidP="002A3ABF">
      <w:pPr>
        <w:tabs>
          <w:tab w:val="left" w:pos="465"/>
        </w:tabs>
        <w:spacing w:line="360" w:lineRule="auto"/>
        <w:rPr>
          <w:rFonts w:ascii="GHEA Grapalat" w:hAnsi="GHEA Grapalat" w:cs="Sylfaen"/>
          <w:lang w:val="en-US" w:eastAsia="en-US"/>
        </w:rPr>
        <w:sectPr w:rsidR="002313DB" w:rsidRPr="002A3ABF" w:rsidSect="00085719">
          <w:pgSz w:w="16840" w:h="11907" w:orient="landscape" w:code="9"/>
          <w:pgMar w:top="567" w:right="1134" w:bottom="1134" w:left="630" w:header="720" w:footer="720" w:gutter="0"/>
          <w:cols w:space="720"/>
          <w:titlePg/>
          <w:docGrid w:linePitch="360"/>
        </w:sectPr>
      </w:pPr>
      <w:bookmarkStart w:id="2" w:name="_GoBack"/>
      <w:bookmarkEnd w:id="1"/>
      <w:bookmarkEnd w:id="2"/>
    </w:p>
    <w:p w14:paraId="4D1785A1" w14:textId="366610AD" w:rsidR="002C35A8" w:rsidRDefault="002C35A8" w:rsidP="002C35A8">
      <w:pPr>
        <w:spacing w:line="360" w:lineRule="auto"/>
        <w:rPr>
          <w:rFonts w:ascii="GHEA Grapalat" w:hAnsi="GHEA Grapalat"/>
          <w:lang w:val="hy-AM" w:eastAsia="en-US"/>
        </w:rPr>
      </w:pPr>
    </w:p>
    <w:sectPr w:rsidR="002C35A8" w:rsidSect="002C35A8">
      <w:footerReference w:type="default" r:id="rId9"/>
      <w:footerReference w:type="first" r:id="rId10"/>
      <w:pgSz w:w="11907" w:h="16840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4B4B5" w14:textId="77777777" w:rsidR="001C6E13" w:rsidRDefault="001C6E13">
      <w:r>
        <w:separator/>
      </w:r>
    </w:p>
  </w:endnote>
  <w:endnote w:type="continuationSeparator" w:id="0">
    <w:p w14:paraId="5C0C555C" w14:textId="77777777" w:rsidR="001C6E13" w:rsidRDefault="001C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49074" w14:textId="77777777" w:rsidR="00085719" w:rsidRDefault="00085719">
    <w:pPr>
      <w:pStyle w:val="Footer"/>
    </w:pPr>
  </w:p>
  <w:p w14:paraId="65467C78" w14:textId="77777777" w:rsidR="00085719" w:rsidRDefault="00085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62495" w14:textId="77777777" w:rsidR="00085719" w:rsidRDefault="00085719">
    <w:pPr>
      <w:pStyle w:val="Footer"/>
    </w:pPr>
  </w:p>
  <w:p w14:paraId="67163587" w14:textId="77777777" w:rsidR="00085719" w:rsidRDefault="000857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1C6BE" w14:textId="77777777" w:rsidR="00085719" w:rsidRPr="00453C9B" w:rsidRDefault="00085719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4471C" w14:textId="77777777" w:rsidR="001C6E13" w:rsidRDefault="001C6E13">
      <w:r>
        <w:separator/>
      </w:r>
    </w:p>
  </w:footnote>
  <w:footnote w:type="continuationSeparator" w:id="0">
    <w:p w14:paraId="5CEDE871" w14:textId="77777777" w:rsidR="001C6E13" w:rsidRDefault="001C6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BB6"/>
    <w:multiLevelType w:val="hybridMultilevel"/>
    <w:tmpl w:val="824E728C"/>
    <w:lvl w:ilvl="0" w:tplc="C1C2BE20">
      <w:start w:val="1"/>
      <w:numFmt w:val="decimal"/>
      <w:lvlText w:val="%1)"/>
      <w:lvlJc w:val="left"/>
      <w:pPr>
        <w:ind w:left="153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A27B2F"/>
    <w:multiLevelType w:val="hybridMultilevel"/>
    <w:tmpl w:val="5C1C3376"/>
    <w:lvl w:ilvl="0" w:tplc="64405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4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DB"/>
    <w:rsid w:val="0000444A"/>
    <w:rsid w:val="000101E0"/>
    <w:rsid w:val="000174C9"/>
    <w:rsid w:val="00021E03"/>
    <w:rsid w:val="00030E2E"/>
    <w:rsid w:val="000528DC"/>
    <w:rsid w:val="00077815"/>
    <w:rsid w:val="00085719"/>
    <w:rsid w:val="000B3BD4"/>
    <w:rsid w:val="000E4938"/>
    <w:rsid w:val="00120F5B"/>
    <w:rsid w:val="00132D85"/>
    <w:rsid w:val="00132DB7"/>
    <w:rsid w:val="00175F59"/>
    <w:rsid w:val="0018319A"/>
    <w:rsid w:val="001867BB"/>
    <w:rsid w:val="001A2115"/>
    <w:rsid w:val="001B4E5A"/>
    <w:rsid w:val="001C0FB0"/>
    <w:rsid w:val="001C6E13"/>
    <w:rsid w:val="001D5482"/>
    <w:rsid w:val="001E454E"/>
    <w:rsid w:val="001F77BA"/>
    <w:rsid w:val="0020091E"/>
    <w:rsid w:val="00204565"/>
    <w:rsid w:val="00215D1D"/>
    <w:rsid w:val="002313DB"/>
    <w:rsid w:val="002336F9"/>
    <w:rsid w:val="00242675"/>
    <w:rsid w:val="002A02B0"/>
    <w:rsid w:val="002A3ABF"/>
    <w:rsid w:val="002C35A8"/>
    <w:rsid w:val="002E18E0"/>
    <w:rsid w:val="002E6E6F"/>
    <w:rsid w:val="002F2D87"/>
    <w:rsid w:val="00313964"/>
    <w:rsid w:val="003269CA"/>
    <w:rsid w:val="0033137A"/>
    <w:rsid w:val="0034135D"/>
    <w:rsid w:val="0034318E"/>
    <w:rsid w:val="003809E6"/>
    <w:rsid w:val="00393D71"/>
    <w:rsid w:val="003A6AEA"/>
    <w:rsid w:val="003B1DB0"/>
    <w:rsid w:val="003B471E"/>
    <w:rsid w:val="003E2190"/>
    <w:rsid w:val="003F73A0"/>
    <w:rsid w:val="004020AB"/>
    <w:rsid w:val="00416875"/>
    <w:rsid w:val="004555F5"/>
    <w:rsid w:val="004811C0"/>
    <w:rsid w:val="0049618B"/>
    <w:rsid w:val="004A7EE2"/>
    <w:rsid w:val="004B2802"/>
    <w:rsid w:val="004E3FE4"/>
    <w:rsid w:val="004E5935"/>
    <w:rsid w:val="00507ECC"/>
    <w:rsid w:val="00536941"/>
    <w:rsid w:val="00576EE0"/>
    <w:rsid w:val="005911B3"/>
    <w:rsid w:val="005C21C2"/>
    <w:rsid w:val="005C7066"/>
    <w:rsid w:val="005E21DF"/>
    <w:rsid w:val="005E2874"/>
    <w:rsid w:val="006169B0"/>
    <w:rsid w:val="00650DFA"/>
    <w:rsid w:val="0066402B"/>
    <w:rsid w:val="006B242F"/>
    <w:rsid w:val="006B6965"/>
    <w:rsid w:val="006F115F"/>
    <w:rsid w:val="007074F9"/>
    <w:rsid w:val="00730B59"/>
    <w:rsid w:val="007B3982"/>
    <w:rsid w:val="007B63D3"/>
    <w:rsid w:val="007C46B5"/>
    <w:rsid w:val="007D6218"/>
    <w:rsid w:val="008040A6"/>
    <w:rsid w:val="008300CD"/>
    <w:rsid w:val="008421C6"/>
    <w:rsid w:val="00887724"/>
    <w:rsid w:val="0089383B"/>
    <w:rsid w:val="008A717B"/>
    <w:rsid w:val="008D7D3F"/>
    <w:rsid w:val="008F3812"/>
    <w:rsid w:val="00911479"/>
    <w:rsid w:val="00980026"/>
    <w:rsid w:val="00986285"/>
    <w:rsid w:val="009C00FC"/>
    <w:rsid w:val="009C5259"/>
    <w:rsid w:val="009E66C8"/>
    <w:rsid w:val="009E70CD"/>
    <w:rsid w:val="009F1D27"/>
    <w:rsid w:val="00A140C3"/>
    <w:rsid w:val="00A75C93"/>
    <w:rsid w:val="00A86C51"/>
    <w:rsid w:val="00AB721F"/>
    <w:rsid w:val="00AC1003"/>
    <w:rsid w:val="00AC215C"/>
    <w:rsid w:val="00AD55D9"/>
    <w:rsid w:val="00AE2E98"/>
    <w:rsid w:val="00AF4AF3"/>
    <w:rsid w:val="00B27BA7"/>
    <w:rsid w:val="00B55CC9"/>
    <w:rsid w:val="00B65C43"/>
    <w:rsid w:val="00B96164"/>
    <w:rsid w:val="00B96CDC"/>
    <w:rsid w:val="00BA6FDE"/>
    <w:rsid w:val="00BB54A3"/>
    <w:rsid w:val="00BD1368"/>
    <w:rsid w:val="00BE0E4F"/>
    <w:rsid w:val="00BF0E03"/>
    <w:rsid w:val="00BF7129"/>
    <w:rsid w:val="00C07BAA"/>
    <w:rsid w:val="00C21A92"/>
    <w:rsid w:val="00C30029"/>
    <w:rsid w:val="00C72C04"/>
    <w:rsid w:val="00C81EE8"/>
    <w:rsid w:val="00C846F3"/>
    <w:rsid w:val="00CB0BEA"/>
    <w:rsid w:val="00CE5781"/>
    <w:rsid w:val="00D33A52"/>
    <w:rsid w:val="00D52F01"/>
    <w:rsid w:val="00D83759"/>
    <w:rsid w:val="00D916F5"/>
    <w:rsid w:val="00DA46AD"/>
    <w:rsid w:val="00DF5A4D"/>
    <w:rsid w:val="00E362DE"/>
    <w:rsid w:val="00E533B8"/>
    <w:rsid w:val="00EB4999"/>
    <w:rsid w:val="00EC1D3A"/>
    <w:rsid w:val="00EC4877"/>
    <w:rsid w:val="00EC7462"/>
    <w:rsid w:val="00F23C18"/>
    <w:rsid w:val="00F45613"/>
    <w:rsid w:val="00F8649A"/>
    <w:rsid w:val="00F87B8C"/>
    <w:rsid w:val="00FC3BBD"/>
    <w:rsid w:val="00FC6796"/>
    <w:rsid w:val="00FF1005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5FD2"/>
  <w15:docId w15:val="{6BC42150-E1DC-49CC-A8F7-F0722F3C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313DB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2313DB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д2 Знак"/>
    <w:link w:val="20"/>
    <w:locked/>
    <w:rsid w:val="002313DB"/>
    <w:rPr>
      <w:rFonts w:ascii="Times New Roman" w:hAnsi="Times New Roman"/>
      <w:sz w:val="26"/>
      <w:szCs w:val="26"/>
      <w:lang w:val="hy-AM" w:eastAsia="hy-AM"/>
    </w:rPr>
  </w:style>
  <w:style w:type="paragraph" w:customStyle="1" w:styleId="20">
    <w:name w:val="д2"/>
    <w:basedOn w:val="Normal"/>
    <w:link w:val="2"/>
    <w:rsid w:val="002313DB"/>
    <w:pPr>
      <w:keepLines/>
      <w:suppressAutoHyphens/>
      <w:overflowPunct w:val="0"/>
      <w:autoSpaceDE w:val="0"/>
      <w:autoSpaceDN w:val="0"/>
      <w:adjustRightInd w:val="0"/>
      <w:ind w:left="454" w:right="57" w:hanging="397"/>
    </w:pPr>
    <w:rPr>
      <w:rFonts w:eastAsiaTheme="minorHAnsi" w:cstheme="minorBidi"/>
      <w:sz w:val="26"/>
      <w:szCs w:val="26"/>
      <w:lang w:val="hy-AM" w:eastAsia="hy-AM"/>
    </w:rPr>
  </w:style>
  <w:style w:type="paragraph" w:styleId="ListParagraph">
    <w:name w:val="List Paragraph"/>
    <w:basedOn w:val="Normal"/>
    <w:uiPriority w:val="34"/>
    <w:qFormat/>
    <w:rsid w:val="00393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2AA1-794C-4A70-BE16-762DE608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5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H. Harutyunyan</dc:creator>
  <cp:lastModifiedBy>Anjela Aslanyan</cp:lastModifiedBy>
  <cp:revision>61</cp:revision>
  <dcterms:created xsi:type="dcterms:W3CDTF">2019-08-05T11:38:00Z</dcterms:created>
  <dcterms:modified xsi:type="dcterms:W3CDTF">2021-09-14T12:43:00Z</dcterms:modified>
</cp:coreProperties>
</file>