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813" w:rsidRPr="003B7BA2" w:rsidRDefault="00F71813" w:rsidP="00B7583F">
      <w:pPr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7B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ՏԵՂԵԿԱՆՔ</w:t>
      </w:r>
    </w:p>
    <w:p w:rsidR="00F71813" w:rsidRPr="003B7BA2" w:rsidRDefault="00F71813" w:rsidP="00B7583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B7BA2">
        <w:rPr>
          <w:rStyle w:val="Strong"/>
          <w:rFonts w:ascii="GHEA Grapalat" w:hAnsi="GHEA Grapalat"/>
          <w:color w:val="000000"/>
          <w:lang w:val="hy-AM"/>
        </w:rPr>
        <w:t xml:space="preserve">«ՆՈՒՅՆԱԿԱՆԱՑՄԱՆ ՔԱՐՏԵՐԻ ՄԱՍԻՆ» ՕՐԵՆՔՈՒՄ </w:t>
      </w:r>
      <w:r w:rsidRPr="003B7BA2">
        <w:rPr>
          <w:rFonts w:ascii="GHEA Grapalat" w:hAnsi="GHEA Grapalat"/>
          <w:b/>
          <w:bCs/>
          <w:color w:val="000000"/>
          <w:lang w:val="hy-AM"/>
        </w:rPr>
        <w:t xml:space="preserve">ՓՈՓՈԽՈՒԹՅՈՒՆՆԵՐ </w:t>
      </w:r>
      <w:r w:rsidR="005C22B8" w:rsidRPr="003B7BA2">
        <w:rPr>
          <w:rFonts w:ascii="GHEA Grapalat" w:hAnsi="GHEA Grapalat"/>
          <w:b/>
          <w:bCs/>
          <w:color w:val="000000"/>
          <w:lang w:val="hy-AM"/>
        </w:rPr>
        <w:t xml:space="preserve"> ԵՎ ԼՐԱՑՈՒՄՆԵՐ </w:t>
      </w:r>
      <w:r w:rsidRPr="003B7BA2">
        <w:rPr>
          <w:rFonts w:ascii="GHEA Grapalat" w:hAnsi="GHEA Grapalat"/>
          <w:b/>
          <w:bCs/>
          <w:color w:val="000000"/>
          <w:lang w:val="hy-AM"/>
        </w:rPr>
        <w:t>ԿԱՏԱՐԵԼՈՒ ՄԱՍԻՆ</w:t>
      </w:r>
    </w:p>
    <w:p w:rsidR="00F71813" w:rsidRPr="003B7BA2" w:rsidRDefault="00F71813" w:rsidP="003B7BA2">
      <w:pPr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25"/>
        <w:gridCol w:w="8865"/>
      </w:tblGrid>
      <w:tr w:rsidR="003F7929" w:rsidRPr="003B7BA2" w:rsidTr="007E4642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3F7929" w:rsidRPr="003B7BA2" w:rsidRDefault="003F7929" w:rsidP="003B7BA2">
            <w:pPr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B7B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F7929" w:rsidRPr="003B7BA2" w:rsidRDefault="003F7929" w:rsidP="003B7BA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B7B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Նույնականացման քարտ ստանալը և</w:t>
            </w:r>
            <w:r w:rsidRPr="003B7BA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3B7BA2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նույնականացման</w:t>
            </w:r>
            <w:r w:rsidRPr="003B7B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3B7BA2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քարտի</w:t>
            </w:r>
            <w:r w:rsidRPr="003B7B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3B7BA2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վավերականության</w:t>
            </w:r>
            <w:r w:rsidRPr="003B7B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3B7BA2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ժամկետը</w:t>
            </w:r>
          </w:p>
        </w:tc>
      </w:tr>
    </w:tbl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1. Քաղաքացին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քարտ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ստանում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կամավոր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16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տարին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լրանալու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օրվանից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2. Քաղաքացին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քարտ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ստանալու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մասին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դիմումը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ներկայացնում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ոստիկանության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մարմին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3. 16 տարին լրացած քաղաքացին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քարտ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ստանալու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մասին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դիմումը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ներկայացնում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անձամբ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4. Անգործունակ ճանաչված քաղաքացուն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քարտը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տրամադրվում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խնամակալի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դիմումի հիման վրա: Սահմանափակ գործունակ ճանաչված քաղաքացուն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քարտը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տրամադրվում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իր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դիմումի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հիման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վրա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Սահմանափակ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գործունակ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ճանաչված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քաղաքացուն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սույն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օրենքի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րդ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հոդվածի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9-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րդ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մասով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նախատեսված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առավել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սեղմ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ժամկետներում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գանձվող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վճարի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դիմաց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յնականացման քարտը տրամադրվում է հոգաբարձուի գրավոր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համաձայնությամբ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Սույն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մասով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նախատեսված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դեպքերում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դիմումներին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կցվում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խնամակալ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կամ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հոգաբարձու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հանդիսանալու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փաստը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հավաստող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փաստաթուղթ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/>
          <w:i/>
          <w:sz w:val="24"/>
          <w:szCs w:val="24"/>
          <w:u w:val="single"/>
          <w:lang w:val="hy-AM"/>
        </w:rPr>
      </w:pPr>
      <w:r w:rsidRPr="003B7BA2">
        <w:rPr>
          <w:rFonts w:ascii="GHEA Grapalat" w:hAnsi="GHEA Grapalat"/>
          <w:b/>
          <w:i/>
          <w:sz w:val="24"/>
          <w:szCs w:val="24"/>
          <w:highlight w:val="yellow"/>
          <w:u w:val="single"/>
          <w:lang w:val="hy-AM"/>
        </w:rPr>
        <w:t xml:space="preserve">4.1. Առողջական վիճակի բերումով ժամանակավորապես անգիտակից վիճակում գտնվող կամ շարժվելու և (կամ) կոգնիտիվ ունակությունը ժամանակավորապես կամ մշտական կորցրած անձանց նույնականացման քարտ տրամադրվում է  մերձավոր ազգականների (հայր, մայր, ամուսին, զավակ, քույր, եղբայր, տատ, պապ) դիմումի կամ ստացիոնար բուժման մեջ գտնվելու դեպքում՝ բժշկական հաստատության ղեկավարի գրության հիման վրա: Սույն մասով նախատեսված դեպքում </w:t>
      </w:r>
      <w:r w:rsidRPr="003B7BA2">
        <w:rPr>
          <w:rFonts w:ascii="GHEA Grapalat" w:hAnsi="GHEA Grapalat"/>
          <w:b/>
          <w:i/>
          <w:sz w:val="24"/>
          <w:szCs w:val="24"/>
          <w:highlight w:val="yellow"/>
          <w:u w:val="single"/>
        </w:rPr>
        <w:t xml:space="preserve">մերձավոր ազգականի կողմից ներկայացվող </w:t>
      </w:r>
      <w:r w:rsidRPr="003B7BA2">
        <w:rPr>
          <w:rFonts w:ascii="GHEA Grapalat" w:hAnsi="GHEA Grapalat"/>
          <w:b/>
          <w:i/>
          <w:sz w:val="24"/>
          <w:szCs w:val="24"/>
          <w:highlight w:val="yellow"/>
          <w:u w:val="single"/>
          <w:lang w:val="hy-AM"/>
        </w:rPr>
        <w:t xml:space="preserve">դիմումին կցվում են ազգակցական կապը հաստատող փաստաթղթերը և անձի առողջական վիճակի վերաբերյալ բժշկական հաստատության կողմից տրված փաստաթուղթը` անգիտակից վիճակի կամ անձի կողմից ինքնուրույն գործողություն կատարելու անհնարինության կամ </w:t>
      </w:r>
      <w:r w:rsidRPr="003B7BA2">
        <w:rPr>
          <w:rFonts w:ascii="GHEA Grapalat" w:hAnsi="GHEA Grapalat"/>
          <w:b/>
          <w:i/>
          <w:sz w:val="24"/>
          <w:szCs w:val="24"/>
          <w:highlight w:val="yellow"/>
          <w:u w:val="single"/>
          <w:lang w:val="hy-AM"/>
        </w:rPr>
        <w:lastRenderedPageBreak/>
        <w:t>հիվանդության հետևանքով առաջացած սահմանափակումների վերաբերյալ համապատասխան նշումով: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5. Առաջին խմբի հաշմանդամները</w:t>
      </w:r>
      <w:r w:rsidRPr="003B7BA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քարտ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իրավունք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ունեն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ստանա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լու ներկայացուցիչների դիմումի հիման վրա: Այս դեպքում դիմումին կցվում է քաղաքացու հաշմանդամության վկայականը կամ վկայականի նոտարական կարգով վավերացված պատճենը: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5.1. Ազատազրկման դատապարտված կամ կալանավորված անձը</w:t>
      </w:r>
      <w:r w:rsidRPr="003B7BA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քարտ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ստանալու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իրավունք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ունի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պատասխանաբար քրեակատարողական հիմնարկի կամ կալանավորվածներին պահելու վայրի վարչակազմի միջոցով, իսկ կարճաժամկետ մեկնում ստացած ազատազրկման դատապարտված կամ կալանավորված քաղաքացին` ընդհանուր հիմունքներով: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6.</w:t>
      </w:r>
      <w:r w:rsidRPr="003B7BA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քարտը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տրվում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10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տարի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վավերականությա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ժամկետով:</w:t>
      </w:r>
    </w:p>
    <w:p w:rsidR="003F7929" w:rsidRPr="00C0629D" w:rsidRDefault="003F7929" w:rsidP="00C0629D">
      <w:pPr>
        <w:shd w:val="clear" w:color="auto" w:fill="FFFFFF"/>
        <w:spacing w:after="0" w:line="240" w:lineRule="auto"/>
        <w:ind w:firstLine="375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C0629D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  <w:lang w:val="hy-AM"/>
        </w:rPr>
        <w:t xml:space="preserve">(3-րդ հոդվածը խմբ. 20.03.12 ՀՕ-88-Ն, 11.12.13 ՀՕ-136-Ն, փոփ., լրաց. </w:t>
      </w:r>
      <w:proofErr w:type="gramStart"/>
      <w:r w:rsidRPr="00C0629D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29.06.16 ՀՕ-130-Ն,</w:t>
      </w:r>
      <w:r w:rsidRPr="00C0629D">
        <w:rPr>
          <w:rFonts w:ascii="Calibri" w:eastAsia="Times New Roman" w:hAnsi="Calibri" w:cs="Calibri"/>
          <w:bCs/>
          <w:i/>
          <w:iCs/>
          <w:color w:val="000000"/>
          <w:sz w:val="24"/>
          <w:szCs w:val="24"/>
        </w:rPr>
        <w:t> </w:t>
      </w:r>
      <w:r w:rsidRPr="00C0629D">
        <w:rPr>
          <w:rFonts w:ascii="GHEA Grapalat" w:eastAsia="Times New Roman" w:hAnsi="GHEA Grapalat" w:cs="Arial Unicode"/>
          <w:bCs/>
          <w:i/>
          <w:iCs/>
          <w:color w:val="000000"/>
          <w:sz w:val="24"/>
          <w:szCs w:val="24"/>
        </w:rPr>
        <w:t>լրաց</w:t>
      </w:r>
      <w:r w:rsidRPr="00C0629D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.</w:t>
      </w:r>
      <w:proofErr w:type="gramEnd"/>
      <w:r w:rsidRPr="00C0629D">
        <w:rPr>
          <w:rFonts w:ascii="Calibri" w:eastAsia="Times New Roman" w:hAnsi="Calibri" w:cs="Calibri"/>
          <w:bCs/>
          <w:i/>
          <w:iCs/>
          <w:color w:val="000000"/>
          <w:sz w:val="24"/>
          <w:szCs w:val="24"/>
        </w:rPr>
        <w:t> </w:t>
      </w:r>
      <w:r w:rsidRPr="00C0629D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 xml:space="preserve">03.06.19 </w:t>
      </w:r>
      <w:r w:rsidRPr="00C0629D">
        <w:rPr>
          <w:rFonts w:ascii="GHEA Grapalat" w:eastAsia="Times New Roman" w:hAnsi="GHEA Grapalat" w:cs="Arial Unicode"/>
          <w:bCs/>
          <w:i/>
          <w:iCs/>
          <w:color w:val="000000"/>
          <w:sz w:val="24"/>
          <w:szCs w:val="24"/>
        </w:rPr>
        <w:t>ՀՕ</w:t>
      </w:r>
      <w:r w:rsidRPr="00C0629D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-54-</w:t>
      </w:r>
      <w:r w:rsidRPr="00C0629D">
        <w:rPr>
          <w:rFonts w:ascii="GHEA Grapalat" w:eastAsia="Times New Roman" w:hAnsi="GHEA Grapalat" w:cs="Arial Unicode"/>
          <w:bCs/>
          <w:i/>
          <w:iCs/>
          <w:color w:val="000000"/>
          <w:sz w:val="24"/>
          <w:szCs w:val="24"/>
        </w:rPr>
        <w:t>Ն</w:t>
      </w:r>
      <w:r w:rsidRPr="00C0629D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)</w:t>
      </w:r>
      <w:r w:rsidRPr="00C0629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0629D" w:rsidRPr="003B7BA2" w:rsidRDefault="00C0629D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25"/>
        <w:gridCol w:w="8865"/>
      </w:tblGrid>
      <w:tr w:rsidR="003F7929" w:rsidRPr="003B7BA2" w:rsidTr="007E4642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3F7929" w:rsidRPr="003B7BA2" w:rsidRDefault="003F7929" w:rsidP="003B7BA2">
            <w:pPr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B7B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F7929" w:rsidRPr="003B7BA2" w:rsidRDefault="003F7929" w:rsidP="003B7BA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B7B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Նույնականացման քարտի բովանդակությունը, ձևը, տրամադրելու (փոխանակելու) կարգը և ժամկետները, տրամադրելու (փոխանակելու) մերժման հիմքերը</w:t>
            </w:r>
          </w:p>
        </w:tc>
      </w:tr>
    </w:tbl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1.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քարտը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Հայաստանի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Հանրապետության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սեփականությունն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Գտնված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նույնակ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անացման քարտերը Հայաստանի Հանրապետությունում ենթակա են հանձնման Հայաստանի Հանրապետության ոստիկանություն, իսկ օտարերկրյա պետությունում` Հայաստանի Հանրապետության դիվանագիտական ներկայացուցչություն կամ հյուպատոսական հիմնարկ: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2.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քարտում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հայերենով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անգլերենով ամրագրվում են քաղաքացու հետևյալ անձնական տվյալները.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gramStart"/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ազգանունը</w:t>
      </w:r>
      <w:proofErr w:type="gramEnd"/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, անունը, ինչպես նաև հայրանունը` միայն հայերեն տարբերակում.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gramStart"/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ծննդյան</w:t>
      </w:r>
      <w:proofErr w:type="gramEnd"/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վայրը </w:t>
      </w:r>
      <w:r w:rsidRPr="00C0629D">
        <w:rPr>
          <w:rFonts w:ascii="GHEA Grapalat" w:hAnsi="GHEA Grapalat"/>
          <w:b/>
          <w:i/>
          <w:sz w:val="24"/>
          <w:szCs w:val="24"/>
          <w:highlight w:val="yellow"/>
          <w:u w:val="single"/>
          <w:lang w:val="hy-AM"/>
        </w:rPr>
        <w:t>(պետությունը կամ անձի ցանկությամբ մարզը</w:t>
      </w:r>
      <w:r w:rsidRPr="00C0629D">
        <w:rPr>
          <w:rFonts w:ascii="GHEA Grapalat" w:hAnsi="GHEA Grapalat"/>
          <w:b/>
          <w:i/>
          <w:sz w:val="24"/>
          <w:szCs w:val="24"/>
          <w:highlight w:val="yellow"/>
          <w:u w:val="single"/>
        </w:rPr>
        <w:t xml:space="preserve"> կամ</w:t>
      </w:r>
      <w:r w:rsidRPr="00C0629D">
        <w:rPr>
          <w:rFonts w:ascii="GHEA Grapalat" w:hAnsi="GHEA Grapalat"/>
          <w:b/>
          <w:i/>
          <w:sz w:val="24"/>
          <w:szCs w:val="24"/>
          <w:highlight w:val="yellow"/>
          <w:u w:val="single"/>
          <w:lang w:val="hy-AM"/>
        </w:rPr>
        <w:t xml:space="preserve"> շրջանը</w:t>
      </w:r>
      <w:r w:rsidRPr="00C0629D">
        <w:rPr>
          <w:rFonts w:ascii="GHEA Grapalat" w:hAnsi="GHEA Grapalat"/>
          <w:b/>
          <w:i/>
          <w:sz w:val="24"/>
          <w:szCs w:val="24"/>
          <w:highlight w:val="yellow"/>
          <w:u w:val="single"/>
        </w:rPr>
        <w:t xml:space="preserve"> կամ</w:t>
      </w:r>
      <w:r w:rsidRPr="00C0629D">
        <w:rPr>
          <w:rFonts w:ascii="GHEA Grapalat" w:hAnsi="GHEA Grapalat"/>
          <w:b/>
          <w:i/>
          <w:sz w:val="24"/>
          <w:szCs w:val="24"/>
          <w:highlight w:val="yellow"/>
          <w:u w:val="single"/>
          <w:lang w:val="hy-AM"/>
        </w:rPr>
        <w:t xml:space="preserve"> քաղաքը</w:t>
      </w:r>
      <w:r w:rsidRPr="00C0629D">
        <w:rPr>
          <w:rFonts w:ascii="GHEA Grapalat" w:hAnsi="GHEA Grapalat"/>
          <w:b/>
          <w:i/>
          <w:sz w:val="24"/>
          <w:szCs w:val="24"/>
          <w:highlight w:val="yellow"/>
          <w:u w:val="single"/>
        </w:rPr>
        <w:t xml:space="preserve"> կամ</w:t>
      </w:r>
      <w:r w:rsidRPr="00C0629D">
        <w:rPr>
          <w:rFonts w:ascii="GHEA Grapalat" w:hAnsi="GHEA Grapalat"/>
          <w:b/>
          <w:i/>
          <w:sz w:val="24"/>
          <w:szCs w:val="24"/>
          <w:highlight w:val="yellow"/>
          <w:u w:val="single"/>
          <w:lang w:val="hy-AM"/>
        </w:rPr>
        <w:t xml:space="preserve"> ավանը կամ գյուղը՝ ծննդյան վկայականում համապատասխան նշումների առկայության դեպքում)</w:t>
      </w:r>
      <w:r w:rsidRPr="00C0629D">
        <w:rPr>
          <w:rFonts w:ascii="GHEA Grapalat" w:hAnsi="GHEA Grapalat"/>
          <w:b/>
          <w:i/>
          <w:sz w:val="24"/>
          <w:szCs w:val="24"/>
          <w:highlight w:val="yellow"/>
          <w:u w:val="single"/>
        </w:rPr>
        <w:t>,</w:t>
      </w:r>
      <w:r w:rsidRPr="003B7BA2">
        <w:rPr>
          <w:rFonts w:ascii="GHEA Grapalat" w:hAnsi="GHEA Grapalat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օրը, ամիսը, տարեթիվը.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gramStart"/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սեռը</w:t>
      </w:r>
      <w:proofErr w:type="gramEnd"/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gramStart"/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քաղաքացիությունը</w:t>
      </w:r>
      <w:proofErr w:type="gramEnd"/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5) </w:t>
      </w:r>
      <w:proofErr w:type="gramStart"/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ազգությունը</w:t>
      </w:r>
      <w:proofErr w:type="gramEnd"/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` քաղաքացու կամ սույն օրենքով նախատեսված դեպքերում` ներկայացուցչի ցանկությամբ.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proofErr w:type="gramStart"/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բնակության</w:t>
      </w:r>
      <w:proofErr w:type="gramEnd"/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վայրը (նշվում է միայն երկիրը):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2.1.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քարտում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անվան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ազգանվան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անգլերեն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ինչպես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նաև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անվան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ազգանվան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հայրանվան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հայերեն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ամրագրման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կարգը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սահմանվում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Հայաստանի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Հանրապետության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կառավարութ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յան որոշմամբ: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3. Տվյալների էլեկտրոնային պահոցում միայն հայերենով կարող է նշվել բնակչության պետական ռեգիստրում առկա մշտական բնակության վայրի (կացարանի) հասցեն: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քարտում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ամրագրվում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են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նաև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հանրային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ծառայությունների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համարանիշը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բացառությամբ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սույն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հոդվածի 3.1-ին մասով նախատեսված դեպքերի), քաղաքացու լուսանկարը, քաղաքացու ստորագրությունը, ինչպես նաև արյան խումբը և ռեզուսը (քաղաքացու կամ սույն օրենքով նախատեսված դեպքերում` ներկայացուցչի ցանկությամբ):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քարտը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ներառում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այն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տրամադրած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ոստիկ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անության ստորաբաժանման ծածկագիրը, ինչպես նաև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քարտի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տրամադրման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վավերականության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ժամկետները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քարտի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համարը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3.1. Այն դեպքում, երբ քաղաքացին հրաժարվել է ձեռք բերել հանրային ծառայությունների համարանիշ (սոցիալական ապահովության քարտ) կամ հրաժարվել է սոցիալական ապահովության քարտից կամ տեղեկանքի տեսքով հատկացված հանրային ծառայությունների համարանիշից, ապա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քարտը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տրամադրվում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առանց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հանրային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ծառայությունների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համարանիշը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քարտում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ամրագրելու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3.2.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քարտի համարի ձևավորման կարգը հաստատում է Հայաստանի Հանրապետության կառավարությունը: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4.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Նույնակ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անացման քարտը ներառում է տեխնիկական մաս` տվյալների էլեկտրոնային պահոց, որտեղ ամրագրվում են սույն հոդվածի 2-3-րդ մասերով նախատեսված տվյալները, տվյալների պաշտպանվածությունն ապահովող` քարտին հատուկ անհատական կրիպտոգրաֆիկ բանալի, էլեկտրոնային թվային ստորագրության համար հավաստագիր և էլեկտրոնային փոստ: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4.1.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քարտի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հետ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մեկտեղ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տրվող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էլեկտրոնային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փոստը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հասանելի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ակտիվացման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պահից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քարտի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հետ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մեկտեղ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էլեկտրոնային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փոստի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տրամադրման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կարգը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ինչպես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նաև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էլեկտրոնային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փոստի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հասցեի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վերաբերյալ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տեղեկա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տվության 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տրամադրման դեպքերն ու կարգը սահմանում է Հայաստանի Հանրապետության կառավարությունը: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5. Եթե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քարտի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վրա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քաղաքացու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ստորագրության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բացակայությունը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պայմանավորված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քաղաքացու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ֆիզիոլոգիական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առանձնահատկություններով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ապա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այդ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մասին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քարտում կատարվում է համապատասխան նշում: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6.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քարտ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ստանալու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համար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քաղաքացին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ներկայացնում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gramStart"/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դիմում</w:t>
      </w:r>
      <w:proofErr w:type="gramEnd"/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gramStart"/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անձնագիր</w:t>
      </w:r>
      <w:proofErr w:type="gramEnd"/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կամ ծննդյան վկայական.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gramStart"/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2.1) 18 տարին լրացած չլինելու դեպքում՝ «Հայաստանի Հանրապետության քաղաքացիության մասին» Հայաստանի Հանրապետության օրենքով սահմանված՝ ծնողների և երեխայի գրավոր համաձայնությունները, եթե դիմումատուն չունի Հայաստանի Հանրապետության քաղաքացու անձնագիր: Եթե ծնողն անձամբ չի կարող ներկայացնել համաձայնությունը, ապա ներկայացվող համաձայնության վրա նրա ստորագրության իսկությունը պետք է վավերացված լինի նոտարական կարգով.</w:t>
      </w:r>
      <w:proofErr w:type="gramEnd"/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3) Հայաստանի Հանրապետության կառավարության որոշմամբ նախատեսված` ինքնությունը հավաստող այլ փաստաթղթեր` սույն մասի 2-րդ կետով նշված փաստաթղթերը ներկայացնելու անհնարինության դեպքում.</w:t>
      </w:r>
    </w:p>
    <w:p w:rsidR="003F7929" w:rsidRPr="00C0629D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C0629D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4) </w:t>
      </w:r>
      <w:proofErr w:type="gramStart"/>
      <w:r w:rsidRPr="00C0629D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զինվորական</w:t>
      </w:r>
      <w:proofErr w:type="gramEnd"/>
      <w:r w:rsidRPr="00C0629D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կցագրման վկայական կամ զինվորական գրքույկ կամ զինվորական հաշվառման փաստը հավաստող տեղեկանք (զինապարտները).</w:t>
      </w:r>
    </w:p>
    <w:p w:rsidR="003F7929" w:rsidRPr="00C0629D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</w:pPr>
      <w:r w:rsidRPr="00C0629D">
        <w:rPr>
          <w:rFonts w:ascii="GHEA Grapalat" w:hAnsi="GHEA Grapalat"/>
          <w:b/>
          <w:i/>
          <w:sz w:val="24"/>
          <w:szCs w:val="24"/>
          <w:highlight w:val="yellow"/>
          <w:u w:val="single"/>
        </w:rPr>
        <w:t>4</w:t>
      </w:r>
      <w:r w:rsidRPr="00C0629D">
        <w:rPr>
          <w:rFonts w:ascii="GHEA Grapalat" w:hAnsi="GHEA Grapalat"/>
          <w:b/>
          <w:i/>
          <w:sz w:val="24"/>
          <w:szCs w:val="24"/>
          <w:highlight w:val="yellow"/>
          <w:u w:val="single"/>
          <w:lang w:val="hy-AM"/>
        </w:rPr>
        <w:t>) նախազորակոչային տարիքի քաղաքացիների դեպքում` նախազորակոչային տարիքի քաղաքացու զինվորական հաշվառման գրքույկ, զորակոչային տարիքի և պարտադիր զինվորական ծառայության զորակոչից օրենքով սահմանված կարգով տարկետում ստացած քաղաքացիների դեպքում` զորակոչային տարիքի քաղաքացու զինվորական հաշվառման գրքույկ, պարտադիր զինվորական կամ այլընտրանքային ծառայության զորակոչված, ինչպես նաև պահեստազորում հաշվառված քաղաքացիների դեպքում` զինվորական գրքույկ կամ զինվորական հաշվառման փաստը հավաստող տեղեկանք.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5) բժշկական բնույթի համապատասխան փաստաթուղթ` քաղաքացու կամ սույն օրենքով նախատեսված դեպքերում` ներկայացուցչի ցանկությամբ</w:t>
      </w:r>
      <w:r w:rsidRPr="003B7BA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քարտում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արյան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խմբի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ռեզուսի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վեր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աբերյալ տվյալներն առաջին անգամ ամրագրելու դեպքում.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6) պետական տուրքի վճարման անդորրագիր: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7.</w:t>
      </w:r>
      <w:r w:rsidRPr="003B7BA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քարտը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փոխանակելու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քաղաքացին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ներկայացնում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դիմում.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փոխանակման ենթակա</w:t>
      </w:r>
      <w:r w:rsidRPr="003B7BA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քարտը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բժշկական բնույթի համապատասխան փաստաթուղթ` քաղաքացու կամ սույն օրենքով նախատեսված դեպքերում` ներկայացուցչի ցանկությամբ</w:t>
      </w:r>
      <w:r w:rsidRPr="003B7BA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քարտում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արյան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խմբի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ռեզուսի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վերաբերյալ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տվյալներն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առաջին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անգամ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ամրագրելու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դեպքում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3.1) սույն օրենքի 5-րդ հոդվածի 1-ին մասի 1-ին և 3-րդ կետերով նախատեսված դեպքերում` իրավասու մարմնի կողմից տրված փոփոխությունը կամ անճշտությունը հավաստող փաստաթուղթ.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պետական տուրքի վճարման անդորրագիր: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8.</w:t>
      </w:r>
      <w:r w:rsidRPr="003B7BA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քարտ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ստանալու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փոխանակելու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քաղաքացին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լուսանկարվում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ոստիկանության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մարմնում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Անձնական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տվյալների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տեղեկատվական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ազաներում անձի</w:t>
      </w:r>
      <w:r w:rsidRPr="003B7BA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նույնականացումն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ապահովելու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նպատակով</w:t>
      </w:r>
      <w:r w:rsidRPr="003B7BA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քարտ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ստանալիս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քաղաքացին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ոստիկանության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մարմնում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հանձնում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աջ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ձախ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ձեռքերի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բոլոր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մատների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մատնադրոշմները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Pr="003B7BA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B7BA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(նախադասությունը հանվել է 29.06.16 ՀՕ-130-Ն)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8.1. Հայաստանի Հանրապետության կառավարության որոշմամբ սահմանված դեպքերում և կարգով</w:t>
      </w:r>
      <w:r w:rsidRPr="003B7BA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քարտ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ստանալու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փոխանակելու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դիմող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անձի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լուսանկարահանումն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իրականացվում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մատնադրոշմները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վերցվում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իր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բնակվելու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գտնվելու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վայրում՝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առանց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իրավասու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մարմին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ներկայանալու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9.</w:t>
      </w:r>
      <w:r w:rsidRPr="003B7BA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քարտը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տրամադրվում (փոխանակվում) է դիմում ներկայացնելու օրվան հաջորդող 15-րդ աշխատանքային օրը կամ քաղաքացու ցանկությամբ առավել սեղմ ժամկետներում` գանձվող վճարի դիմաց: Գանձվող վճարի չափը և դրա դիմաց</w:t>
      </w:r>
      <w:r w:rsidRPr="003B7BA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քարտ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տրամադրելու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փոխանակելու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ժամկետը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սահմանվում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են Հայաստանի Հանրապետության կառավարության որոշմամբ: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10. Հայաստանի Հանրապետության քաղաքացիությունը դադարեցրած անձը</w:t>
      </w:r>
      <w:r w:rsidRPr="003B7BA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քարտը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Հայաստանի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Հանրապետությունում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հանձնում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Հայաստանի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Հանրապետության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ոստիկանություն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իսկ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օտարերկրյա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պետություններում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Հայաստա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նի 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Հանրապետության դիվանագիտական ներկայացուցչություն կամ հյուպատոսական հիմնարկ: Անձի ցանկությամբ հին</w:t>
      </w:r>
      <w:r w:rsidRPr="003B7BA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քարտը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վերադարձվում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դակելուց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հետո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3F7929" w:rsidRPr="00E35D39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35D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11.</w:t>
      </w:r>
      <w:r w:rsidRPr="00E35D3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E35D39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  <w:lang w:val="hy-AM"/>
        </w:rPr>
        <w:t>(մասն ուժը կորցրել է 29.06.16 ՀՕ-130-Ն)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12.</w:t>
      </w:r>
      <w:r w:rsidRPr="003B7BA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քարտ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տրամադրելը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փոխանակելը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մերժվում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թե`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դիմումատուն չի ներկայացրել օրենքով պահանջվող փաստաթղթերը.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դիմումատուն հաշվառված չէ բնակչության պետական ռեգիստրում.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դիմումատուն ներկայացրել է ակնհայտ կեղծ փաստաթղթեր.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դիմումատուն չի ներկայացրել օրենսդրությամբ նախատեսված պահանջներին համապատասխան կազմված փաստաթղթեր.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5) դիմումատուի ներկայացրած փաստաթղթերում առկա են անճշտություններ և (կամ) հակասություններ.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6) դիմումատուի ներկայացրած փաստաթղթերում առկա են այնպիսի ջնջումներ, որոնք</w:t>
      </w:r>
      <w:r w:rsidRPr="003B7BA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նույնակ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անացման քարտ տրամադրելու (փոխանակելու) համար ունեն էական նշանակություն (անուն, ազգանուն, հայրանուն, ծննդյան օր, ամիս, տարեթիվ, ծնողների վերաբերյալ տվյալներ, ծննդավայր, զինապարտին տրվող տարկետման ժամկետ և այլն), կամ ջնջումով են փաստաթղթի հիմնական վավերապայմանները (սերիա, համար, պաշտոնատար անձի ստորագրություն և այլն):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12.1. Սույն հոդվածի 12-րդ մասի 1-2-րդ, 4-6-րդ կետերով նախատեսված հիմքերը</w:t>
      </w:r>
      <w:r w:rsidRPr="003B7BA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քարտը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տպագրվելուց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հետո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պարզվելու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դեպքում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տպագրված</w:t>
      </w:r>
      <w:r w:rsidRPr="003B7BA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քարտը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տրամադրվում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քաղաքացուն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մինչև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նշվ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ած հիմքերի վերանալը, իսկ</w:t>
      </w:r>
      <w:r w:rsidRPr="003B7BA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քարտի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վավերականության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ժամկետը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լրանալու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դեպքում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սույն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օրենքով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սահմանված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կարգով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ճանաչվում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անվավեր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Սույն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հոդվածի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12-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րդ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3-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րդ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կետով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նախատեսված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հիմքը</w:t>
      </w:r>
      <w:r w:rsidRPr="003B7BA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քարտը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տպագրվելուց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հետո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պարզվելու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դեպքում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տպագ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րված</w:t>
      </w:r>
      <w:r w:rsidRPr="003B7BA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քարտը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քաղաքացուն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հանձնելու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անվավեր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ճանաչելու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հարցը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լուծվում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կեղծ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փաստաթղթեր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ներկայացնելու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օրենքով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սահմանված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պատասխանատվության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հարցը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լուծվելուց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հետո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3F7929" w:rsidRPr="00E35D39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>13.</w:t>
      </w:r>
      <w:r w:rsidRPr="003B7BA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Նույնականացման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քարտը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փոխանակելու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դիմում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ներկայացնելիս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քաղաքացին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պարտավո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>ր է ներկայացնել փոխանակվող</w:t>
      </w:r>
      <w:r w:rsidRPr="00E35D39">
        <w:rPr>
          <w:rFonts w:ascii="Calibri" w:eastAsia="Times New Roman" w:hAnsi="Calibri" w:cs="Calibri"/>
          <w:strike/>
          <w:color w:val="000000"/>
          <w:sz w:val="24"/>
          <w:szCs w:val="24"/>
          <w:lang w:val="hy-AM"/>
        </w:rPr>
        <w:t> 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նույնականացման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քարտը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: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Դրանում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ամրագրված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տվյալները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ոստիկանության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մարմնում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տվյալ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անձի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վերաբերյալ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առկա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տվյալների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հետ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համեմատելուց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հետո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lastRenderedPageBreak/>
        <w:t>քարտն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անմիջապես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վերադարձվում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է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քաղաքացուն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,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բացառությամբ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սույն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օրենքի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6-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րդ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հոդվածի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1-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ին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մասի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1-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ին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>, 5-րդ և 6-րդ կետերով նախատեսված դեպքերի: Նոր</w:t>
      </w:r>
      <w:r w:rsidRPr="00E35D39">
        <w:rPr>
          <w:rFonts w:ascii="Calibri" w:eastAsia="Times New Roman" w:hAnsi="Calibri" w:cs="Calibri"/>
          <w:strike/>
          <w:color w:val="000000"/>
          <w:sz w:val="24"/>
          <w:szCs w:val="24"/>
          <w:lang w:val="hy-AM"/>
        </w:rPr>
        <w:t> 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նույնականացման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քարտը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տրամադրվում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է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հին</w:t>
      </w:r>
      <w:r w:rsidRPr="00E35D39">
        <w:rPr>
          <w:rFonts w:ascii="Calibri" w:eastAsia="Times New Roman" w:hAnsi="Calibri" w:cs="Calibri"/>
          <w:strike/>
          <w:color w:val="000000"/>
          <w:sz w:val="24"/>
          <w:szCs w:val="24"/>
          <w:lang w:val="hy-AM"/>
        </w:rPr>
        <w:t> 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նույնականացման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քարտը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վերցնելուց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հետո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: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Քաղաքացու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ցանկությամբ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հին</w:t>
      </w:r>
      <w:r w:rsidRPr="00E35D39">
        <w:rPr>
          <w:rFonts w:ascii="Calibri" w:eastAsia="Times New Roman" w:hAnsi="Calibri" w:cs="Calibri"/>
          <w:strike/>
          <w:color w:val="000000"/>
          <w:sz w:val="24"/>
          <w:szCs w:val="24"/>
          <w:lang w:val="hy-AM"/>
        </w:rPr>
        <w:t> 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նույնականացման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քարտը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վերադարձվում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է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դակելուց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Pr="00E35D39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/>
        </w:rPr>
        <w:t>հետո</w:t>
      </w:r>
      <w:r w:rsidRPr="00E35D3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>:</w:t>
      </w:r>
    </w:p>
    <w:p w:rsidR="003F7929" w:rsidRPr="00E35D39" w:rsidRDefault="00E35D3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i/>
          <w:sz w:val="24"/>
          <w:szCs w:val="24"/>
          <w:u w:val="single"/>
          <w:lang w:val="hy-AM"/>
        </w:rPr>
      </w:pPr>
      <w:r w:rsidRPr="00E35D39">
        <w:rPr>
          <w:rFonts w:ascii="GHEA Grapalat" w:hAnsi="GHEA Grapalat"/>
          <w:b/>
          <w:i/>
          <w:sz w:val="24"/>
          <w:szCs w:val="24"/>
          <w:highlight w:val="yellow"/>
          <w:u w:val="single"/>
          <w:shd w:val="clear" w:color="auto" w:fill="FFFFFF"/>
          <w:lang w:val="hy-AM"/>
        </w:rPr>
        <w:t xml:space="preserve">13. </w:t>
      </w:r>
      <w:r w:rsidR="003F7929" w:rsidRPr="00E35D39">
        <w:rPr>
          <w:rFonts w:ascii="GHEA Grapalat" w:hAnsi="GHEA Grapalat"/>
          <w:b/>
          <w:i/>
          <w:sz w:val="24"/>
          <w:szCs w:val="24"/>
          <w:highlight w:val="yellow"/>
          <w:u w:val="single"/>
          <w:shd w:val="clear" w:color="auto" w:fill="FFFFFF"/>
          <w:lang w:val="hy-AM"/>
        </w:rPr>
        <w:t xml:space="preserve">Նույնականացման քարտը փոխանակելու դիմում ներկայացնելիս քաղաքացին պարտավոր է ներկայացնել փոխանակվող նույնականացման քարտը: Նոր նույնականացման քարտը տրամադրվում է հին նույնականացման քարտը վերցնելուց հետո: Քաղաքացու ցանկությամբ հին նույնականացման քարտը վերադարձվում է դակելուց հետո, բացառությամբ սույն օրենքի 6-րդ հոդվածի 1-ին մասի 5-րդ և 6-րդ կետերով նախատեսված դեպքերի: </w:t>
      </w:r>
      <w:r w:rsidR="003F7929" w:rsidRPr="00E35D39">
        <w:rPr>
          <w:rFonts w:ascii="GHEA Grapalat" w:hAnsi="GHEA Grapalat"/>
          <w:b/>
          <w:i/>
          <w:sz w:val="24"/>
          <w:szCs w:val="24"/>
          <w:highlight w:val="yellow"/>
          <w:u w:val="single"/>
          <w:lang w:val="hy-AM"/>
        </w:rPr>
        <w:t>Քաղաքացուն չվերադարձված կամ անձնագրային ծառայությունում գտնվող՝ օգտագործման համար ոչ պիտանի, անվավեր, սխալ տրված, խոտանված կամ օրենքով սահմանված այլ դեպքերում և կարգով անձնագրային ծառայություն վերադարձված անձնագրերի ոչնչացման կարգը սահմանում է ոստիկանության ոլորտում լիազոր պետական կառավարման մարմնի ղեկավարը: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14.</w:t>
      </w:r>
      <w:r w:rsidRPr="003B7BA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քարտը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տրամադրելիս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քաղաքացուն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վերադարձվ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 են սույն օրենքի 3-րդ հոդվածի 4-րդ և 5-րդ մասերով (բացառությամբ դիմումի և գրավոր համաձայնության), սույն հոդվածի 6-րդ մասի 2-4-րդ կետերով նախատեսված փաստաթղթերը, տրամադրելը մերժելիս` սույն օրենքի 3-րդ հոդվածի 4-րդ և 5-րդ մասերով (բացառությամբ դիմումի), սույն հոդվածի 6-րդ մասի 2-6-րդ կետերով նախատեսված փաստաթղթերը, փոխանակելիս՝ սույն օրենքի 3-րդ հոդվածի</w:t>
      </w:r>
      <w:r w:rsidRPr="003B7BA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4-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րդ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5-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րդ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մասերով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նախատեսված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փաստաթղթերը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բացառությամբ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դիմումի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գրավոր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համաձայնության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),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փոխանակելը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մերժելիս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սույն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օրենքի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3-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րդ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հոդվածի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4-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րդ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5-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րդ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մասեր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 (բացառությամբ դիմումի), սույն հոդվածի 7-րդ մասի 2-4-րդ կետերով նախատեսված փաստաթղթերը: Ակնհայտ կեղծ փաստաթղթերը քաղաքացուն չեն վերադարձվում: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15.</w:t>
      </w:r>
      <w:r w:rsidRPr="003B7BA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քարտի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ձևը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սահմանվում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Հայաստանի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Հանրապետության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կառավարության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որոշմամբ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իսկ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սույն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հոդվածի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6-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ր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 և 7-րդ մասերով նախատեսված դիմումների ձևերը` Հայաստանի Հանրապետության ոստիկանության պետի նորմատիվ հրամանով:</w:t>
      </w:r>
    </w:p>
    <w:p w:rsidR="003F7929" w:rsidRPr="00613F33" w:rsidRDefault="003F7929" w:rsidP="00613F3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13F33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  <w:lang w:val="hy-AM"/>
        </w:rPr>
        <w:t>(4-րդ հոդվածը լրաց. 05.12.13 ՀՕ-115-Ն, 11.12.13 ՀՕ-136-Ն, փոփ. 18.05.15 ՀՕ-61-Ն, լրաց., փոփ., խմբ.</w:t>
      </w:r>
      <w:r w:rsidRPr="00613F33">
        <w:rPr>
          <w:rFonts w:ascii="Calibri" w:eastAsia="Times New Roman" w:hAnsi="Calibri" w:cs="Calibri"/>
          <w:bCs/>
          <w:i/>
          <w:iCs/>
          <w:color w:val="000000"/>
          <w:sz w:val="24"/>
          <w:szCs w:val="24"/>
          <w:lang w:val="hy-AM"/>
        </w:rPr>
        <w:t> </w:t>
      </w:r>
      <w:r w:rsidRPr="00613F33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  <w:lang w:val="hy-AM"/>
        </w:rPr>
        <w:t xml:space="preserve">29.06.16 </w:t>
      </w:r>
      <w:r w:rsidRPr="00613F33">
        <w:rPr>
          <w:rFonts w:ascii="GHEA Grapalat" w:eastAsia="Times New Roman" w:hAnsi="GHEA Grapalat" w:cs="Arial Unicode"/>
          <w:bCs/>
          <w:i/>
          <w:iCs/>
          <w:color w:val="000000"/>
          <w:sz w:val="24"/>
          <w:szCs w:val="24"/>
          <w:lang w:val="hy-AM"/>
        </w:rPr>
        <w:t>ՀՕ</w:t>
      </w:r>
      <w:r w:rsidRPr="00613F33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  <w:lang w:val="hy-AM"/>
        </w:rPr>
        <w:t>-130-</w:t>
      </w:r>
      <w:r w:rsidRPr="00613F33">
        <w:rPr>
          <w:rFonts w:ascii="GHEA Grapalat" w:eastAsia="Times New Roman" w:hAnsi="GHEA Grapalat" w:cs="Arial Unicode"/>
          <w:bCs/>
          <w:i/>
          <w:iCs/>
          <w:color w:val="000000"/>
          <w:sz w:val="24"/>
          <w:szCs w:val="24"/>
          <w:lang w:val="hy-AM"/>
        </w:rPr>
        <w:t>Ն</w:t>
      </w:r>
      <w:r w:rsidRPr="00613F33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  <w:lang w:val="hy-AM"/>
        </w:rPr>
        <w:t xml:space="preserve">, </w:t>
      </w:r>
      <w:r w:rsidRPr="00613F33">
        <w:rPr>
          <w:rFonts w:ascii="GHEA Grapalat" w:eastAsia="Times New Roman" w:hAnsi="GHEA Grapalat" w:cs="Arial Unicode"/>
          <w:bCs/>
          <w:i/>
          <w:iCs/>
          <w:color w:val="000000"/>
          <w:sz w:val="24"/>
          <w:szCs w:val="24"/>
          <w:lang w:val="hy-AM"/>
        </w:rPr>
        <w:t>լրաց</w:t>
      </w:r>
      <w:r w:rsidRPr="00613F33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  <w:lang w:val="hy-AM"/>
        </w:rPr>
        <w:t>.</w:t>
      </w:r>
      <w:r w:rsidRPr="00613F33">
        <w:rPr>
          <w:rFonts w:ascii="Calibri" w:eastAsia="Times New Roman" w:hAnsi="Calibri" w:cs="Calibri"/>
          <w:bCs/>
          <w:i/>
          <w:iCs/>
          <w:color w:val="000000"/>
          <w:sz w:val="24"/>
          <w:szCs w:val="24"/>
          <w:lang w:val="hy-AM"/>
        </w:rPr>
        <w:t> </w:t>
      </w:r>
      <w:r w:rsidRPr="00613F33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 xml:space="preserve">31.05.19 </w:t>
      </w:r>
      <w:r w:rsidRPr="00613F33">
        <w:rPr>
          <w:rFonts w:ascii="GHEA Grapalat" w:eastAsia="Times New Roman" w:hAnsi="GHEA Grapalat" w:cs="Arial Unicode"/>
          <w:bCs/>
          <w:i/>
          <w:iCs/>
          <w:color w:val="000000"/>
          <w:sz w:val="24"/>
          <w:szCs w:val="24"/>
        </w:rPr>
        <w:t>ՀՕ</w:t>
      </w:r>
      <w:r w:rsidRPr="00613F33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-43-</w:t>
      </w:r>
      <w:r w:rsidRPr="00613F33">
        <w:rPr>
          <w:rFonts w:ascii="GHEA Grapalat" w:eastAsia="Times New Roman" w:hAnsi="GHEA Grapalat" w:cs="Arial Unicode"/>
          <w:bCs/>
          <w:i/>
          <w:iCs/>
          <w:color w:val="000000"/>
          <w:sz w:val="24"/>
          <w:szCs w:val="24"/>
        </w:rPr>
        <w:t>Ն</w:t>
      </w:r>
      <w:r w:rsidRPr="00613F33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)</w:t>
      </w:r>
      <w:r w:rsidRPr="00613F3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3F7929" w:rsidRPr="00613F33" w:rsidRDefault="003F7929" w:rsidP="00613F33">
      <w:pPr>
        <w:spacing w:line="240" w:lineRule="auto"/>
        <w:jc w:val="both"/>
        <w:rPr>
          <w:rFonts w:ascii="GHEA Grapalat" w:hAnsi="GHEA Grapalat"/>
          <w:sz w:val="24"/>
          <w:szCs w:val="24"/>
        </w:rPr>
      </w:pPr>
    </w:p>
    <w:p w:rsidR="003F7929" w:rsidRPr="003B7BA2" w:rsidRDefault="003F7929" w:rsidP="003B7BA2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25"/>
        <w:gridCol w:w="8865"/>
      </w:tblGrid>
      <w:tr w:rsidR="003F7929" w:rsidRPr="003B7BA2" w:rsidTr="007E4642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3F7929" w:rsidRPr="003B7BA2" w:rsidRDefault="003F7929" w:rsidP="003B7BA2">
            <w:pPr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B7B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F7929" w:rsidRPr="003B7BA2" w:rsidRDefault="003F7929" w:rsidP="003B7BA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B7B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Նույնականացման քարտը վերցնելը</w:t>
            </w:r>
          </w:p>
        </w:tc>
      </w:tr>
    </w:tbl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1. Հայաստանի Հանրապետության պետական և տեղական ինքնակառավարման մարմինները իրենց վերապահված լիազորություններն իրականացնելիս պարտավոր են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քարտը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վերցնել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եթե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pacing w:val="-6"/>
          <w:sz w:val="24"/>
          <w:szCs w:val="24"/>
        </w:rPr>
        <w:t>առկա</w:t>
      </w:r>
      <w:r w:rsidRPr="003B7BA2">
        <w:rPr>
          <w:rFonts w:ascii="GHEA Grapalat" w:eastAsia="Times New Roman" w:hAnsi="GHEA Grapalat" w:cs="Times New Roman"/>
          <w:color w:val="000000"/>
          <w:spacing w:val="-6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pacing w:val="-6"/>
          <w:sz w:val="24"/>
          <w:szCs w:val="24"/>
        </w:rPr>
        <w:t>են</w:t>
      </w:r>
      <w:r w:rsidRPr="003B7BA2">
        <w:rPr>
          <w:rFonts w:ascii="Calibri" w:eastAsia="Times New Roman" w:hAnsi="Calibri" w:cs="Calibri"/>
          <w:color w:val="000000"/>
          <w:spacing w:val="-6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pacing w:val="-6"/>
          <w:sz w:val="24"/>
          <w:szCs w:val="24"/>
        </w:rPr>
        <w:t>նույնակ</w:t>
      </w:r>
      <w:r w:rsidRPr="003B7BA2">
        <w:rPr>
          <w:rFonts w:ascii="GHEA Grapalat" w:eastAsia="Times New Roman" w:hAnsi="GHEA Grapalat" w:cs="Times New Roman"/>
          <w:color w:val="000000"/>
          <w:spacing w:val="-6"/>
          <w:sz w:val="24"/>
          <w:szCs w:val="24"/>
        </w:rPr>
        <w:t xml:space="preserve">անացման քարտը անվավեր ճանաչելու` սույն օրենքի 6-րդ հոդվածի 1-ին մասի </w:t>
      </w:r>
      <w:r w:rsidRPr="00613F33">
        <w:rPr>
          <w:rFonts w:ascii="GHEA Grapalat" w:eastAsia="Times New Roman" w:hAnsi="GHEA Grapalat" w:cs="Times New Roman"/>
          <w:strike/>
          <w:color w:val="000000"/>
          <w:spacing w:val="-6"/>
          <w:sz w:val="24"/>
          <w:szCs w:val="24"/>
        </w:rPr>
        <w:t>1-2-րդ</w:t>
      </w:r>
      <w:r w:rsidRPr="003B7BA2">
        <w:rPr>
          <w:rFonts w:ascii="GHEA Grapalat" w:eastAsia="Times New Roman" w:hAnsi="GHEA Grapalat" w:cs="Times New Roman"/>
          <w:color w:val="000000"/>
          <w:spacing w:val="-6"/>
          <w:sz w:val="24"/>
          <w:szCs w:val="24"/>
        </w:rPr>
        <w:t xml:space="preserve"> </w:t>
      </w:r>
      <w:r w:rsidRPr="00613F33">
        <w:rPr>
          <w:rFonts w:ascii="GHEA Grapalat" w:hAnsi="GHEA Grapalat"/>
          <w:b/>
          <w:i/>
          <w:spacing w:val="-6"/>
          <w:sz w:val="24"/>
          <w:szCs w:val="24"/>
          <w:highlight w:val="yellow"/>
          <w:u w:val="single"/>
          <w:lang w:val="hy-AM"/>
        </w:rPr>
        <w:t>2-րդ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5-6-րդ կետերով նախատեսված հիմքերը, կամ քաղաքացին օգտագործում է այլ քաղաքացուն պատկանող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քարտ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քարտը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վերցնելուց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հետո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անմիջապես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քաղաքացուն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տրվում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նու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յնականացման քարտը վերցնելու փաստը հավաստող տեղեկանք: Տեղեկանքի ձևը հաստատվում է Հայաստանի Հանրապետության ոստիկանության պետի հրամանով: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2. Սույն հոդվածի 1-ին մասով նախատեսված դեպքերում օտարերկրյա պետությունում գտնվող քաղաքացու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քարտը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վերցնում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Հայաստանի Հանրապետության դիվանագիտական ներկայացուցչությունը կամ հյուպատոսական հիմնարկը: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3. Վերցված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քարտը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հնարավոր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սեղմ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ժամկետում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փոխանցվում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ոստիկանության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մարմին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3F7929" w:rsidRPr="003B7BA2" w:rsidRDefault="003F7929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4. Արգելվում է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նույնականացման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քարտը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վերցնելը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բացառությամբ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սույն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հոդվածում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eastAsia="Times New Roman" w:hAnsi="GHEA Grapalat" w:cs="Arial Unicode"/>
          <w:color w:val="000000"/>
          <w:sz w:val="24"/>
          <w:szCs w:val="24"/>
        </w:rPr>
        <w:t>ն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շված դեպքերի) կամ գրավ ընդունելը:</w:t>
      </w:r>
    </w:p>
    <w:p w:rsidR="00F71813" w:rsidRPr="003B7BA2" w:rsidRDefault="00F71813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25"/>
        <w:gridCol w:w="8865"/>
      </w:tblGrid>
      <w:tr w:rsidR="00F71813" w:rsidRPr="003B7BA2" w:rsidTr="00F71813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71813" w:rsidRPr="003B7BA2" w:rsidRDefault="00F71813" w:rsidP="003B7BA2">
            <w:pPr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B7B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71813" w:rsidRPr="003B7BA2" w:rsidRDefault="00F71813" w:rsidP="003B7BA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B7B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Եզրափակիչ մաս և անցումային դրույթներ</w:t>
            </w:r>
          </w:p>
        </w:tc>
      </w:tr>
    </w:tbl>
    <w:p w:rsidR="00F71813" w:rsidRPr="003B7BA2" w:rsidRDefault="00F71813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1. Սույն օրենքն ուժի մեջ է մտնում 2012 թվականի հունիսի 1-ից:</w:t>
      </w:r>
    </w:p>
    <w:p w:rsidR="00F71813" w:rsidRPr="003B7BA2" w:rsidRDefault="00F71813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r w:rsidRPr="003B7BA2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2022 թվականի հունվարի 1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hAnsi="GHEA Grapalat" w:cs="Arial Unicode"/>
          <w:b/>
          <w:i/>
          <w:color w:val="000000"/>
          <w:sz w:val="24"/>
          <w:szCs w:val="24"/>
          <w:highlight w:val="yellow"/>
          <w:u w:val="single"/>
          <w:lang w:val="hy-AM"/>
        </w:rPr>
        <w:t>2022</w:t>
      </w:r>
      <w:r w:rsidRPr="003B7BA2">
        <w:rPr>
          <w:rFonts w:ascii="GHEA Grapalat" w:hAnsi="GHEA Grapalat" w:cs="Arial Unicode"/>
          <w:b/>
          <w:i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 xml:space="preserve"> թվակա</w:t>
      </w:r>
      <w:r w:rsidRPr="003B7BA2">
        <w:rPr>
          <w:rFonts w:ascii="GHEA Grapalat" w:hAnsi="GHEA Grapalat"/>
          <w:b/>
          <w:i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>նի դեկտեմբերի 31</w:t>
      </w:r>
      <w:r w:rsidRPr="003B7B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ից հետո դադարեցվում է Հայաստանի Հանրապետության կառավարության 1998 թվականի դեկտեմբերի 25-ի թիվ 821 որոշմամբ նախատեսված անձնագրերի տրամադրումը (փոխանակումը), բացառությամբ օրենքով նախատեսված դեպքերի:</w:t>
      </w:r>
    </w:p>
    <w:p w:rsidR="00F71813" w:rsidRPr="003B7BA2" w:rsidRDefault="00F71813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Մինչև </w:t>
      </w:r>
      <w:r w:rsidRPr="003B7BA2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2022 թվականի հունվարի 1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hAnsi="GHEA Grapalat" w:cs="Arial Unicode"/>
          <w:b/>
          <w:i/>
          <w:color w:val="000000"/>
          <w:sz w:val="24"/>
          <w:szCs w:val="24"/>
          <w:highlight w:val="yellow"/>
          <w:u w:val="single"/>
          <w:lang w:val="hy-AM"/>
        </w:rPr>
        <w:t>2022</w:t>
      </w:r>
      <w:r w:rsidRPr="003B7BA2">
        <w:rPr>
          <w:rFonts w:ascii="GHEA Grapalat" w:hAnsi="GHEA Grapalat" w:cs="Arial Unicode"/>
          <w:b/>
          <w:i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 xml:space="preserve"> թվակա</w:t>
      </w:r>
      <w:r w:rsidRPr="003B7BA2">
        <w:rPr>
          <w:rFonts w:ascii="GHEA Grapalat" w:hAnsi="GHEA Grapalat"/>
          <w:b/>
          <w:i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>նի դեկտեմբերի 31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-ը և օրենքով նախատեսված դեպքերում </w:t>
      </w:r>
      <w:r w:rsidRPr="003B7BA2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2022 թվականի հունվարի 1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hAnsi="GHEA Grapalat" w:cs="Arial Unicode"/>
          <w:b/>
          <w:i/>
          <w:color w:val="000000"/>
          <w:sz w:val="24"/>
          <w:szCs w:val="24"/>
          <w:highlight w:val="yellow"/>
          <w:u w:val="single"/>
          <w:lang w:val="hy-AM"/>
        </w:rPr>
        <w:t>2022</w:t>
      </w:r>
      <w:r w:rsidRPr="003B7BA2">
        <w:rPr>
          <w:rFonts w:ascii="GHEA Grapalat" w:hAnsi="GHEA Grapalat" w:cs="Arial Unicode"/>
          <w:b/>
          <w:i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 xml:space="preserve"> թվակա</w:t>
      </w:r>
      <w:r w:rsidRPr="003B7BA2">
        <w:rPr>
          <w:rFonts w:ascii="GHEA Grapalat" w:hAnsi="GHEA Grapalat"/>
          <w:b/>
          <w:i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>նի դեկտեմբերի 31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-ից հետո տրված՝ Հայաստանի Հանրապետության կառավարության 1998 թվականի դեկտեմբերի 25-ի թիվ 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821 որոշմամբ նախատեսված անձնագրերը համարվում են վավերական Հայաստանի Հանրապետության տարածքում և Հայաստանի Հանրապետության տարածքից դուրս մինչև դրանց վավերականության ժամկետը լրանալը: Մինչև անձնագրի վավերականության ժամկետը լրանալը քաղաքացին սույն օրենքով սահմանված կարգով կարող է ստանալ նաև նույնականացման քարտ, ինչպես նաև «Հայաստանի Հանրապետության քաղաքացու անձնագրի մասին» Հայաստանի Հանրապետության օրենքով սահմանված կարգով՝ նշված օրենքով նախատեսված անձնագիր, և իր ցանկությամբ նրան վերադարձվում է Հայաստանի Հանրապետության կառավարության 1998 թվականի դեկտեմբերի 25-ի թիվ 821 որոշմամբ նախատեսված վավերական անձնագիրը: Մինչև </w:t>
      </w:r>
      <w:r w:rsidRPr="003B7BA2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2022 թվականի հունվարի 1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hAnsi="GHEA Grapalat" w:cs="Arial Unicode"/>
          <w:b/>
          <w:i/>
          <w:color w:val="000000"/>
          <w:sz w:val="24"/>
          <w:szCs w:val="24"/>
          <w:highlight w:val="yellow"/>
          <w:u w:val="single"/>
          <w:lang w:val="hy-AM"/>
        </w:rPr>
        <w:t>2022</w:t>
      </w:r>
      <w:r w:rsidRPr="003B7BA2">
        <w:rPr>
          <w:rFonts w:ascii="GHEA Grapalat" w:hAnsi="GHEA Grapalat" w:cs="Arial Unicode"/>
          <w:b/>
          <w:i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 xml:space="preserve"> թվակա</w:t>
      </w:r>
      <w:r w:rsidRPr="003B7BA2">
        <w:rPr>
          <w:rFonts w:ascii="GHEA Grapalat" w:hAnsi="GHEA Grapalat"/>
          <w:b/>
          <w:i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>նի դեկտեմբերի 31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-ը և օրենքով նախատեսված դեպքերում </w:t>
      </w:r>
      <w:r w:rsidRPr="003B7BA2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2022 թվականի հունվարի 1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BA2">
        <w:rPr>
          <w:rFonts w:ascii="GHEA Grapalat" w:hAnsi="GHEA Grapalat" w:cs="Arial Unicode"/>
          <w:b/>
          <w:i/>
          <w:color w:val="000000"/>
          <w:sz w:val="24"/>
          <w:szCs w:val="24"/>
          <w:highlight w:val="yellow"/>
          <w:u w:val="single"/>
          <w:lang w:val="hy-AM"/>
        </w:rPr>
        <w:t>2022</w:t>
      </w:r>
      <w:r w:rsidRPr="003B7BA2">
        <w:rPr>
          <w:rFonts w:ascii="GHEA Grapalat" w:hAnsi="GHEA Grapalat" w:cs="Arial Unicode"/>
          <w:b/>
          <w:i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 xml:space="preserve"> թվակա</w:t>
      </w:r>
      <w:r w:rsidRPr="003B7BA2">
        <w:rPr>
          <w:rFonts w:ascii="GHEA Grapalat" w:hAnsi="GHEA Grapalat"/>
          <w:b/>
          <w:i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>նի դեկտեմբերի 31</w:t>
      </w: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-ից հետո տրված՝ Հայաստանի Հանրապետության կառավարության 1998 թվականի դեկտեմբերի 25-ի թիվ 821 որոշմամբ նախատեսված անձնագրերի վավերականության ժամկետը լրանալու դեպքում քաղաքացուն Հայաստանի Հանրապետության կառավարության 1998 թվականի դեկտեմբերի 25-ի թիվ 821 որոշմամբ նախատեսված անձնագիր չի տրամադրվում (փոխանակվում), բացառությամբ օրենքով նախատեսված դեպքերի: Անձնագրի վավերականության ժամկետը լրանալու դեպքում քաղաքացին օրենքով սահմանված կարգով կարող է ստանալ նույնականացման քարտ և (կամ) «Հայաստանի Հանրապետության քաղաքացու անձնագրի մասին» Հայաստանի Հանրապետության օրենքով նախատեսված անձնագիր, և իր ցանկությամբ նրան վերադարձվում է Հայաստանի Հանրապետության կառավարության 1998 թվականի դեկտեմբերի 25-ի թիվ 821 որոշմամբ նախատեսված անձնագիրը՝ դակելուց հետո:</w:t>
      </w:r>
    </w:p>
    <w:p w:rsidR="00F71813" w:rsidRPr="003B7BA2" w:rsidRDefault="00F71813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4.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(</w:t>
      </w:r>
      <w:proofErr w:type="gramStart"/>
      <w:r w:rsidRPr="003B7BA2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մասն</w:t>
      </w:r>
      <w:proofErr w:type="gramEnd"/>
      <w:r w:rsidRPr="003B7BA2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 xml:space="preserve"> ուժը կորցրել է</w:t>
      </w:r>
      <w:r w:rsidRPr="003B7BA2">
        <w:rPr>
          <w:rFonts w:ascii="Calibri" w:eastAsia="Times New Roman" w:hAnsi="Calibri" w:cs="Calibri"/>
          <w:bCs/>
          <w:i/>
          <w:iCs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 xml:space="preserve">20.03.12 </w:t>
      </w:r>
      <w:r w:rsidRPr="003B7BA2">
        <w:rPr>
          <w:rFonts w:ascii="GHEA Grapalat" w:eastAsia="Times New Roman" w:hAnsi="GHEA Grapalat" w:cs="Arial Unicode"/>
          <w:bCs/>
          <w:i/>
          <w:iCs/>
          <w:color w:val="000000"/>
          <w:sz w:val="24"/>
          <w:szCs w:val="24"/>
        </w:rPr>
        <w:t>ՀՕ</w:t>
      </w:r>
      <w:r w:rsidRPr="003B7BA2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-88-</w:t>
      </w:r>
      <w:r w:rsidRPr="003B7BA2">
        <w:rPr>
          <w:rFonts w:ascii="GHEA Grapalat" w:eastAsia="Times New Roman" w:hAnsi="GHEA Grapalat" w:cs="Arial Unicode"/>
          <w:bCs/>
          <w:i/>
          <w:iCs/>
          <w:color w:val="000000"/>
          <w:sz w:val="24"/>
          <w:szCs w:val="24"/>
        </w:rPr>
        <w:t>Ն</w:t>
      </w:r>
      <w:r w:rsidRPr="003B7BA2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)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F71813" w:rsidRPr="003B7BA2" w:rsidRDefault="00F71813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5. Նույնականացման քարտը կամ դրանում ամրագրված տվյալները կարող են օգտագործվել որպես վավերական փաստաթուղթ և տվյալներ այնպիսի իրավահարաբերություններում, որոնց կարգավորմանն ուղղված իրավական ակտերով նախատեսվում է անձնագրի կամ անձնագրային տվյալների կամ սոցիալական ապահովության քարտի օգտագործումը:</w:t>
      </w:r>
    </w:p>
    <w:p w:rsidR="00F71813" w:rsidRPr="003B7BA2" w:rsidRDefault="00F71813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t>6. Սույն օրենքի 4-րդ հոդվածի 9-րդ և 15-րդ մասերով, 6-րդ հոդվածի 2-րդ մասով և 7-րդ հոդվածի 1-ին մասով նախատեսված իրավական ակտերն ընդունվում են սույն օրենքի ընդունումից հետո` եռամսյա ժամկետում, իսկ սույն օրենքի 4-րդ հոդվածի 4.1-ին մասով նախատեսված իրավական ակտը՝ մինչև 2014 թվականի հունվարի 1-ը:</w:t>
      </w:r>
    </w:p>
    <w:p w:rsidR="00F71813" w:rsidRPr="003B7BA2" w:rsidRDefault="00F71813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7. Սույն օրենքի 4-րդ հոդվածի 4-րդ մասով նախատեսված էլեկտրոնային փոստը մինչև 2015 թվականի հունվարի 1-ը կարող է ակտիվացվել նույնականացման քարտը կրողի ցանկությամբ՝ ծածկանունն ու գաղտնաբառը հավաքելով, էլեկտրոնային փոստ առաջին անգամ մուտք գործելու պահից: Էլեկտրոնային փոստն ակտիվանում է նաև անձի կողմից էլեկտրոնային ստորագրություն ստանալու պահին, իսկ 2015 թվականի հունվարի 1-ից սկսած՝ չակտիվացված էլեկտրոնային փոստերն ակտիվանում են ինքնաբերաբար: 2015 թվականի հունվարի 15-ից հետո նույնականացման քարտերի հետ մեկտեղ տրվող էլեկտրոնային փոստերն ակտիվացվում են նույնականացման քարտի տրման պահից:</w:t>
      </w:r>
    </w:p>
    <w:p w:rsidR="00F71813" w:rsidRPr="003B7BA2" w:rsidRDefault="00F71813" w:rsidP="002A015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(8-րդ հոդվածը խմբ., փոփ., լրաց.</w:t>
      </w:r>
      <w:r w:rsidRPr="003B7BA2">
        <w:rPr>
          <w:rFonts w:ascii="Calibri" w:eastAsia="Times New Roman" w:hAnsi="Calibri" w:cs="Calibri"/>
          <w:bCs/>
          <w:i/>
          <w:iCs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 xml:space="preserve">20.03.12 </w:t>
      </w:r>
      <w:r w:rsidRPr="003B7BA2">
        <w:rPr>
          <w:rFonts w:ascii="GHEA Grapalat" w:eastAsia="Times New Roman" w:hAnsi="GHEA Grapalat" w:cs="Arial Unicode"/>
          <w:bCs/>
          <w:i/>
          <w:iCs/>
          <w:color w:val="000000"/>
          <w:sz w:val="24"/>
          <w:szCs w:val="24"/>
        </w:rPr>
        <w:t>ՀՕ</w:t>
      </w:r>
      <w:r w:rsidRPr="003B7BA2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-88-</w:t>
      </w:r>
      <w:r w:rsidRPr="003B7BA2">
        <w:rPr>
          <w:rFonts w:ascii="GHEA Grapalat" w:eastAsia="Times New Roman" w:hAnsi="GHEA Grapalat" w:cs="Arial Unicode"/>
          <w:bCs/>
          <w:i/>
          <w:iCs/>
          <w:color w:val="000000"/>
          <w:sz w:val="24"/>
          <w:szCs w:val="24"/>
        </w:rPr>
        <w:t>Ն</w:t>
      </w:r>
      <w:r w:rsidRPr="003B7BA2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,</w:t>
      </w:r>
      <w:r w:rsidRPr="003B7BA2">
        <w:rPr>
          <w:rFonts w:ascii="Calibri" w:eastAsia="Times New Roman" w:hAnsi="Calibri" w:cs="Calibri"/>
          <w:bCs/>
          <w:i/>
          <w:iCs/>
          <w:color w:val="000000"/>
          <w:sz w:val="24"/>
          <w:szCs w:val="24"/>
        </w:rPr>
        <w:t> </w:t>
      </w:r>
      <w:r w:rsidRPr="003B7BA2">
        <w:rPr>
          <w:rFonts w:ascii="GHEA Grapalat" w:eastAsia="Times New Roman" w:hAnsi="GHEA Grapalat" w:cs="Arial Unicode"/>
          <w:bCs/>
          <w:i/>
          <w:iCs/>
          <w:color w:val="000000"/>
          <w:sz w:val="24"/>
          <w:szCs w:val="24"/>
        </w:rPr>
        <w:t>լրաց</w:t>
      </w:r>
      <w:r w:rsidRPr="003B7BA2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 xml:space="preserve">. 05.12.13 </w:t>
      </w:r>
      <w:r w:rsidRPr="003B7BA2">
        <w:rPr>
          <w:rFonts w:ascii="GHEA Grapalat" w:eastAsia="Times New Roman" w:hAnsi="GHEA Grapalat" w:cs="Arial Unicode"/>
          <w:bCs/>
          <w:i/>
          <w:iCs/>
          <w:color w:val="000000"/>
          <w:sz w:val="24"/>
          <w:szCs w:val="24"/>
        </w:rPr>
        <w:t>ՀՕ</w:t>
      </w:r>
      <w:r w:rsidRPr="003B7BA2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-115-</w:t>
      </w:r>
      <w:r w:rsidRPr="003B7BA2">
        <w:rPr>
          <w:rFonts w:ascii="GHEA Grapalat" w:eastAsia="Times New Roman" w:hAnsi="GHEA Grapalat" w:cs="Arial Unicode"/>
          <w:bCs/>
          <w:i/>
          <w:iCs/>
          <w:color w:val="000000"/>
          <w:sz w:val="24"/>
          <w:szCs w:val="24"/>
        </w:rPr>
        <w:t>Ն</w:t>
      </w:r>
      <w:r w:rsidRPr="003B7BA2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 xml:space="preserve">, </w:t>
      </w:r>
      <w:r w:rsidRPr="003B7BA2">
        <w:rPr>
          <w:rFonts w:ascii="GHEA Grapalat" w:eastAsia="Times New Roman" w:hAnsi="GHEA Grapalat" w:cs="Arial Unicode"/>
          <w:bCs/>
          <w:i/>
          <w:iCs/>
          <w:color w:val="000000"/>
          <w:sz w:val="24"/>
          <w:szCs w:val="24"/>
        </w:rPr>
        <w:t>խմբ</w:t>
      </w:r>
      <w:r w:rsidRPr="003B7BA2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 xml:space="preserve">. 11.12.13 </w:t>
      </w:r>
      <w:r w:rsidRPr="003B7BA2">
        <w:rPr>
          <w:rFonts w:ascii="GHEA Grapalat" w:eastAsia="Times New Roman" w:hAnsi="GHEA Grapalat" w:cs="Arial Unicode"/>
          <w:bCs/>
          <w:i/>
          <w:iCs/>
          <w:color w:val="000000"/>
          <w:sz w:val="24"/>
          <w:szCs w:val="24"/>
        </w:rPr>
        <w:t>ՀՕ</w:t>
      </w:r>
      <w:r w:rsidRPr="003B7BA2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-136-</w:t>
      </w:r>
      <w:r w:rsidRPr="003B7BA2">
        <w:rPr>
          <w:rFonts w:ascii="GHEA Grapalat" w:eastAsia="Times New Roman" w:hAnsi="GHEA Grapalat" w:cs="Arial Unicode"/>
          <w:bCs/>
          <w:i/>
          <w:iCs/>
          <w:color w:val="000000"/>
          <w:sz w:val="24"/>
          <w:szCs w:val="24"/>
        </w:rPr>
        <w:t>Ն</w:t>
      </w:r>
      <w:r w:rsidRPr="003B7BA2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 xml:space="preserve">, </w:t>
      </w:r>
      <w:r w:rsidRPr="003B7BA2">
        <w:rPr>
          <w:rFonts w:ascii="GHEA Grapalat" w:eastAsia="Times New Roman" w:hAnsi="GHEA Grapalat" w:cs="Arial Unicode"/>
          <w:bCs/>
          <w:i/>
          <w:iCs/>
          <w:color w:val="000000"/>
          <w:sz w:val="24"/>
          <w:szCs w:val="24"/>
        </w:rPr>
        <w:t>փոփ</w:t>
      </w:r>
      <w:r w:rsidRPr="003B7BA2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 xml:space="preserve">. 11.11.15 </w:t>
      </w:r>
      <w:r w:rsidRPr="003B7BA2">
        <w:rPr>
          <w:rFonts w:ascii="GHEA Grapalat" w:eastAsia="Times New Roman" w:hAnsi="GHEA Grapalat" w:cs="Arial Unicode"/>
          <w:bCs/>
          <w:i/>
          <w:iCs/>
          <w:color w:val="000000"/>
          <w:sz w:val="24"/>
          <w:szCs w:val="24"/>
        </w:rPr>
        <w:t>ՀՕ</w:t>
      </w:r>
      <w:r w:rsidRPr="003B7BA2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-119-</w:t>
      </w:r>
      <w:r w:rsidRPr="003B7BA2">
        <w:rPr>
          <w:rFonts w:ascii="GHEA Grapalat" w:eastAsia="Times New Roman" w:hAnsi="GHEA Grapalat" w:cs="Arial Unicode"/>
          <w:bCs/>
          <w:i/>
          <w:iCs/>
          <w:color w:val="000000"/>
          <w:sz w:val="24"/>
          <w:szCs w:val="24"/>
        </w:rPr>
        <w:t>Ն</w:t>
      </w:r>
      <w:r w:rsidRPr="003B7BA2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 xml:space="preserve">, 29.06.16 </w:t>
      </w:r>
      <w:r w:rsidRPr="003B7BA2">
        <w:rPr>
          <w:rFonts w:ascii="GHEA Grapalat" w:eastAsia="Times New Roman" w:hAnsi="GHEA Grapalat" w:cs="Arial Unicode"/>
          <w:bCs/>
          <w:i/>
          <w:iCs/>
          <w:color w:val="000000"/>
          <w:sz w:val="24"/>
          <w:szCs w:val="24"/>
        </w:rPr>
        <w:t>ՀՕ</w:t>
      </w:r>
      <w:r w:rsidRPr="003B7BA2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-130-</w:t>
      </w:r>
      <w:r w:rsidRPr="003B7BA2">
        <w:rPr>
          <w:rFonts w:ascii="GHEA Grapalat" w:eastAsia="Times New Roman" w:hAnsi="GHEA Grapalat" w:cs="Arial Unicode"/>
          <w:bCs/>
          <w:i/>
          <w:iCs/>
          <w:color w:val="000000"/>
          <w:sz w:val="24"/>
          <w:szCs w:val="24"/>
        </w:rPr>
        <w:t>Ն</w:t>
      </w:r>
      <w:r w:rsidRPr="003B7BA2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 xml:space="preserve">, 23.04.19 </w:t>
      </w:r>
      <w:r w:rsidRPr="003B7BA2">
        <w:rPr>
          <w:rFonts w:ascii="GHEA Grapalat" w:eastAsia="Times New Roman" w:hAnsi="GHEA Grapalat" w:cs="Arial Unicode"/>
          <w:bCs/>
          <w:i/>
          <w:iCs/>
          <w:color w:val="000000"/>
          <w:sz w:val="24"/>
          <w:szCs w:val="24"/>
        </w:rPr>
        <w:t>ՀՕ</w:t>
      </w:r>
      <w:r w:rsidRPr="003B7BA2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-27-</w:t>
      </w:r>
      <w:r w:rsidRPr="003B7BA2">
        <w:rPr>
          <w:rFonts w:ascii="GHEA Grapalat" w:eastAsia="Times New Roman" w:hAnsi="GHEA Grapalat" w:cs="Arial Unicode"/>
          <w:bCs/>
          <w:i/>
          <w:iCs/>
          <w:color w:val="000000"/>
          <w:sz w:val="24"/>
          <w:szCs w:val="24"/>
        </w:rPr>
        <w:t>Ն</w:t>
      </w:r>
      <w:r w:rsidRPr="003B7BA2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 xml:space="preserve">, 10.12.20 </w:t>
      </w:r>
      <w:r w:rsidRPr="003B7BA2">
        <w:rPr>
          <w:rFonts w:ascii="GHEA Grapalat" w:eastAsia="Times New Roman" w:hAnsi="GHEA Grapalat" w:cs="Arial Unicode"/>
          <w:bCs/>
          <w:i/>
          <w:iCs/>
          <w:color w:val="000000"/>
          <w:sz w:val="24"/>
          <w:szCs w:val="24"/>
        </w:rPr>
        <w:t>ՀՕ</w:t>
      </w:r>
      <w:r w:rsidRPr="003B7BA2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-497-</w:t>
      </w:r>
      <w:r w:rsidRPr="003B7BA2">
        <w:rPr>
          <w:rFonts w:ascii="GHEA Grapalat" w:eastAsia="Times New Roman" w:hAnsi="GHEA Grapalat" w:cs="Arial Unicode"/>
          <w:bCs/>
          <w:i/>
          <w:iCs/>
          <w:color w:val="000000"/>
          <w:sz w:val="24"/>
          <w:szCs w:val="24"/>
        </w:rPr>
        <w:t>Ն</w:t>
      </w:r>
      <w:r w:rsidRPr="003B7BA2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)</w:t>
      </w: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F71813" w:rsidRPr="003B7BA2" w:rsidRDefault="00F71813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BA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F71813" w:rsidRPr="003B7BA2" w:rsidRDefault="00F71813" w:rsidP="003B7BA2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</w:p>
    <w:p w:rsidR="003307B2" w:rsidRPr="003B7BA2" w:rsidRDefault="003307B2" w:rsidP="003B7BA2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sectPr w:rsidR="003307B2" w:rsidRPr="003B7BA2" w:rsidSect="003B7BA2">
      <w:footerReference w:type="default" r:id="rId6"/>
      <w:pgSz w:w="12240" w:h="15840"/>
      <w:pgMar w:top="630" w:right="540" w:bottom="720" w:left="81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07AE" w:rsidRDefault="00C307AE" w:rsidP="003B7BA2">
      <w:pPr>
        <w:spacing w:after="0" w:line="240" w:lineRule="auto"/>
      </w:pPr>
      <w:r>
        <w:separator/>
      </w:r>
    </w:p>
  </w:endnote>
  <w:endnote w:type="continuationSeparator" w:id="0">
    <w:p w:rsidR="00C307AE" w:rsidRDefault="00C307AE" w:rsidP="003B7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65687"/>
      <w:docPartObj>
        <w:docPartGallery w:val="Page Numbers (Bottom of Page)"/>
        <w:docPartUnique/>
      </w:docPartObj>
    </w:sdtPr>
    <w:sdtContent>
      <w:p w:rsidR="003B7BA2" w:rsidRDefault="00F051BD">
        <w:pPr>
          <w:pStyle w:val="Footer"/>
          <w:jc w:val="center"/>
        </w:pPr>
        <w:fldSimple w:instr=" PAGE   \* MERGEFORMAT ">
          <w:r w:rsidR="00B7583F">
            <w:rPr>
              <w:noProof/>
            </w:rPr>
            <w:t>1</w:t>
          </w:r>
        </w:fldSimple>
      </w:p>
    </w:sdtContent>
  </w:sdt>
  <w:p w:rsidR="003B7BA2" w:rsidRDefault="003B7BA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07AE" w:rsidRDefault="00C307AE" w:rsidP="003B7BA2">
      <w:pPr>
        <w:spacing w:after="0" w:line="240" w:lineRule="auto"/>
      </w:pPr>
      <w:r>
        <w:separator/>
      </w:r>
    </w:p>
  </w:footnote>
  <w:footnote w:type="continuationSeparator" w:id="0">
    <w:p w:rsidR="00C307AE" w:rsidRDefault="00C307AE" w:rsidP="003B7B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154D"/>
    <w:rsid w:val="000010B7"/>
    <w:rsid w:val="00002089"/>
    <w:rsid w:val="00010DE2"/>
    <w:rsid w:val="00011B8E"/>
    <w:rsid w:val="00012082"/>
    <w:rsid w:val="00012125"/>
    <w:rsid w:val="00016F71"/>
    <w:rsid w:val="00017C2C"/>
    <w:rsid w:val="000234CE"/>
    <w:rsid w:val="0002477A"/>
    <w:rsid w:val="00024FFF"/>
    <w:rsid w:val="00026CD3"/>
    <w:rsid w:val="00026FE3"/>
    <w:rsid w:val="0003307B"/>
    <w:rsid w:val="000353F3"/>
    <w:rsid w:val="00035AB6"/>
    <w:rsid w:val="00036A99"/>
    <w:rsid w:val="000370D8"/>
    <w:rsid w:val="00040952"/>
    <w:rsid w:val="0004300E"/>
    <w:rsid w:val="00045ECB"/>
    <w:rsid w:val="0004714E"/>
    <w:rsid w:val="00047AFF"/>
    <w:rsid w:val="000512C8"/>
    <w:rsid w:val="00051386"/>
    <w:rsid w:val="000522DD"/>
    <w:rsid w:val="0005403C"/>
    <w:rsid w:val="00055D86"/>
    <w:rsid w:val="000618F8"/>
    <w:rsid w:val="00072759"/>
    <w:rsid w:val="000738E1"/>
    <w:rsid w:val="00073B3E"/>
    <w:rsid w:val="0007486D"/>
    <w:rsid w:val="00076514"/>
    <w:rsid w:val="0008055C"/>
    <w:rsid w:val="000806E9"/>
    <w:rsid w:val="0008347C"/>
    <w:rsid w:val="00084B41"/>
    <w:rsid w:val="000859F0"/>
    <w:rsid w:val="00090EA8"/>
    <w:rsid w:val="00091BB9"/>
    <w:rsid w:val="00092E51"/>
    <w:rsid w:val="0009327C"/>
    <w:rsid w:val="00093A21"/>
    <w:rsid w:val="00094F9E"/>
    <w:rsid w:val="000974EC"/>
    <w:rsid w:val="000A154D"/>
    <w:rsid w:val="000A2D7D"/>
    <w:rsid w:val="000A578B"/>
    <w:rsid w:val="000A60EC"/>
    <w:rsid w:val="000B1CC3"/>
    <w:rsid w:val="000B2F39"/>
    <w:rsid w:val="000B46BD"/>
    <w:rsid w:val="000B5824"/>
    <w:rsid w:val="000B6B77"/>
    <w:rsid w:val="000C2239"/>
    <w:rsid w:val="000C2517"/>
    <w:rsid w:val="000C3F59"/>
    <w:rsid w:val="000C6612"/>
    <w:rsid w:val="000D6A79"/>
    <w:rsid w:val="000E33F0"/>
    <w:rsid w:val="000E479E"/>
    <w:rsid w:val="000F0C0E"/>
    <w:rsid w:val="000F1DCB"/>
    <w:rsid w:val="000F238F"/>
    <w:rsid w:val="000F331A"/>
    <w:rsid w:val="000F40EA"/>
    <w:rsid w:val="000F4456"/>
    <w:rsid w:val="000F4998"/>
    <w:rsid w:val="00101759"/>
    <w:rsid w:val="00105AE5"/>
    <w:rsid w:val="00105DCA"/>
    <w:rsid w:val="00107EE0"/>
    <w:rsid w:val="001102D6"/>
    <w:rsid w:val="00115BAA"/>
    <w:rsid w:val="00116591"/>
    <w:rsid w:val="0012470F"/>
    <w:rsid w:val="00124B4F"/>
    <w:rsid w:val="00126138"/>
    <w:rsid w:val="001306C7"/>
    <w:rsid w:val="00131E44"/>
    <w:rsid w:val="00137689"/>
    <w:rsid w:val="001422E4"/>
    <w:rsid w:val="00145B30"/>
    <w:rsid w:val="00147340"/>
    <w:rsid w:val="0015375B"/>
    <w:rsid w:val="00154F66"/>
    <w:rsid w:val="00164F67"/>
    <w:rsid w:val="001663CB"/>
    <w:rsid w:val="001665BA"/>
    <w:rsid w:val="00172ABD"/>
    <w:rsid w:val="00172D3D"/>
    <w:rsid w:val="00173F9F"/>
    <w:rsid w:val="001768E8"/>
    <w:rsid w:val="00176C92"/>
    <w:rsid w:val="001774A2"/>
    <w:rsid w:val="00180BAB"/>
    <w:rsid w:val="00182E3B"/>
    <w:rsid w:val="00184704"/>
    <w:rsid w:val="001857C2"/>
    <w:rsid w:val="00185D25"/>
    <w:rsid w:val="00186546"/>
    <w:rsid w:val="001902F5"/>
    <w:rsid w:val="0019191F"/>
    <w:rsid w:val="00191DEA"/>
    <w:rsid w:val="00192143"/>
    <w:rsid w:val="001933E2"/>
    <w:rsid w:val="0019661C"/>
    <w:rsid w:val="001A1B65"/>
    <w:rsid w:val="001B2191"/>
    <w:rsid w:val="001B3AD9"/>
    <w:rsid w:val="001B5443"/>
    <w:rsid w:val="001B65B3"/>
    <w:rsid w:val="001C0067"/>
    <w:rsid w:val="001C22AB"/>
    <w:rsid w:val="001C279E"/>
    <w:rsid w:val="001C4E93"/>
    <w:rsid w:val="001C760C"/>
    <w:rsid w:val="001D0FE6"/>
    <w:rsid w:val="001D2807"/>
    <w:rsid w:val="001E152C"/>
    <w:rsid w:val="001E6486"/>
    <w:rsid w:val="001E7A1E"/>
    <w:rsid w:val="001F2620"/>
    <w:rsid w:val="001F752A"/>
    <w:rsid w:val="0020114E"/>
    <w:rsid w:val="0020161A"/>
    <w:rsid w:val="00201F77"/>
    <w:rsid w:val="00203D12"/>
    <w:rsid w:val="002078BB"/>
    <w:rsid w:val="00211121"/>
    <w:rsid w:val="00212645"/>
    <w:rsid w:val="00213DC6"/>
    <w:rsid w:val="0021453D"/>
    <w:rsid w:val="00216066"/>
    <w:rsid w:val="00216E3E"/>
    <w:rsid w:val="00224A35"/>
    <w:rsid w:val="00232053"/>
    <w:rsid w:val="00234FBD"/>
    <w:rsid w:val="00236CA1"/>
    <w:rsid w:val="00236EE8"/>
    <w:rsid w:val="002373FC"/>
    <w:rsid w:val="00237D47"/>
    <w:rsid w:val="00242F46"/>
    <w:rsid w:val="00245127"/>
    <w:rsid w:val="00246EA1"/>
    <w:rsid w:val="002474A9"/>
    <w:rsid w:val="002504EF"/>
    <w:rsid w:val="00250A22"/>
    <w:rsid w:val="00250D49"/>
    <w:rsid w:val="002544EC"/>
    <w:rsid w:val="002547A2"/>
    <w:rsid w:val="0025494A"/>
    <w:rsid w:val="00255B86"/>
    <w:rsid w:val="002632C7"/>
    <w:rsid w:val="00267CBC"/>
    <w:rsid w:val="00270DB5"/>
    <w:rsid w:val="0027262E"/>
    <w:rsid w:val="002732D7"/>
    <w:rsid w:val="00274ED1"/>
    <w:rsid w:val="00281892"/>
    <w:rsid w:val="00285FB8"/>
    <w:rsid w:val="002877AF"/>
    <w:rsid w:val="00291738"/>
    <w:rsid w:val="00293DD8"/>
    <w:rsid w:val="00293E7B"/>
    <w:rsid w:val="00295B9C"/>
    <w:rsid w:val="00297222"/>
    <w:rsid w:val="002A0157"/>
    <w:rsid w:val="002B015C"/>
    <w:rsid w:val="002B19C0"/>
    <w:rsid w:val="002B1DE2"/>
    <w:rsid w:val="002B57E1"/>
    <w:rsid w:val="002C0855"/>
    <w:rsid w:val="002C1CE9"/>
    <w:rsid w:val="002C47DF"/>
    <w:rsid w:val="002C4C52"/>
    <w:rsid w:val="002C4F0F"/>
    <w:rsid w:val="002C5482"/>
    <w:rsid w:val="002C6B52"/>
    <w:rsid w:val="002C6D63"/>
    <w:rsid w:val="002D257A"/>
    <w:rsid w:val="002D286C"/>
    <w:rsid w:val="002D66EC"/>
    <w:rsid w:val="002E14DC"/>
    <w:rsid w:val="002E51EC"/>
    <w:rsid w:val="002F061B"/>
    <w:rsid w:val="002F375E"/>
    <w:rsid w:val="002F6A46"/>
    <w:rsid w:val="00302E96"/>
    <w:rsid w:val="0030391A"/>
    <w:rsid w:val="003039AF"/>
    <w:rsid w:val="00304CB2"/>
    <w:rsid w:val="00312DDC"/>
    <w:rsid w:val="00315874"/>
    <w:rsid w:val="003159FE"/>
    <w:rsid w:val="00320E9A"/>
    <w:rsid w:val="003307B2"/>
    <w:rsid w:val="00331582"/>
    <w:rsid w:val="003319E9"/>
    <w:rsid w:val="003320C8"/>
    <w:rsid w:val="003326F8"/>
    <w:rsid w:val="003366C7"/>
    <w:rsid w:val="00337AE1"/>
    <w:rsid w:val="003406EC"/>
    <w:rsid w:val="0034095D"/>
    <w:rsid w:val="00342DDF"/>
    <w:rsid w:val="00350000"/>
    <w:rsid w:val="00351DEE"/>
    <w:rsid w:val="00356E2A"/>
    <w:rsid w:val="0036285E"/>
    <w:rsid w:val="00362E65"/>
    <w:rsid w:val="00367463"/>
    <w:rsid w:val="00370D6D"/>
    <w:rsid w:val="003714DC"/>
    <w:rsid w:val="00374514"/>
    <w:rsid w:val="00384890"/>
    <w:rsid w:val="0039266B"/>
    <w:rsid w:val="00392B28"/>
    <w:rsid w:val="003953DB"/>
    <w:rsid w:val="00395732"/>
    <w:rsid w:val="00395924"/>
    <w:rsid w:val="00395DD6"/>
    <w:rsid w:val="003971E4"/>
    <w:rsid w:val="003A1C70"/>
    <w:rsid w:val="003A33DB"/>
    <w:rsid w:val="003A3FF4"/>
    <w:rsid w:val="003A7206"/>
    <w:rsid w:val="003B2332"/>
    <w:rsid w:val="003B28D8"/>
    <w:rsid w:val="003B3A29"/>
    <w:rsid w:val="003B71A5"/>
    <w:rsid w:val="003B7BA2"/>
    <w:rsid w:val="003B7F24"/>
    <w:rsid w:val="003C1EB7"/>
    <w:rsid w:val="003C58F9"/>
    <w:rsid w:val="003C7ADD"/>
    <w:rsid w:val="003C7C82"/>
    <w:rsid w:val="003D01C0"/>
    <w:rsid w:val="003D6A99"/>
    <w:rsid w:val="003D7A7C"/>
    <w:rsid w:val="003E274F"/>
    <w:rsid w:val="003E65BC"/>
    <w:rsid w:val="003E738F"/>
    <w:rsid w:val="003F105B"/>
    <w:rsid w:val="003F140F"/>
    <w:rsid w:val="003F4FB4"/>
    <w:rsid w:val="003F5B80"/>
    <w:rsid w:val="003F7929"/>
    <w:rsid w:val="0040766F"/>
    <w:rsid w:val="00407EE7"/>
    <w:rsid w:val="00410220"/>
    <w:rsid w:val="004104ED"/>
    <w:rsid w:val="00410E70"/>
    <w:rsid w:val="004159BD"/>
    <w:rsid w:val="00420A26"/>
    <w:rsid w:val="00422101"/>
    <w:rsid w:val="00422C50"/>
    <w:rsid w:val="00424B0D"/>
    <w:rsid w:val="004338C9"/>
    <w:rsid w:val="0043572A"/>
    <w:rsid w:val="00436EA8"/>
    <w:rsid w:val="00440077"/>
    <w:rsid w:val="00457732"/>
    <w:rsid w:val="00462A08"/>
    <w:rsid w:val="00470EC7"/>
    <w:rsid w:val="00473BC7"/>
    <w:rsid w:val="00475248"/>
    <w:rsid w:val="00476522"/>
    <w:rsid w:val="00477BDE"/>
    <w:rsid w:val="004820C8"/>
    <w:rsid w:val="00483057"/>
    <w:rsid w:val="004863CC"/>
    <w:rsid w:val="00487A26"/>
    <w:rsid w:val="00494CC6"/>
    <w:rsid w:val="004A0C11"/>
    <w:rsid w:val="004A15F7"/>
    <w:rsid w:val="004A2356"/>
    <w:rsid w:val="004A255F"/>
    <w:rsid w:val="004A418B"/>
    <w:rsid w:val="004B06F8"/>
    <w:rsid w:val="004B372D"/>
    <w:rsid w:val="004C0E62"/>
    <w:rsid w:val="004C2953"/>
    <w:rsid w:val="004D2C2C"/>
    <w:rsid w:val="004D750A"/>
    <w:rsid w:val="004E0169"/>
    <w:rsid w:val="004E24F6"/>
    <w:rsid w:val="004F1EBB"/>
    <w:rsid w:val="004F2ED3"/>
    <w:rsid w:val="004F38C6"/>
    <w:rsid w:val="004F7E5B"/>
    <w:rsid w:val="00501399"/>
    <w:rsid w:val="005024FD"/>
    <w:rsid w:val="00506C36"/>
    <w:rsid w:val="0051199B"/>
    <w:rsid w:val="005126E2"/>
    <w:rsid w:val="00512A68"/>
    <w:rsid w:val="005224E4"/>
    <w:rsid w:val="0052522F"/>
    <w:rsid w:val="00530FF0"/>
    <w:rsid w:val="005322A9"/>
    <w:rsid w:val="0053274E"/>
    <w:rsid w:val="00533460"/>
    <w:rsid w:val="0053692D"/>
    <w:rsid w:val="00537DB6"/>
    <w:rsid w:val="00541587"/>
    <w:rsid w:val="005447BB"/>
    <w:rsid w:val="00546902"/>
    <w:rsid w:val="00546E9C"/>
    <w:rsid w:val="0055171B"/>
    <w:rsid w:val="00553CC7"/>
    <w:rsid w:val="005552BE"/>
    <w:rsid w:val="00555690"/>
    <w:rsid w:val="00557227"/>
    <w:rsid w:val="00562895"/>
    <w:rsid w:val="0056331E"/>
    <w:rsid w:val="005633A7"/>
    <w:rsid w:val="005666BA"/>
    <w:rsid w:val="00574B24"/>
    <w:rsid w:val="0057664A"/>
    <w:rsid w:val="00577578"/>
    <w:rsid w:val="00586FE5"/>
    <w:rsid w:val="00587990"/>
    <w:rsid w:val="005946DC"/>
    <w:rsid w:val="00595D2D"/>
    <w:rsid w:val="005A0FFB"/>
    <w:rsid w:val="005A17B3"/>
    <w:rsid w:val="005A249C"/>
    <w:rsid w:val="005A365E"/>
    <w:rsid w:val="005A3BEB"/>
    <w:rsid w:val="005A3E83"/>
    <w:rsid w:val="005A704E"/>
    <w:rsid w:val="005A776A"/>
    <w:rsid w:val="005B3561"/>
    <w:rsid w:val="005B7C46"/>
    <w:rsid w:val="005C011F"/>
    <w:rsid w:val="005C055C"/>
    <w:rsid w:val="005C22B8"/>
    <w:rsid w:val="005C23CC"/>
    <w:rsid w:val="005C5480"/>
    <w:rsid w:val="005C7C30"/>
    <w:rsid w:val="005D10BE"/>
    <w:rsid w:val="005D43F6"/>
    <w:rsid w:val="005D5F52"/>
    <w:rsid w:val="005D6DB7"/>
    <w:rsid w:val="005D77B5"/>
    <w:rsid w:val="005E07C0"/>
    <w:rsid w:val="005E15E8"/>
    <w:rsid w:val="005E1CFD"/>
    <w:rsid w:val="005E66CF"/>
    <w:rsid w:val="005E702F"/>
    <w:rsid w:val="005F046C"/>
    <w:rsid w:val="005F46F7"/>
    <w:rsid w:val="005F4829"/>
    <w:rsid w:val="005F4EE7"/>
    <w:rsid w:val="005F6821"/>
    <w:rsid w:val="00604EF2"/>
    <w:rsid w:val="00605D95"/>
    <w:rsid w:val="00613F33"/>
    <w:rsid w:val="00614329"/>
    <w:rsid w:val="00616FCB"/>
    <w:rsid w:val="006175F1"/>
    <w:rsid w:val="00622440"/>
    <w:rsid w:val="0062564A"/>
    <w:rsid w:val="0062603A"/>
    <w:rsid w:val="00626381"/>
    <w:rsid w:val="00627382"/>
    <w:rsid w:val="00632D86"/>
    <w:rsid w:val="0063401C"/>
    <w:rsid w:val="0063743B"/>
    <w:rsid w:val="0063789B"/>
    <w:rsid w:val="006436F0"/>
    <w:rsid w:val="00644AAF"/>
    <w:rsid w:val="006517CD"/>
    <w:rsid w:val="0065355F"/>
    <w:rsid w:val="006551E2"/>
    <w:rsid w:val="006566F3"/>
    <w:rsid w:val="00657D26"/>
    <w:rsid w:val="00660A31"/>
    <w:rsid w:val="00663535"/>
    <w:rsid w:val="0066512B"/>
    <w:rsid w:val="00666008"/>
    <w:rsid w:val="00666323"/>
    <w:rsid w:val="00670052"/>
    <w:rsid w:val="00674E6E"/>
    <w:rsid w:val="00675EA3"/>
    <w:rsid w:val="00681BD1"/>
    <w:rsid w:val="00682487"/>
    <w:rsid w:val="006838F9"/>
    <w:rsid w:val="0068571C"/>
    <w:rsid w:val="006915A8"/>
    <w:rsid w:val="00691B1A"/>
    <w:rsid w:val="00693B23"/>
    <w:rsid w:val="006966AC"/>
    <w:rsid w:val="00697FA4"/>
    <w:rsid w:val="006A4535"/>
    <w:rsid w:val="006A7A4C"/>
    <w:rsid w:val="006B44BC"/>
    <w:rsid w:val="006C476D"/>
    <w:rsid w:val="006C4925"/>
    <w:rsid w:val="006D0FAA"/>
    <w:rsid w:val="006D5DAC"/>
    <w:rsid w:val="006D6508"/>
    <w:rsid w:val="006D7206"/>
    <w:rsid w:val="006E0C5C"/>
    <w:rsid w:val="006E2FC3"/>
    <w:rsid w:val="006E6091"/>
    <w:rsid w:val="006E6433"/>
    <w:rsid w:val="006E7D9B"/>
    <w:rsid w:val="006F4FBD"/>
    <w:rsid w:val="006F5878"/>
    <w:rsid w:val="00700DAA"/>
    <w:rsid w:val="007012C0"/>
    <w:rsid w:val="00705C7B"/>
    <w:rsid w:val="007074F8"/>
    <w:rsid w:val="00711928"/>
    <w:rsid w:val="007123D9"/>
    <w:rsid w:val="00713950"/>
    <w:rsid w:val="00716B3D"/>
    <w:rsid w:val="007174BA"/>
    <w:rsid w:val="00717B23"/>
    <w:rsid w:val="00717E41"/>
    <w:rsid w:val="0072125C"/>
    <w:rsid w:val="007241F3"/>
    <w:rsid w:val="00727568"/>
    <w:rsid w:val="00730BB4"/>
    <w:rsid w:val="007316DA"/>
    <w:rsid w:val="00732800"/>
    <w:rsid w:val="0073351B"/>
    <w:rsid w:val="007335E5"/>
    <w:rsid w:val="00736597"/>
    <w:rsid w:val="00736DBC"/>
    <w:rsid w:val="00742721"/>
    <w:rsid w:val="007454A9"/>
    <w:rsid w:val="0074591B"/>
    <w:rsid w:val="00746E63"/>
    <w:rsid w:val="00747066"/>
    <w:rsid w:val="00752CAE"/>
    <w:rsid w:val="007571BD"/>
    <w:rsid w:val="00760758"/>
    <w:rsid w:val="007623D9"/>
    <w:rsid w:val="00762728"/>
    <w:rsid w:val="007649E8"/>
    <w:rsid w:val="007664A1"/>
    <w:rsid w:val="00767156"/>
    <w:rsid w:val="00773872"/>
    <w:rsid w:val="007815A5"/>
    <w:rsid w:val="0078532F"/>
    <w:rsid w:val="007859AE"/>
    <w:rsid w:val="00787A81"/>
    <w:rsid w:val="00790828"/>
    <w:rsid w:val="007908F5"/>
    <w:rsid w:val="0079394B"/>
    <w:rsid w:val="00795732"/>
    <w:rsid w:val="007A1066"/>
    <w:rsid w:val="007A2183"/>
    <w:rsid w:val="007A2DD0"/>
    <w:rsid w:val="007A4FAD"/>
    <w:rsid w:val="007A52BB"/>
    <w:rsid w:val="007B0497"/>
    <w:rsid w:val="007B1947"/>
    <w:rsid w:val="007B1C65"/>
    <w:rsid w:val="007B4508"/>
    <w:rsid w:val="007B71E7"/>
    <w:rsid w:val="007C1466"/>
    <w:rsid w:val="007C2A96"/>
    <w:rsid w:val="007C5A1A"/>
    <w:rsid w:val="007C5C6B"/>
    <w:rsid w:val="007C657C"/>
    <w:rsid w:val="007D0D74"/>
    <w:rsid w:val="007D4D45"/>
    <w:rsid w:val="007D537C"/>
    <w:rsid w:val="007D6668"/>
    <w:rsid w:val="007D7B64"/>
    <w:rsid w:val="007E083D"/>
    <w:rsid w:val="007E24D8"/>
    <w:rsid w:val="007E2721"/>
    <w:rsid w:val="007E630D"/>
    <w:rsid w:val="007E79D7"/>
    <w:rsid w:val="007F204E"/>
    <w:rsid w:val="007F4D3B"/>
    <w:rsid w:val="007F6F13"/>
    <w:rsid w:val="00802FB6"/>
    <w:rsid w:val="00804912"/>
    <w:rsid w:val="0080680C"/>
    <w:rsid w:val="00813046"/>
    <w:rsid w:val="00813A41"/>
    <w:rsid w:val="00813E60"/>
    <w:rsid w:val="0081550E"/>
    <w:rsid w:val="00816670"/>
    <w:rsid w:val="00817D34"/>
    <w:rsid w:val="00820FC3"/>
    <w:rsid w:val="008213CB"/>
    <w:rsid w:val="00824B7F"/>
    <w:rsid w:val="00827348"/>
    <w:rsid w:val="0083411C"/>
    <w:rsid w:val="0083417B"/>
    <w:rsid w:val="00842175"/>
    <w:rsid w:val="0084260C"/>
    <w:rsid w:val="00846FCD"/>
    <w:rsid w:val="00856245"/>
    <w:rsid w:val="00860184"/>
    <w:rsid w:val="00860727"/>
    <w:rsid w:val="00861285"/>
    <w:rsid w:val="00865EAF"/>
    <w:rsid w:val="00867290"/>
    <w:rsid w:val="00870471"/>
    <w:rsid w:val="00870FA0"/>
    <w:rsid w:val="00872F68"/>
    <w:rsid w:val="0087467D"/>
    <w:rsid w:val="00874A9B"/>
    <w:rsid w:val="0088379F"/>
    <w:rsid w:val="00885836"/>
    <w:rsid w:val="00892639"/>
    <w:rsid w:val="00892F0D"/>
    <w:rsid w:val="00893DA1"/>
    <w:rsid w:val="00895DA2"/>
    <w:rsid w:val="00896AAE"/>
    <w:rsid w:val="008A0864"/>
    <w:rsid w:val="008A37F7"/>
    <w:rsid w:val="008B33A4"/>
    <w:rsid w:val="008B3513"/>
    <w:rsid w:val="008B3E6B"/>
    <w:rsid w:val="008C1271"/>
    <w:rsid w:val="008C2D3C"/>
    <w:rsid w:val="008C410B"/>
    <w:rsid w:val="008C7285"/>
    <w:rsid w:val="008C78A2"/>
    <w:rsid w:val="008C7EC3"/>
    <w:rsid w:val="008D2D7E"/>
    <w:rsid w:val="008D36EE"/>
    <w:rsid w:val="008D3849"/>
    <w:rsid w:val="008D4C27"/>
    <w:rsid w:val="008D61EA"/>
    <w:rsid w:val="008D6BF9"/>
    <w:rsid w:val="008D75E0"/>
    <w:rsid w:val="008E09FC"/>
    <w:rsid w:val="008E449C"/>
    <w:rsid w:val="008E4B9B"/>
    <w:rsid w:val="008E4C2A"/>
    <w:rsid w:val="008E54A1"/>
    <w:rsid w:val="008E7B10"/>
    <w:rsid w:val="008F1EB4"/>
    <w:rsid w:val="008F2776"/>
    <w:rsid w:val="008F3531"/>
    <w:rsid w:val="008F3B93"/>
    <w:rsid w:val="008F53E0"/>
    <w:rsid w:val="008F5679"/>
    <w:rsid w:val="008F6F0D"/>
    <w:rsid w:val="00900721"/>
    <w:rsid w:val="00903F4F"/>
    <w:rsid w:val="00907620"/>
    <w:rsid w:val="009100A2"/>
    <w:rsid w:val="00910D51"/>
    <w:rsid w:val="009130A6"/>
    <w:rsid w:val="00914C06"/>
    <w:rsid w:val="00915735"/>
    <w:rsid w:val="00916779"/>
    <w:rsid w:val="0091775D"/>
    <w:rsid w:val="00920887"/>
    <w:rsid w:val="00920F46"/>
    <w:rsid w:val="00922342"/>
    <w:rsid w:val="00925CEE"/>
    <w:rsid w:val="00927F3C"/>
    <w:rsid w:val="0093028E"/>
    <w:rsid w:val="009308AC"/>
    <w:rsid w:val="00933215"/>
    <w:rsid w:val="00934720"/>
    <w:rsid w:val="0093581F"/>
    <w:rsid w:val="00936939"/>
    <w:rsid w:val="009413B6"/>
    <w:rsid w:val="00941957"/>
    <w:rsid w:val="00941B2F"/>
    <w:rsid w:val="009423FA"/>
    <w:rsid w:val="009512AE"/>
    <w:rsid w:val="009518CF"/>
    <w:rsid w:val="00952BDA"/>
    <w:rsid w:val="00953F26"/>
    <w:rsid w:val="009559FC"/>
    <w:rsid w:val="00956F57"/>
    <w:rsid w:val="00960208"/>
    <w:rsid w:val="0096377F"/>
    <w:rsid w:val="0096556A"/>
    <w:rsid w:val="00966493"/>
    <w:rsid w:val="00970C24"/>
    <w:rsid w:val="009739B5"/>
    <w:rsid w:val="0097447D"/>
    <w:rsid w:val="00977253"/>
    <w:rsid w:val="0098108E"/>
    <w:rsid w:val="009817DB"/>
    <w:rsid w:val="00985B2F"/>
    <w:rsid w:val="00986DB7"/>
    <w:rsid w:val="0099015B"/>
    <w:rsid w:val="00993504"/>
    <w:rsid w:val="00994FDE"/>
    <w:rsid w:val="00995FE0"/>
    <w:rsid w:val="009A161E"/>
    <w:rsid w:val="009A27C4"/>
    <w:rsid w:val="009A500A"/>
    <w:rsid w:val="009A57A7"/>
    <w:rsid w:val="009B0477"/>
    <w:rsid w:val="009B24F9"/>
    <w:rsid w:val="009B31FD"/>
    <w:rsid w:val="009B5528"/>
    <w:rsid w:val="009B5FDC"/>
    <w:rsid w:val="009C40F2"/>
    <w:rsid w:val="009C4B8D"/>
    <w:rsid w:val="009C6763"/>
    <w:rsid w:val="009C6BBD"/>
    <w:rsid w:val="009C7776"/>
    <w:rsid w:val="009C7D74"/>
    <w:rsid w:val="009D14E2"/>
    <w:rsid w:val="009D7B5A"/>
    <w:rsid w:val="009E0337"/>
    <w:rsid w:val="009E1257"/>
    <w:rsid w:val="009E2FBF"/>
    <w:rsid w:val="009E3209"/>
    <w:rsid w:val="009E3983"/>
    <w:rsid w:val="009E65A2"/>
    <w:rsid w:val="009F1660"/>
    <w:rsid w:val="009F3589"/>
    <w:rsid w:val="00A00B81"/>
    <w:rsid w:val="00A050A5"/>
    <w:rsid w:val="00A06225"/>
    <w:rsid w:val="00A07374"/>
    <w:rsid w:val="00A11C6D"/>
    <w:rsid w:val="00A14A9F"/>
    <w:rsid w:val="00A16093"/>
    <w:rsid w:val="00A165B0"/>
    <w:rsid w:val="00A22F77"/>
    <w:rsid w:val="00A26334"/>
    <w:rsid w:val="00A32D82"/>
    <w:rsid w:val="00A34ABD"/>
    <w:rsid w:val="00A34AE7"/>
    <w:rsid w:val="00A400C3"/>
    <w:rsid w:val="00A41305"/>
    <w:rsid w:val="00A465D7"/>
    <w:rsid w:val="00A46CD8"/>
    <w:rsid w:val="00A503FF"/>
    <w:rsid w:val="00A53988"/>
    <w:rsid w:val="00A55264"/>
    <w:rsid w:val="00A55820"/>
    <w:rsid w:val="00A565C7"/>
    <w:rsid w:val="00A566E3"/>
    <w:rsid w:val="00A56B51"/>
    <w:rsid w:val="00A62199"/>
    <w:rsid w:val="00A643F7"/>
    <w:rsid w:val="00A701EE"/>
    <w:rsid w:val="00A823EA"/>
    <w:rsid w:val="00A844C8"/>
    <w:rsid w:val="00A847BC"/>
    <w:rsid w:val="00A84B89"/>
    <w:rsid w:val="00A8614C"/>
    <w:rsid w:val="00A90FCA"/>
    <w:rsid w:val="00A97FAE"/>
    <w:rsid w:val="00AA16A7"/>
    <w:rsid w:val="00AA20E3"/>
    <w:rsid w:val="00AA39E0"/>
    <w:rsid w:val="00AA43CE"/>
    <w:rsid w:val="00AA4BCE"/>
    <w:rsid w:val="00AA5934"/>
    <w:rsid w:val="00AA6851"/>
    <w:rsid w:val="00AA6ABF"/>
    <w:rsid w:val="00AB1C39"/>
    <w:rsid w:val="00AB27AF"/>
    <w:rsid w:val="00AB58F5"/>
    <w:rsid w:val="00AB5CC9"/>
    <w:rsid w:val="00AC0277"/>
    <w:rsid w:val="00AC1469"/>
    <w:rsid w:val="00AC2C4B"/>
    <w:rsid w:val="00AC2E8C"/>
    <w:rsid w:val="00AC3DB7"/>
    <w:rsid w:val="00AC5B39"/>
    <w:rsid w:val="00AD052C"/>
    <w:rsid w:val="00AD2E98"/>
    <w:rsid w:val="00AD418B"/>
    <w:rsid w:val="00AD53B6"/>
    <w:rsid w:val="00AD5490"/>
    <w:rsid w:val="00AD7BCE"/>
    <w:rsid w:val="00AE0CA7"/>
    <w:rsid w:val="00AE114E"/>
    <w:rsid w:val="00AE57FB"/>
    <w:rsid w:val="00AE5ACB"/>
    <w:rsid w:val="00AE7AC7"/>
    <w:rsid w:val="00AF0592"/>
    <w:rsid w:val="00AF0AA5"/>
    <w:rsid w:val="00B02EB1"/>
    <w:rsid w:val="00B04A9C"/>
    <w:rsid w:val="00B0663E"/>
    <w:rsid w:val="00B06E04"/>
    <w:rsid w:val="00B07302"/>
    <w:rsid w:val="00B10B7B"/>
    <w:rsid w:val="00B11920"/>
    <w:rsid w:val="00B14C45"/>
    <w:rsid w:val="00B16339"/>
    <w:rsid w:val="00B175A0"/>
    <w:rsid w:val="00B17D45"/>
    <w:rsid w:val="00B17EC4"/>
    <w:rsid w:val="00B20837"/>
    <w:rsid w:val="00B22AEA"/>
    <w:rsid w:val="00B22CD0"/>
    <w:rsid w:val="00B30822"/>
    <w:rsid w:val="00B32112"/>
    <w:rsid w:val="00B33331"/>
    <w:rsid w:val="00B3404C"/>
    <w:rsid w:val="00B3428F"/>
    <w:rsid w:val="00B3599D"/>
    <w:rsid w:val="00B37FBC"/>
    <w:rsid w:val="00B41004"/>
    <w:rsid w:val="00B41142"/>
    <w:rsid w:val="00B41758"/>
    <w:rsid w:val="00B41F90"/>
    <w:rsid w:val="00B42133"/>
    <w:rsid w:val="00B425C5"/>
    <w:rsid w:val="00B44A4C"/>
    <w:rsid w:val="00B54AF8"/>
    <w:rsid w:val="00B60055"/>
    <w:rsid w:val="00B60D5E"/>
    <w:rsid w:val="00B62A93"/>
    <w:rsid w:val="00B632A3"/>
    <w:rsid w:val="00B63CD1"/>
    <w:rsid w:val="00B6528D"/>
    <w:rsid w:val="00B66734"/>
    <w:rsid w:val="00B66A4A"/>
    <w:rsid w:val="00B7098C"/>
    <w:rsid w:val="00B71584"/>
    <w:rsid w:val="00B7307A"/>
    <w:rsid w:val="00B74A79"/>
    <w:rsid w:val="00B7583F"/>
    <w:rsid w:val="00B75CB7"/>
    <w:rsid w:val="00B773B4"/>
    <w:rsid w:val="00B80BA5"/>
    <w:rsid w:val="00B822A8"/>
    <w:rsid w:val="00B82CA2"/>
    <w:rsid w:val="00B87138"/>
    <w:rsid w:val="00B91782"/>
    <w:rsid w:val="00B91A93"/>
    <w:rsid w:val="00B95687"/>
    <w:rsid w:val="00BA11F1"/>
    <w:rsid w:val="00BA2084"/>
    <w:rsid w:val="00BA2ED4"/>
    <w:rsid w:val="00BA450B"/>
    <w:rsid w:val="00BA642C"/>
    <w:rsid w:val="00BA654A"/>
    <w:rsid w:val="00BA66CB"/>
    <w:rsid w:val="00BA6DED"/>
    <w:rsid w:val="00BC603C"/>
    <w:rsid w:val="00BC735E"/>
    <w:rsid w:val="00BD1627"/>
    <w:rsid w:val="00BD3BFF"/>
    <w:rsid w:val="00BD6A35"/>
    <w:rsid w:val="00BD710F"/>
    <w:rsid w:val="00BE1151"/>
    <w:rsid w:val="00BE7476"/>
    <w:rsid w:val="00C00CF8"/>
    <w:rsid w:val="00C010DF"/>
    <w:rsid w:val="00C012FB"/>
    <w:rsid w:val="00C01ABE"/>
    <w:rsid w:val="00C0206D"/>
    <w:rsid w:val="00C04BF4"/>
    <w:rsid w:val="00C0629D"/>
    <w:rsid w:val="00C06AA6"/>
    <w:rsid w:val="00C06FA8"/>
    <w:rsid w:val="00C0729C"/>
    <w:rsid w:val="00C120C0"/>
    <w:rsid w:val="00C1411E"/>
    <w:rsid w:val="00C16A6C"/>
    <w:rsid w:val="00C21D17"/>
    <w:rsid w:val="00C22E7C"/>
    <w:rsid w:val="00C25ECC"/>
    <w:rsid w:val="00C26DBF"/>
    <w:rsid w:val="00C272DE"/>
    <w:rsid w:val="00C307AE"/>
    <w:rsid w:val="00C34D35"/>
    <w:rsid w:val="00C358C2"/>
    <w:rsid w:val="00C35E22"/>
    <w:rsid w:val="00C35FC0"/>
    <w:rsid w:val="00C439FC"/>
    <w:rsid w:val="00C5142F"/>
    <w:rsid w:val="00C52C9A"/>
    <w:rsid w:val="00C53FDE"/>
    <w:rsid w:val="00C54657"/>
    <w:rsid w:val="00C54EF1"/>
    <w:rsid w:val="00C54F6E"/>
    <w:rsid w:val="00C55A13"/>
    <w:rsid w:val="00C57778"/>
    <w:rsid w:val="00C61166"/>
    <w:rsid w:val="00C612BE"/>
    <w:rsid w:val="00C657CC"/>
    <w:rsid w:val="00C671C2"/>
    <w:rsid w:val="00C70D97"/>
    <w:rsid w:val="00C72911"/>
    <w:rsid w:val="00C74F1E"/>
    <w:rsid w:val="00C77814"/>
    <w:rsid w:val="00C77E44"/>
    <w:rsid w:val="00C83B56"/>
    <w:rsid w:val="00C84F9F"/>
    <w:rsid w:val="00C8542A"/>
    <w:rsid w:val="00C90847"/>
    <w:rsid w:val="00C9179B"/>
    <w:rsid w:val="00C930A0"/>
    <w:rsid w:val="00C941FD"/>
    <w:rsid w:val="00C95770"/>
    <w:rsid w:val="00C96247"/>
    <w:rsid w:val="00C96898"/>
    <w:rsid w:val="00CA0BCB"/>
    <w:rsid w:val="00CA43C5"/>
    <w:rsid w:val="00CA4FCB"/>
    <w:rsid w:val="00CA5C47"/>
    <w:rsid w:val="00CB1AB1"/>
    <w:rsid w:val="00CB2036"/>
    <w:rsid w:val="00CB23E5"/>
    <w:rsid w:val="00CB3D02"/>
    <w:rsid w:val="00CB63C0"/>
    <w:rsid w:val="00CC0077"/>
    <w:rsid w:val="00CC1753"/>
    <w:rsid w:val="00CC6955"/>
    <w:rsid w:val="00CC7C2D"/>
    <w:rsid w:val="00CD0008"/>
    <w:rsid w:val="00CD0B0A"/>
    <w:rsid w:val="00CD1AB4"/>
    <w:rsid w:val="00CD2E5D"/>
    <w:rsid w:val="00CD4362"/>
    <w:rsid w:val="00CE11EB"/>
    <w:rsid w:val="00CE1E6D"/>
    <w:rsid w:val="00CE34A2"/>
    <w:rsid w:val="00CE50A7"/>
    <w:rsid w:val="00CE6ABD"/>
    <w:rsid w:val="00CE7CDA"/>
    <w:rsid w:val="00CF39B7"/>
    <w:rsid w:val="00CF5449"/>
    <w:rsid w:val="00CF57D7"/>
    <w:rsid w:val="00CF7E5B"/>
    <w:rsid w:val="00D00438"/>
    <w:rsid w:val="00D00819"/>
    <w:rsid w:val="00D060DD"/>
    <w:rsid w:val="00D0622A"/>
    <w:rsid w:val="00D12BA4"/>
    <w:rsid w:val="00D131E3"/>
    <w:rsid w:val="00D159E9"/>
    <w:rsid w:val="00D160B2"/>
    <w:rsid w:val="00D204EA"/>
    <w:rsid w:val="00D20623"/>
    <w:rsid w:val="00D24EDB"/>
    <w:rsid w:val="00D25E9E"/>
    <w:rsid w:val="00D314FF"/>
    <w:rsid w:val="00D3266F"/>
    <w:rsid w:val="00D32B21"/>
    <w:rsid w:val="00D34CD9"/>
    <w:rsid w:val="00D36BAB"/>
    <w:rsid w:val="00D45604"/>
    <w:rsid w:val="00D52C65"/>
    <w:rsid w:val="00D54237"/>
    <w:rsid w:val="00D5436E"/>
    <w:rsid w:val="00D55330"/>
    <w:rsid w:val="00D5607A"/>
    <w:rsid w:val="00D60274"/>
    <w:rsid w:val="00D63E13"/>
    <w:rsid w:val="00D66099"/>
    <w:rsid w:val="00D71ADD"/>
    <w:rsid w:val="00D71D9E"/>
    <w:rsid w:val="00D72F0E"/>
    <w:rsid w:val="00D73B7C"/>
    <w:rsid w:val="00D7420C"/>
    <w:rsid w:val="00D7475C"/>
    <w:rsid w:val="00D7604E"/>
    <w:rsid w:val="00D8002E"/>
    <w:rsid w:val="00D807E1"/>
    <w:rsid w:val="00D812A3"/>
    <w:rsid w:val="00D85DF9"/>
    <w:rsid w:val="00D86ADF"/>
    <w:rsid w:val="00D9384F"/>
    <w:rsid w:val="00D94A6C"/>
    <w:rsid w:val="00DA0BDE"/>
    <w:rsid w:val="00DA3043"/>
    <w:rsid w:val="00DA5BB8"/>
    <w:rsid w:val="00DA7103"/>
    <w:rsid w:val="00DA7298"/>
    <w:rsid w:val="00DB121E"/>
    <w:rsid w:val="00DB4B45"/>
    <w:rsid w:val="00DB7F76"/>
    <w:rsid w:val="00DC261A"/>
    <w:rsid w:val="00DC325A"/>
    <w:rsid w:val="00DC4A6F"/>
    <w:rsid w:val="00DC57A2"/>
    <w:rsid w:val="00DC782E"/>
    <w:rsid w:val="00DC7DA1"/>
    <w:rsid w:val="00DD05C3"/>
    <w:rsid w:val="00DD35D5"/>
    <w:rsid w:val="00DD388F"/>
    <w:rsid w:val="00DD3955"/>
    <w:rsid w:val="00DD7DB3"/>
    <w:rsid w:val="00DE6A00"/>
    <w:rsid w:val="00DF0DD6"/>
    <w:rsid w:val="00DF1354"/>
    <w:rsid w:val="00DF6D4A"/>
    <w:rsid w:val="00DF6DB1"/>
    <w:rsid w:val="00E00C54"/>
    <w:rsid w:val="00E00F0E"/>
    <w:rsid w:val="00E02427"/>
    <w:rsid w:val="00E03105"/>
    <w:rsid w:val="00E06CBA"/>
    <w:rsid w:val="00E07C6E"/>
    <w:rsid w:val="00E112F1"/>
    <w:rsid w:val="00E129AC"/>
    <w:rsid w:val="00E1749B"/>
    <w:rsid w:val="00E24D76"/>
    <w:rsid w:val="00E24FC6"/>
    <w:rsid w:val="00E26531"/>
    <w:rsid w:val="00E27E3E"/>
    <w:rsid w:val="00E335F3"/>
    <w:rsid w:val="00E33621"/>
    <w:rsid w:val="00E33668"/>
    <w:rsid w:val="00E351F1"/>
    <w:rsid w:val="00E35D39"/>
    <w:rsid w:val="00E405B8"/>
    <w:rsid w:val="00E412FD"/>
    <w:rsid w:val="00E415E5"/>
    <w:rsid w:val="00E4173F"/>
    <w:rsid w:val="00E4199D"/>
    <w:rsid w:val="00E44826"/>
    <w:rsid w:val="00E451C3"/>
    <w:rsid w:val="00E51035"/>
    <w:rsid w:val="00E510C5"/>
    <w:rsid w:val="00E520A1"/>
    <w:rsid w:val="00E55AF8"/>
    <w:rsid w:val="00E5673C"/>
    <w:rsid w:val="00E57A25"/>
    <w:rsid w:val="00E619FA"/>
    <w:rsid w:val="00E66BEB"/>
    <w:rsid w:val="00E71A04"/>
    <w:rsid w:val="00E71F6C"/>
    <w:rsid w:val="00E722D0"/>
    <w:rsid w:val="00E730D5"/>
    <w:rsid w:val="00E7448B"/>
    <w:rsid w:val="00E74E85"/>
    <w:rsid w:val="00E84287"/>
    <w:rsid w:val="00E92FA5"/>
    <w:rsid w:val="00E93603"/>
    <w:rsid w:val="00E9415C"/>
    <w:rsid w:val="00E943AB"/>
    <w:rsid w:val="00E956D7"/>
    <w:rsid w:val="00EB333B"/>
    <w:rsid w:val="00EB4339"/>
    <w:rsid w:val="00EB7448"/>
    <w:rsid w:val="00EC0EFC"/>
    <w:rsid w:val="00EC5679"/>
    <w:rsid w:val="00ED4597"/>
    <w:rsid w:val="00EE3AC2"/>
    <w:rsid w:val="00EF0697"/>
    <w:rsid w:val="00EF5F94"/>
    <w:rsid w:val="00EF7848"/>
    <w:rsid w:val="00EF7C6E"/>
    <w:rsid w:val="00F01AF3"/>
    <w:rsid w:val="00F03051"/>
    <w:rsid w:val="00F051BD"/>
    <w:rsid w:val="00F10F04"/>
    <w:rsid w:val="00F116AB"/>
    <w:rsid w:val="00F15010"/>
    <w:rsid w:val="00F176CB"/>
    <w:rsid w:val="00F17F0C"/>
    <w:rsid w:val="00F2038B"/>
    <w:rsid w:val="00F20A0F"/>
    <w:rsid w:val="00F24B0B"/>
    <w:rsid w:val="00F2541D"/>
    <w:rsid w:val="00F30D16"/>
    <w:rsid w:val="00F3226A"/>
    <w:rsid w:val="00F35117"/>
    <w:rsid w:val="00F362A8"/>
    <w:rsid w:val="00F42BAF"/>
    <w:rsid w:val="00F43046"/>
    <w:rsid w:val="00F44828"/>
    <w:rsid w:val="00F46334"/>
    <w:rsid w:val="00F50A14"/>
    <w:rsid w:val="00F50F56"/>
    <w:rsid w:val="00F60002"/>
    <w:rsid w:val="00F6445B"/>
    <w:rsid w:val="00F647CD"/>
    <w:rsid w:val="00F671EF"/>
    <w:rsid w:val="00F71813"/>
    <w:rsid w:val="00F74769"/>
    <w:rsid w:val="00F77359"/>
    <w:rsid w:val="00F873DE"/>
    <w:rsid w:val="00F91EB2"/>
    <w:rsid w:val="00FA11C9"/>
    <w:rsid w:val="00FA12AC"/>
    <w:rsid w:val="00FA4605"/>
    <w:rsid w:val="00FA7023"/>
    <w:rsid w:val="00FB048A"/>
    <w:rsid w:val="00FB20DB"/>
    <w:rsid w:val="00FB2E47"/>
    <w:rsid w:val="00FC011E"/>
    <w:rsid w:val="00FC01D5"/>
    <w:rsid w:val="00FC02FE"/>
    <w:rsid w:val="00FC1739"/>
    <w:rsid w:val="00FC6150"/>
    <w:rsid w:val="00FC7F9E"/>
    <w:rsid w:val="00FD1A4F"/>
    <w:rsid w:val="00FD3F09"/>
    <w:rsid w:val="00FD53A8"/>
    <w:rsid w:val="00FE37C7"/>
    <w:rsid w:val="00FE5B3E"/>
    <w:rsid w:val="00FE5E5A"/>
    <w:rsid w:val="00FE7178"/>
    <w:rsid w:val="00FF1477"/>
    <w:rsid w:val="00FF2104"/>
    <w:rsid w:val="00FF4D42"/>
    <w:rsid w:val="00FF71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81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semiHidden/>
    <w:locked/>
    <w:rsid w:val="00F71813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semiHidden/>
    <w:unhideWhenUsed/>
    <w:qFormat/>
    <w:rsid w:val="00F71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71813"/>
    <w:rPr>
      <w:b/>
      <w:bCs/>
    </w:rPr>
  </w:style>
  <w:style w:type="character" w:styleId="Emphasis">
    <w:name w:val="Emphasis"/>
    <w:basedOn w:val="DefaultParagraphFont"/>
    <w:uiPriority w:val="20"/>
    <w:qFormat/>
    <w:rsid w:val="00F71813"/>
    <w:rPr>
      <w:i/>
      <w:iCs/>
    </w:rPr>
  </w:style>
  <w:style w:type="paragraph" w:styleId="Header">
    <w:name w:val="header"/>
    <w:basedOn w:val="Normal"/>
    <w:link w:val="HeaderChar"/>
    <w:uiPriority w:val="99"/>
    <w:semiHidden/>
    <w:unhideWhenUsed/>
    <w:rsid w:val="003B7B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B7BA2"/>
  </w:style>
  <w:style w:type="paragraph" w:styleId="Footer">
    <w:name w:val="footer"/>
    <w:basedOn w:val="Normal"/>
    <w:link w:val="FooterChar"/>
    <w:uiPriority w:val="99"/>
    <w:unhideWhenUsed/>
    <w:rsid w:val="003B7B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B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2571</Words>
  <Characters>14656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Balayan</dc:creator>
  <cp:keywords>https://mul2-police.gov.am/tasks/827091/oneclick/5_ID_Texekanq_popoxutyunneri.docx?token=edb2c758ca6c75ca1cbaaff31cc5ceb8</cp:keywords>
  <dc:description/>
  <cp:lastModifiedBy>Nelli Manandyan</cp:lastModifiedBy>
  <cp:revision>6</cp:revision>
  <dcterms:created xsi:type="dcterms:W3CDTF">2021-08-16T12:27:00Z</dcterms:created>
  <dcterms:modified xsi:type="dcterms:W3CDTF">2021-09-22T11:34:00Z</dcterms:modified>
</cp:coreProperties>
</file>