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90" w:rsidRPr="00570A54" w:rsidRDefault="00355890" w:rsidP="00355890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570A54">
        <w:rPr>
          <w:rFonts w:ascii="GHEA Grapalat" w:hAnsi="GHEA Grapalat"/>
          <w:b/>
          <w:bCs/>
          <w:color w:val="000000" w:themeColor="text1"/>
          <w:lang w:val="hy-AM"/>
        </w:rPr>
        <w:t>ՀԻՄՆԱՎՈՐՈՒՄ</w:t>
      </w:r>
    </w:p>
    <w:p w:rsidR="00355890" w:rsidRPr="00570A54" w:rsidRDefault="00355890" w:rsidP="00355890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570A54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570A54">
        <w:rPr>
          <w:rStyle w:val="a3"/>
          <w:rFonts w:ascii="GHEA Grapalat" w:hAnsi="GHEA Grapalat"/>
          <w:color w:val="000000" w:themeColor="text1"/>
          <w:shd w:val="clear" w:color="auto" w:fill="FFFFFF"/>
          <w:lang w:val="hy-AM"/>
        </w:rPr>
        <w:t>ՈՐՊԵՍ ՆՎԻՐԱՏՎՈՒԹՅՈՒՆ ԲԱԺՆԵՏՈՄՍԵՐ ԸՆԴՈՒՆԵԼՈՒ ՄԱՍԻՆ</w:t>
      </w:r>
      <w:r w:rsidRPr="00570A54"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:rsidR="00355890" w:rsidRPr="00570A54" w:rsidRDefault="00355890" w:rsidP="00355890">
      <w:pPr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570A54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ԿԱՌԱՎԱՐՈՒԹՅՈՒՆ ՈՐՈՇՄԱՆ ՆԱԽԱԳԾԻ</w:t>
      </w:r>
    </w:p>
    <w:p w:rsidR="00355890" w:rsidRPr="00570A54" w:rsidRDefault="00355890" w:rsidP="00355890">
      <w:pPr>
        <w:jc w:val="center"/>
        <w:rPr>
          <w:rFonts w:ascii="GHEA Grapalat" w:hAnsi="GHEA Grapalat"/>
          <w:color w:val="000000" w:themeColor="text1"/>
          <w:lang w:val="hy-AM"/>
        </w:rPr>
      </w:pPr>
    </w:p>
    <w:p w:rsidR="00355890" w:rsidRPr="00570A54" w:rsidRDefault="00355890" w:rsidP="00355890">
      <w:pPr>
        <w:ind w:firstLine="375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570A54">
        <w:rPr>
          <w:rFonts w:ascii="GHEA Grapalat" w:hAnsi="GHEA Grapalat"/>
          <w:bCs/>
          <w:color w:val="000000" w:themeColor="text1"/>
          <w:lang w:val="hy-AM"/>
        </w:rPr>
        <w:t>«Արդյունաբերական ընկերություն» բաժնետիրական ընկերությունը («Промышленная компания», ՌԴ, պետական գրանցման համար՝ 5177746317799, ՀՎՀՀ՝ 772878966974)</w:t>
      </w:r>
      <w:r w:rsidRPr="00570A54">
        <w:rPr>
          <w:rFonts w:ascii="GHEA Grapalat" w:hAnsi="GHEA Grapalat"/>
          <w:color w:val="000000" w:themeColor="text1"/>
          <w:lang w:val="hy-AM"/>
        </w:rPr>
        <w:t xml:space="preserve">, հանդիսանալով </w:t>
      </w:r>
      <w:r w:rsidRPr="00570A54">
        <w:rPr>
          <w:rFonts w:ascii="GHEA Grapalat" w:hAnsi="GHEA Grapalat"/>
          <w:bCs/>
          <w:color w:val="000000" w:themeColor="text1"/>
          <w:lang w:val="hy-AM"/>
        </w:rPr>
        <w:t xml:space="preserve">«Զանգեզուրի պղնձամոլիբդենային կոմբինատ» փակ բաժնետիրական ընկերության (Գրանցման համար 27.140.00009, ՀՎՀՀ՝ 09400818) (այսուհետ՝ Ընկերություն) 60,0000946% բաժնետոմսերի սեփականատեր, ցանկանում է Հայաստանի Հանրապետությանը նվիրաբերել Ընկերության կանոնադրական կապիտալում սեփականության իրավունքով իրեն պատկանող Ընկերության 25% (քսանհինգ տոկոս) 412,250.75 (չորս հարյուր տասներկու հազար երկու հարյուր հիսուն ամբողջ յոթանասունհինգ) հատ հասարակ (սովորական) բաժնետոմսերը (այսուհետ նաև` Բաժնետոմսեր): Հայաստանի Հանրապետությունը՝ ի դեմս ՀՀ կառավարության, պատրաստակամություն է հայտնել ի սեփականություն ընդունել Բաժնետոմսերը և դրանց կառավարման լիազորությունը վերապահել Հայաստանի Հանրապետության վարչապետի աշխատակազմին: </w:t>
      </w:r>
    </w:p>
    <w:p w:rsidR="00355890" w:rsidRPr="00570A54" w:rsidRDefault="00355890" w:rsidP="00355890">
      <w:pPr>
        <w:ind w:firstLine="375"/>
        <w:jc w:val="both"/>
        <w:rPr>
          <w:rFonts w:ascii="GHEA Grapalat" w:hAnsi="GHEA Grapalat"/>
          <w:color w:val="FF0000"/>
          <w:lang w:val="hy-AM"/>
        </w:rPr>
      </w:pPr>
    </w:p>
    <w:p w:rsidR="00355890" w:rsidRPr="00570A54" w:rsidRDefault="00355890" w:rsidP="00355890">
      <w:pPr>
        <w:rPr>
          <w:rFonts w:ascii="GHEA Grapalat" w:hAnsi="GHEA Grapalat"/>
          <w:color w:val="FF0000"/>
          <w:lang w:val="hy-AM"/>
        </w:rPr>
      </w:pPr>
    </w:p>
    <w:p w:rsidR="00137EA4" w:rsidRPr="00355890" w:rsidRDefault="00137EA4">
      <w:pPr>
        <w:rPr>
          <w:lang w:val="hy-AM"/>
        </w:rPr>
      </w:pPr>
    </w:p>
    <w:sectPr w:rsidR="00137EA4" w:rsidRPr="00355890" w:rsidSect="007E60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55890"/>
    <w:rsid w:val="00137EA4"/>
    <w:rsid w:val="00355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589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/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2021-09-30T16:30:00Z</dcterms:created>
  <dcterms:modified xsi:type="dcterms:W3CDTF">2021-09-30T16:30:00Z</dcterms:modified>
</cp:coreProperties>
</file>