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AF6" w:rsidRDefault="00FD1224" w:rsidP="002D0A2E">
      <w:pPr>
        <w:spacing w:line="360" w:lineRule="auto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      </w:t>
      </w:r>
      <w:r w:rsidR="00804293">
        <w:rPr>
          <w:rFonts w:ascii="GHEA Grapalat" w:hAnsi="GHEA Grapalat" w:cs="Sylfaen"/>
          <w:b/>
          <w:sz w:val="24"/>
          <w:szCs w:val="24"/>
          <w:lang w:val="hy-AM"/>
        </w:rPr>
        <w:t xml:space="preserve">  </w:t>
      </w:r>
      <w:r w:rsidR="00007AF6"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:rsidR="00007AF6" w:rsidRDefault="00007AF6" w:rsidP="00007AF6">
      <w:pPr>
        <w:tabs>
          <w:tab w:val="left" w:pos="2880"/>
          <w:tab w:val="center" w:pos="4820"/>
        </w:tabs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07AF6" w:rsidRDefault="00007AF6" w:rsidP="00007AF6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007AF6" w:rsidRDefault="00007AF6" w:rsidP="00007AF6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</w:t>
      </w:r>
    </w:p>
    <w:p w:rsidR="00007AF6" w:rsidRDefault="00007AF6" w:rsidP="00007AF6">
      <w:pPr>
        <w:rPr>
          <w:rFonts w:ascii="GHEA Grapalat" w:hAnsi="GHEA Grapalat"/>
          <w:sz w:val="24"/>
          <w:szCs w:val="24"/>
          <w:lang w:val="hy-AM"/>
        </w:rPr>
      </w:pPr>
    </w:p>
    <w:p w:rsidR="00007AF6" w:rsidRDefault="00007AF6" w:rsidP="00007AF6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Ո Ր Ո Շ ՈՒ Մ</w:t>
      </w:r>
    </w:p>
    <w:p w:rsidR="00007AF6" w:rsidRDefault="00007AF6" w:rsidP="00007AF6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07AF6" w:rsidRDefault="00007AF6" w:rsidP="00007AF6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--------- 2021 թվականի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N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_____Ա</w:t>
      </w:r>
    </w:p>
    <w:p w:rsidR="00007AF6" w:rsidRDefault="00007AF6" w:rsidP="00007AF6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007AF6" w:rsidRDefault="00007AF6" w:rsidP="00007AF6">
      <w:pPr>
        <w:shd w:val="clear" w:color="auto" w:fill="FFFFFF"/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 ՀԱՆՐԱՊԵՏՈՒԹՅԱՆ  ԿԱՌԱՎԱՐՈՒԹՅԱՆ 2018 ԹՎԱԿԱՆԻ ՀՈԿՏԵՄԲԵՐԻ 4</w:t>
      </w:r>
      <w:r w:rsidR="00D23A3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-Ի </w:t>
      </w:r>
      <w:r>
        <w:rPr>
          <w:rFonts w:ascii="Sylfaen" w:hAnsi="Sylfaen"/>
          <w:b/>
          <w:color w:val="000000"/>
          <w:sz w:val="24"/>
          <w:szCs w:val="24"/>
          <w:lang w:val="hy-AM"/>
        </w:rPr>
        <w:t> 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N 1089-Ա  ՈՐՈՇՄԱՆ ՄԵՋ  ԼՐԱՑՈՒՄՆԵՐ,</w:t>
      </w:r>
      <w:r w:rsidR="00E20EF1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ՓՈՓՈԽՈՒԹՅՈՒՆՆԵՐ ԿԱՏԱՐԵԼՈՒ  ԵՎ ՀԱՅԱՍՏԱՆԻ ՀԱՆՐԱՊԵՏՈՒԹՅԱՆ ԿԱՌԱՎԱՐՈՒԹՅԱՆ </w:t>
      </w:r>
      <w:r>
        <w:rPr>
          <w:rFonts w:ascii="GHEA Grapalat" w:hAnsi="GHEA Grapalat"/>
          <w:b/>
          <w:sz w:val="24"/>
          <w:szCs w:val="24"/>
          <w:lang w:val="hy-AM"/>
        </w:rPr>
        <w:t>2007 ԹՎԱԿԱՆԻ ՆՈՅԵՄԲԵՐԻ 29- Ի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N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1402-Ա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ՈՐՈՇՈՒՄՆ ՈՒԺԸ ԿՈՐՑՐԱԾ ՃԱՆԱՉԵԼՈՒ ՄԱՍԻՆ</w:t>
      </w:r>
    </w:p>
    <w:p w:rsidR="00007AF6" w:rsidRDefault="00007AF6" w:rsidP="00007AF6">
      <w:pPr>
        <w:shd w:val="clear" w:color="auto" w:fill="FFFFFF"/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007AF6" w:rsidRDefault="00007AF6" w:rsidP="00007AF6">
      <w:pPr>
        <w:pStyle w:val="ListParagraph"/>
        <w:spacing w:after="0" w:line="360" w:lineRule="auto"/>
        <w:ind w:left="0" w:firstLine="708"/>
        <w:jc w:val="both"/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Ղեկավարվելով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ab/>
        <w:t>«Նորմատիվ իրավական ակտերի մասին» Հայաստանի Հանրապետության օրենքի</w:t>
      </w:r>
      <w:r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1142F6" w:rsidRPr="002209D7">
        <w:rPr>
          <w:rFonts w:ascii="GHEA Grapalat" w:hAnsi="GHEA Grapalat"/>
          <w:sz w:val="24"/>
          <w:szCs w:val="24"/>
          <w:lang w:val="hy-AM"/>
        </w:rPr>
        <w:t>33-րդ</w:t>
      </w:r>
      <w:r w:rsidR="001142F6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 xml:space="preserve"> 34-րդ ու 37-րդ հոդված</w:t>
      </w:r>
      <w:r w:rsidR="001142F6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ներ</w:t>
      </w:r>
      <w:r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 xml:space="preserve">ի 1-ին մասերով՝  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Հայաստանի  Հանրապետության  կառավարությունը   </w:t>
      </w:r>
      <w:r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>որոշում  է.</w:t>
      </w:r>
    </w:p>
    <w:p w:rsidR="00007AF6" w:rsidRDefault="00007AF6" w:rsidP="00007AF6">
      <w:pPr>
        <w:pStyle w:val="ListParagraph"/>
        <w:numPr>
          <w:ilvl w:val="0"/>
          <w:numId w:val="32"/>
        </w:numPr>
        <w:shd w:val="clear" w:color="auto" w:fill="FFFFFF"/>
        <w:spacing w:before="0" w:after="0" w:line="360" w:lineRule="auto"/>
        <w:ind w:left="0" w:firstLine="517"/>
        <w:jc w:val="both"/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</w:pPr>
      <w:bookmarkStart w:id="0" w:name="_GoBack"/>
      <w:bookmarkEnd w:id="0"/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Հայաստանի Հանրապետության </w:t>
      </w:r>
      <w:r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կառավարության 2018 թվականի հոկտեմբերի 4-ի Անհատույց օգտագործման իրավունքով գույք հանձնելու մասին N 1089-Ա   որոշման  մեջ կատարել հետևյալ լրացումները և փոփոխությունները.</w:t>
      </w:r>
    </w:p>
    <w:p w:rsidR="004264BE" w:rsidRDefault="004264BE" w:rsidP="00D94880">
      <w:pPr>
        <w:pStyle w:val="ListParagraph"/>
        <w:numPr>
          <w:ilvl w:val="0"/>
          <w:numId w:val="33"/>
        </w:numPr>
        <w:shd w:val="clear" w:color="auto" w:fill="FFFFFF"/>
        <w:spacing w:before="0" w:after="0" w:line="360" w:lineRule="auto"/>
        <w:ind w:left="0" w:firstLine="540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Որոշման </w:t>
      </w:r>
      <w:r>
        <w:rPr>
          <w:rFonts w:ascii="GHEA Grapalat" w:hAnsi="GHEA Grapalat"/>
          <w:sz w:val="24"/>
          <w:szCs w:val="24"/>
          <w:lang w:val="hy-AM"/>
        </w:rPr>
        <w:t xml:space="preserve">1-ին կետը շարադրել </w:t>
      </w:r>
      <w:r w:rsidRPr="002209D7">
        <w:rPr>
          <w:rFonts w:ascii="GHEA Grapalat" w:hAnsi="GHEA Grapalat"/>
          <w:sz w:val="24"/>
          <w:szCs w:val="24"/>
          <w:lang w:val="hy-AM"/>
        </w:rPr>
        <w:t>հետևյալ խմբագրությամբ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:rsidR="004264BE" w:rsidRPr="004264BE" w:rsidRDefault="004264BE" w:rsidP="00D94880">
      <w:pPr>
        <w:pStyle w:val="ListParagraph"/>
        <w:shd w:val="clear" w:color="auto" w:fill="FFFFFF"/>
        <w:tabs>
          <w:tab w:val="left" w:pos="284"/>
        </w:tabs>
        <w:spacing w:before="0" w:after="0" w:line="360" w:lineRule="auto"/>
        <w:ind w:left="0" w:firstLine="54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4601A3">
        <w:rPr>
          <w:rFonts w:ascii="GHEA Grapalat" w:hAnsi="GHEA Grapalat"/>
          <w:sz w:val="24"/>
          <w:szCs w:val="24"/>
          <w:lang w:val="fr-FR"/>
        </w:rPr>
        <w:t>«</w:t>
      </w:r>
      <w:r w:rsidR="004601A3">
        <w:rPr>
          <w:rFonts w:ascii="GHEA Grapalat" w:hAnsi="GHEA Grapalat"/>
          <w:sz w:val="24"/>
          <w:szCs w:val="24"/>
          <w:lang w:val="hy-AM"/>
        </w:rPr>
        <w:t>1.</w:t>
      </w:r>
      <w:r w:rsidR="008A4DE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01A3">
        <w:rPr>
          <w:rFonts w:ascii="GHEA Grapalat" w:hAnsi="GHEA Grapalat" w:cs="Sylfaen"/>
          <w:bCs/>
          <w:sz w:val="24"/>
          <w:szCs w:val="24"/>
          <w:lang w:val="hy-AM"/>
        </w:rPr>
        <w:t xml:space="preserve">Տարածքային կառավարման և ենթակառուցվածքների նախարարության պետական գույքի կառավարման կոմիտեին (այսուհետ՝ </w:t>
      </w:r>
      <w:r w:rsidR="00B81D7B">
        <w:rPr>
          <w:rFonts w:ascii="GHEA Grapalat" w:hAnsi="GHEA Grapalat" w:cs="Sylfaen"/>
          <w:bCs/>
          <w:sz w:val="24"/>
          <w:szCs w:val="24"/>
          <w:lang w:val="hy-AM"/>
        </w:rPr>
        <w:t>Կ</w:t>
      </w:r>
      <w:r w:rsidRPr="004601A3">
        <w:rPr>
          <w:rFonts w:ascii="GHEA Grapalat" w:hAnsi="GHEA Grapalat" w:cs="Sylfaen"/>
          <w:bCs/>
          <w:sz w:val="24"/>
          <w:szCs w:val="24"/>
          <w:lang w:val="hy-AM"/>
        </w:rPr>
        <w:t xml:space="preserve">ոմիտե) ամրացված՝ Հայաստանի Հանրապետության սեփականությունը հանդիսացող, Երևան քաղաքի Հ. Էմինի նրբանցք 4 հասցեում գտնվող՝ 251600000 դրամ </w:t>
      </w:r>
      <w:r w:rsidR="00B81D7B">
        <w:rPr>
          <w:rFonts w:ascii="GHEA Grapalat" w:hAnsi="GHEA Grapalat" w:cs="Sylfaen"/>
          <w:bCs/>
          <w:sz w:val="24"/>
          <w:szCs w:val="24"/>
          <w:lang w:val="hy-AM"/>
        </w:rPr>
        <w:t xml:space="preserve">ընդհանուր </w:t>
      </w:r>
      <w:r w:rsidRPr="004601A3">
        <w:rPr>
          <w:rFonts w:ascii="GHEA Grapalat" w:hAnsi="GHEA Grapalat" w:cs="Sylfaen"/>
          <w:bCs/>
          <w:sz w:val="24"/>
          <w:szCs w:val="24"/>
          <w:lang w:val="hy-AM"/>
        </w:rPr>
        <w:t>գնահատված արժեքով և</w:t>
      </w:r>
      <w:r w:rsidR="004601A3" w:rsidRPr="004601A3">
        <w:rPr>
          <w:rFonts w:ascii="GHEA Grapalat" w:hAnsi="GHEA Grapalat" w:cs="Sylfaen"/>
          <w:bCs/>
          <w:sz w:val="24"/>
          <w:szCs w:val="24"/>
          <w:lang w:val="hy-AM"/>
        </w:rPr>
        <w:t xml:space="preserve"> 1141.1</w:t>
      </w:r>
      <w:r w:rsidRPr="004601A3">
        <w:rPr>
          <w:rFonts w:ascii="GHEA Grapalat" w:hAnsi="GHEA Grapalat" w:cs="Sylfaen"/>
          <w:bCs/>
          <w:sz w:val="24"/>
          <w:szCs w:val="24"/>
          <w:lang w:val="hy-AM"/>
        </w:rPr>
        <w:t xml:space="preserve"> քառ. մետր</w:t>
      </w:r>
      <w:r w:rsidR="004601A3" w:rsidRPr="004601A3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4601A3">
        <w:rPr>
          <w:rFonts w:ascii="GHEA Grapalat" w:hAnsi="GHEA Grapalat" w:cs="Sylfaen"/>
          <w:bCs/>
          <w:sz w:val="24"/>
          <w:szCs w:val="24"/>
          <w:lang w:val="hy-AM"/>
        </w:rPr>
        <w:t>ու</w:t>
      </w:r>
      <w:r w:rsidR="004601A3" w:rsidRPr="004601A3">
        <w:rPr>
          <w:rFonts w:ascii="GHEA Grapalat" w:hAnsi="GHEA Grapalat" w:cs="Sylfaen"/>
          <w:bCs/>
          <w:sz w:val="24"/>
          <w:szCs w:val="24"/>
          <w:lang w:val="hy-AM"/>
        </w:rPr>
        <w:t xml:space="preserve"> 1628.3</w:t>
      </w:r>
      <w:r w:rsidRPr="004601A3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B81D7B" w:rsidRPr="004601A3">
        <w:rPr>
          <w:rFonts w:ascii="GHEA Grapalat" w:hAnsi="GHEA Grapalat" w:cs="Sylfaen"/>
          <w:bCs/>
          <w:sz w:val="24"/>
          <w:szCs w:val="24"/>
          <w:lang w:val="hy-AM"/>
        </w:rPr>
        <w:t xml:space="preserve">քառ. մետր </w:t>
      </w:r>
      <w:r w:rsidR="004601A3" w:rsidRPr="004601A3">
        <w:rPr>
          <w:rFonts w:ascii="GHEA Grapalat" w:hAnsi="GHEA Grapalat" w:cs="Sylfaen"/>
          <w:bCs/>
          <w:sz w:val="24"/>
          <w:szCs w:val="24"/>
          <w:lang w:val="hy-AM"/>
        </w:rPr>
        <w:t xml:space="preserve">դպրոցի </w:t>
      </w:r>
      <w:r w:rsidRPr="004601A3">
        <w:rPr>
          <w:rFonts w:ascii="GHEA Grapalat" w:hAnsi="GHEA Grapalat" w:cs="Sylfaen"/>
          <w:bCs/>
          <w:sz w:val="24"/>
          <w:szCs w:val="24"/>
          <w:lang w:val="hy-AM"/>
        </w:rPr>
        <w:t xml:space="preserve">մասնաշենքերը և </w:t>
      </w:r>
      <w:r w:rsidR="00A70F6C">
        <w:rPr>
          <w:rFonts w:ascii="GHEA Grapalat" w:hAnsi="GHEA Grapalat" w:cs="Sylfaen"/>
          <w:bCs/>
          <w:sz w:val="24"/>
          <w:szCs w:val="24"/>
          <w:lang w:val="hy-AM"/>
        </w:rPr>
        <w:t xml:space="preserve">122 </w:t>
      </w:r>
      <w:r w:rsidR="00A70F6C" w:rsidRPr="004601A3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մլն</w:t>
      </w:r>
      <w:r w:rsidR="00A70F6C">
        <w:rPr>
          <w:rFonts w:ascii="GHEA Grapalat" w:hAnsi="GHEA Grapalat" w:cs="Sylfaen"/>
          <w:bCs/>
          <w:sz w:val="24"/>
          <w:szCs w:val="24"/>
          <w:lang w:val="hy-AM"/>
        </w:rPr>
        <w:t xml:space="preserve"> 965 հազ.185 դ</w:t>
      </w:r>
      <w:r w:rsidRPr="004601A3">
        <w:rPr>
          <w:rFonts w:ascii="GHEA Grapalat" w:hAnsi="GHEA Grapalat" w:cs="Sylfaen"/>
          <w:bCs/>
          <w:sz w:val="24"/>
          <w:szCs w:val="24"/>
          <w:lang w:val="hy-AM"/>
        </w:rPr>
        <w:t>րամ կադաստրային արժեքով ու</w:t>
      </w:r>
      <w:r w:rsidR="004601A3" w:rsidRPr="004601A3">
        <w:rPr>
          <w:rFonts w:ascii="GHEA Grapalat" w:hAnsi="GHEA Grapalat" w:cs="Sylfaen"/>
          <w:bCs/>
          <w:sz w:val="24"/>
          <w:szCs w:val="24"/>
          <w:lang w:val="hy-AM"/>
        </w:rPr>
        <w:t xml:space="preserve"> 0.20874</w:t>
      </w:r>
      <w:r w:rsidRPr="004601A3">
        <w:rPr>
          <w:rFonts w:ascii="GHEA Grapalat" w:hAnsi="GHEA Grapalat" w:cs="Sylfaen"/>
          <w:bCs/>
          <w:sz w:val="24"/>
          <w:szCs w:val="24"/>
          <w:lang w:val="hy-AM"/>
        </w:rPr>
        <w:t xml:space="preserve"> հեկտար մակերեսով հողատարածքը</w:t>
      </w:r>
      <w:r w:rsidR="004601A3" w:rsidRPr="004601A3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4601A3" w:rsidRPr="004601A3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(սեփականության իրավունքի գրանցման վկայական` </w:t>
      </w:r>
      <w:r w:rsidR="004601A3" w:rsidRPr="004601A3">
        <w:rPr>
          <w:rFonts w:ascii="GHEA Grapalat" w:eastAsia="Times New Roman" w:hAnsi="GHEA Grapalat" w:cs="Sylfaen"/>
          <w:bCs/>
          <w:color w:val="000000"/>
          <w:sz w:val="24"/>
          <w:szCs w:val="24"/>
          <w:lang w:val="af-ZA" w:eastAsia="ru-RU"/>
        </w:rPr>
        <w:t>N</w:t>
      </w:r>
      <w:r w:rsidR="004601A3" w:rsidRPr="004601A3">
        <w:rPr>
          <w:rFonts w:ascii="GHEA Grapalat" w:hAnsi="GHEA Grapalat" w:cs="Sylfaen"/>
          <w:bCs/>
          <w:sz w:val="24"/>
          <w:szCs w:val="24"/>
          <w:lang w:val="af-ZA"/>
        </w:rPr>
        <w:t>1</w:t>
      </w:r>
      <w:r w:rsidR="004601A3" w:rsidRPr="004601A3">
        <w:rPr>
          <w:rFonts w:ascii="GHEA Grapalat" w:hAnsi="GHEA Grapalat" w:cs="Sylfaen"/>
          <w:bCs/>
          <w:sz w:val="24"/>
          <w:szCs w:val="24"/>
          <w:lang w:val="hy-AM"/>
        </w:rPr>
        <w:t>0092021</w:t>
      </w:r>
      <w:r w:rsidR="004601A3" w:rsidRPr="004601A3">
        <w:rPr>
          <w:rFonts w:ascii="GHEA Grapalat" w:hAnsi="GHEA Grapalat" w:cs="Sylfaen"/>
          <w:bCs/>
          <w:sz w:val="24"/>
          <w:szCs w:val="24"/>
          <w:lang w:val="af-ZA"/>
        </w:rPr>
        <w:t>-01-0</w:t>
      </w:r>
      <w:r w:rsidR="004601A3" w:rsidRPr="004601A3">
        <w:rPr>
          <w:rFonts w:ascii="GHEA Grapalat" w:hAnsi="GHEA Grapalat" w:cs="Sylfaen"/>
          <w:bCs/>
          <w:sz w:val="24"/>
          <w:szCs w:val="24"/>
          <w:lang w:val="hy-AM"/>
        </w:rPr>
        <w:t>256</w:t>
      </w:r>
      <w:r w:rsidR="004601A3" w:rsidRPr="004601A3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>,</w:t>
      </w:r>
      <w:r w:rsidR="004601A3" w:rsidRPr="004601A3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տրված`</w:t>
      </w:r>
      <w:r w:rsidR="004601A3" w:rsidRPr="004601A3">
        <w:rPr>
          <w:rFonts w:ascii="GHEA Grapalat" w:eastAsia="Times New Roman" w:hAnsi="GHEA Grapalat" w:cs="Sylfaen"/>
          <w:bCs/>
          <w:color w:val="000000"/>
          <w:sz w:val="24"/>
          <w:szCs w:val="24"/>
          <w:lang w:val="af-ZA" w:eastAsia="ru-RU"/>
        </w:rPr>
        <w:t xml:space="preserve"> </w:t>
      </w:r>
      <w:r w:rsidR="004601A3" w:rsidRPr="004601A3">
        <w:rPr>
          <w:rFonts w:ascii="GHEA Grapalat" w:hAnsi="GHEA Grapalat" w:cs="Sylfaen"/>
          <w:bCs/>
          <w:sz w:val="24"/>
          <w:szCs w:val="24"/>
          <w:lang w:val="af-ZA"/>
        </w:rPr>
        <w:t>1</w:t>
      </w:r>
      <w:r w:rsidR="004601A3" w:rsidRPr="004601A3">
        <w:rPr>
          <w:rFonts w:ascii="GHEA Grapalat" w:hAnsi="GHEA Grapalat" w:cs="Sylfaen"/>
          <w:bCs/>
          <w:sz w:val="24"/>
          <w:szCs w:val="24"/>
          <w:lang w:val="hy-AM"/>
        </w:rPr>
        <w:t>0</w:t>
      </w:r>
      <w:r w:rsidR="004601A3" w:rsidRPr="004601A3">
        <w:rPr>
          <w:rFonts w:ascii="GHEA Grapalat" w:hAnsi="GHEA Grapalat" w:cs="Sylfaen"/>
          <w:bCs/>
          <w:sz w:val="24"/>
          <w:szCs w:val="24"/>
          <w:lang w:val="af-ZA"/>
        </w:rPr>
        <w:t>.0</w:t>
      </w:r>
      <w:r w:rsidR="004601A3" w:rsidRPr="004601A3">
        <w:rPr>
          <w:rFonts w:ascii="GHEA Grapalat" w:hAnsi="GHEA Grapalat" w:cs="Sylfaen"/>
          <w:bCs/>
          <w:sz w:val="24"/>
          <w:szCs w:val="24"/>
          <w:lang w:val="hy-AM"/>
        </w:rPr>
        <w:t>9</w:t>
      </w:r>
      <w:r w:rsidR="004601A3" w:rsidRPr="004601A3">
        <w:rPr>
          <w:rFonts w:ascii="GHEA Grapalat" w:hAnsi="GHEA Grapalat" w:cs="Sylfaen"/>
          <w:bCs/>
          <w:sz w:val="24"/>
          <w:szCs w:val="24"/>
          <w:lang w:val="af-ZA"/>
        </w:rPr>
        <w:t>.20</w:t>
      </w:r>
      <w:r w:rsidR="004601A3" w:rsidRPr="004601A3">
        <w:rPr>
          <w:rFonts w:ascii="GHEA Grapalat" w:hAnsi="GHEA Grapalat" w:cs="Sylfaen"/>
          <w:bCs/>
          <w:sz w:val="24"/>
          <w:szCs w:val="24"/>
          <w:lang w:val="hy-AM"/>
        </w:rPr>
        <w:t>21թ</w:t>
      </w:r>
      <w:r w:rsidR="004601A3" w:rsidRPr="004601A3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>.</w:t>
      </w:r>
      <w:r w:rsidR="004601A3" w:rsidRPr="004601A3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)</w:t>
      </w:r>
      <w:r w:rsidRPr="004601A3">
        <w:rPr>
          <w:rFonts w:ascii="GHEA Grapalat" w:hAnsi="GHEA Grapalat" w:cs="Sylfaen"/>
          <w:bCs/>
          <w:sz w:val="24"/>
          <w:szCs w:val="24"/>
          <w:lang w:val="hy-AM"/>
        </w:rPr>
        <w:t xml:space="preserve">, </w:t>
      </w:r>
      <w:r w:rsidR="004601A3" w:rsidRPr="004601A3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B81D7B">
        <w:rPr>
          <w:rFonts w:ascii="GHEA Grapalat" w:eastAsia="Times New Roman" w:hAnsi="GHEA Grapalat"/>
          <w:sz w:val="24"/>
          <w:szCs w:val="24"/>
          <w:lang w:val="hy-AM" w:eastAsia="ru-RU"/>
        </w:rPr>
        <w:t>3692.8 քառ. մետր ու</w:t>
      </w:r>
      <w:r w:rsidR="004601A3" w:rsidRPr="004601A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1 մլրդ 251 մլն 744 հազ. դրամ գն</w:t>
      </w:r>
      <w:r w:rsidR="004601A3" w:rsidRPr="004601A3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ահատված արժեքով դպրոցի մասնաշենքը  և </w:t>
      </w:r>
      <w:r w:rsidR="004601A3" w:rsidRPr="004601A3">
        <w:rPr>
          <w:rFonts w:ascii="GHEA Grapalat" w:eastAsia="Times New Roman" w:hAnsi="GHEA Grapalat"/>
          <w:bCs/>
          <w:sz w:val="24"/>
          <w:lang w:val="hy-AM"/>
        </w:rPr>
        <w:t>592</w:t>
      </w:r>
      <w:r w:rsidR="004601A3" w:rsidRPr="004601A3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 </w:t>
      </w:r>
      <w:r w:rsidR="004601A3" w:rsidRPr="004601A3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մլն</w:t>
      </w:r>
      <w:r w:rsidR="004601A3" w:rsidRPr="004601A3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 </w:t>
      </w:r>
      <w:r w:rsidR="004601A3" w:rsidRPr="004601A3">
        <w:rPr>
          <w:rFonts w:ascii="GHEA Grapalat" w:eastAsia="Times New Roman" w:hAnsi="GHEA Grapalat"/>
          <w:bCs/>
          <w:sz w:val="24"/>
          <w:lang w:val="hy-AM"/>
        </w:rPr>
        <w:t>49</w:t>
      </w:r>
      <w:r w:rsidR="00A70F6C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3</w:t>
      </w:r>
      <w:r w:rsidR="004601A3" w:rsidRPr="004601A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հազ.</w:t>
      </w:r>
      <w:r w:rsidR="004601A3" w:rsidRPr="004601A3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="00A70F6C">
        <w:rPr>
          <w:rFonts w:ascii="GHEA Grapalat" w:eastAsia="Times New Roman" w:hAnsi="GHEA Grapalat"/>
          <w:bCs/>
          <w:sz w:val="24"/>
          <w:lang w:val="hy-AM"/>
        </w:rPr>
        <w:t>7791</w:t>
      </w:r>
      <w:r w:rsidR="004601A3" w:rsidRPr="004601A3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="004601A3" w:rsidRPr="004601A3">
        <w:rPr>
          <w:rFonts w:ascii="GHEA Grapalat" w:eastAsia="Times New Roman" w:hAnsi="GHEA Grapalat"/>
          <w:sz w:val="24"/>
          <w:szCs w:val="24"/>
          <w:lang w:val="hy-AM" w:eastAsia="ru-RU"/>
        </w:rPr>
        <w:t>դրամ</w:t>
      </w:r>
      <w:r w:rsidR="004601A3" w:rsidRPr="004601A3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կադաստրային արժեքով </w:t>
      </w:r>
      <w:r w:rsidR="004601A3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ու </w:t>
      </w:r>
      <w:r w:rsidR="004601A3" w:rsidRPr="004601A3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1,00579  հա </w:t>
      </w:r>
      <w:r w:rsidR="004601A3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մակերեսով</w:t>
      </w:r>
      <w:r w:rsidR="004601A3" w:rsidRPr="004601A3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 </w:t>
      </w:r>
      <w:r w:rsidR="004601A3" w:rsidRPr="004601A3">
        <w:rPr>
          <w:rFonts w:ascii="GHEA Grapalat" w:hAnsi="GHEA Grapalat"/>
          <w:sz w:val="24"/>
          <w:szCs w:val="24"/>
          <w:lang w:val="hy-AM"/>
        </w:rPr>
        <w:t>հողատարածքը</w:t>
      </w:r>
      <w:r w:rsidR="004601A3" w:rsidRPr="004601A3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(սեփականության իրավունքի գրանցման վկայական` </w:t>
      </w:r>
      <w:r w:rsidR="004601A3" w:rsidRPr="004601A3">
        <w:rPr>
          <w:rFonts w:ascii="GHEA Grapalat" w:eastAsia="Times New Roman" w:hAnsi="GHEA Grapalat" w:cs="Sylfaen"/>
          <w:bCs/>
          <w:color w:val="000000"/>
          <w:sz w:val="24"/>
          <w:szCs w:val="24"/>
          <w:lang w:val="af-ZA" w:eastAsia="ru-RU"/>
        </w:rPr>
        <w:t>N</w:t>
      </w:r>
      <w:r w:rsidR="004601A3" w:rsidRPr="004601A3">
        <w:rPr>
          <w:rFonts w:ascii="GHEA Grapalat" w:hAnsi="GHEA Grapalat" w:cs="Sylfaen"/>
          <w:bCs/>
          <w:sz w:val="24"/>
          <w:szCs w:val="24"/>
          <w:lang w:val="af-ZA"/>
        </w:rPr>
        <w:t>1</w:t>
      </w:r>
      <w:r w:rsidR="004601A3" w:rsidRPr="004601A3">
        <w:rPr>
          <w:rFonts w:ascii="GHEA Grapalat" w:hAnsi="GHEA Grapalat" w:cs="Sylfaen"/>
          <w:bCs/>
          <w:sz w:val="24"/>
          <w:szCs w:val="24"/>
          <w:lang w:val="hy-AM"/>
        </w:rPr>
        <w:t>0092021</w:t>
      </w:r>
      <w:r w:rsidR="004601A3" w:rsidRPr="004601A3">
        <w:rPr>
          <w:rFonts w:ascii="GHEA Grapalat" w:hAnsi="GHEA Grapalat" w:cs="Sylfaen"/>
          <w:bCs/>
          <w:sz w:val="24"/>
          <w:szCs w:val="24"/>
          <w:lang w:val="af-ZA"/>
        </w:rPr>
        <w:t>-01-0</w:t>
      </w:r>
      <w:r w:rsidR="004601A3" w:rsidRPr="004601A3">
        <w:rPr>
          <w:rFonts w:ascii="GHEA Grapalat" w:hAnsi="GHEA Grapalat" w:cs="Sylfaen"/>
          <w:bCs/>
          <w:sz w:val="24"/>
          <w:szCs w:val="24"/>
          <w:lang w:val="hy-AM"/>
        </w:rPr>
        <w:t>278</w:t>
      </w:r>
      <w:r w:rsidR="004601A3" w:rsidRPr="004601A3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>,</w:t>
      </w:r>
      <w:r w:rsidR="004601A3" w:rsidRPr="004601A3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տրված`</w:t>
      </w:r>
      <w:r w:rsidR="004601A3" w:rsidRPr="004601A3">
        <w:rPr>
          <w:rFonts w:ascii="GHEA Grapalat" w:eastAsia="Times New Roman" w:hAnsi="GHEA Grapalat" w:cs="Sylfaen"/>
          <w:bCs/>
          <w:color w:val="000000"/>
          <w:sz w:val="24"/>
          <w:szCs w:val="24"/>
          <w:lang w:val="af-ZA" w:eastAsia="ru-RU"/>
        </w:rPr>
        <w:t xml:space="preserve"> </w:t>
      </w:r>
      <w:r w:rsidR="004601A3" w:rsidRPr="004601A3">
        <w:rPr>
          <w:rFonts w:ascii="GHEA Grapalat" w:hAnsi="GHEA Grapalat" w:cs="Sylfaen"/>
          <w:bCs/>
          <w:sz w:val="24"/>
          <w:szCs w:val="24"/>
          <w:lang w:val="af-ZA"/>
        </w:rPr>
        <w:t>1</w:t>
      </w:r>
      <w:r w:rsidR="004601A3" w:rsidRPr="004601A3">
        <w:rPr>
          <w:rFonts w:ascii="GHEA Grapalat" w:hAnsi="GHEA Grapalat" w:cs="Sylfaen"/>
          <w:bCs/>
          <w:sz w:val="24"/>
          <w:szCs w:val="24"/>
          <w:lang w:val="hy-AM"/>
        </w:rPr>
        <w:t>0</w:t>
      </w:r>
      <w:r w:rsidR="004601A3" w:rsidRPr="004601A3">
        <w:rPr>
          <w:rFonts w:ascii="GHEA Grapalat" w:hAnsi="GHEA Grapalat" w:cs="Sylfaen"/>
          <w:bCs/>
          <w:sz w:val="24"/>
          <w:szCs w:val="24"/>
          <w:lang w:val="af-ZA"/>
        </w:rPr>
        <w:t>.0</w:t>
      </w:r>
      <w:r w:rsidR="004601A3" w:rsidRPr="004601A3">
        <w:rPr>
          <w:rFonts w:ascii="GHEA Grapalat" w:hAnsi="GHEA Grapalat" w:cs="Sylfaen"/>
          <w:bCs/>
          <w:sz w:val="24"/>
          <w:szCs w:val="24"/>
          <w:lang w:val="hy-AM"/>
        </w:rPr>
        <w:t>9</w:t>
      </w:r>
      <w:r w:rsidR="004601A3" w:rsidRPr="004601A3">
        <w:rPr>
          <w:rFonts w:ascii="GHEA Grapalat" w:hAnsi="GHEA Grapalat" w:cs="Sylfaen"/>
          <w:bCs/>
          <w:sz w:val="24"/>
          <w:szCs w:val="24"/>
          <w:lang w:val="af-ZA"/>
        </w:rPr>
        <w:t>.20</w:t>
      </w:r>
      <w:r w:rsidR="004601A3" w:rsidRPr="004601A3">
        <w:rPr>
          <w:rFonts w:ascii="GHEA Grapalat" w:hAnsi="GHEA Grapalat" w:cs="Sylfaen"/>
          <w:bCs/>
          <w:sz w:val="24"/>
          <w:szCs w:val="24"/>
          <w:lang w:val="hy-AM"/>
        </w:rPr>
        <w:t>21թ</w:t>
      </w:r>
      <w:r w:rsidR="004601A3" w:rsidRPr="004601A3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>.</w:t>
      </w:r>
      <w:r w:rsidR="004601A3" w:rsidRPr="004601A3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) </w:t>
      </w:r>
      <w:r w:rsidR="004601A3" w:rsidRPr="004601A3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lastRenderedPageBreak/>
        <w:t xml:space="preserve">(այսուհետ` անշարժ գույք) </w:t>
      </w:r>
      <w:r w:rsidRPr="004264BE">
        <w:rPr>
          <w:rFonts w:ascii="GHEA Grapalat" w:hAnsi="GHEA Grapalat" w:cs="Sylfaen"/>
          <w:bCs/>
          <w:sz w:val="24"/>
          <w:szCs w:val="24"/>
          <w:lang w:val="hy-AM"/>
        </w:rPr>
        <w:t>անժամկետ, անհատույց օգտագործման իրավունքով հանձնել Հայ-ռուսական (Սլավոնական) համալսարան բարձրագույն մասնագիտական կրթության պետական ուսումնական հաստատությանը (այսուհետ՝ համալսարան)՝ նպատակային նշանակության օգտագործման համար:</w:t>
      </w:r>
      <w:r w:rsidR="00B81D7B" w:rsidRPr="00B81D7B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B81D7B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</w:t>
      </w:r>
      <w:r w:rsidR="002C22BC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:</w:t>
      </w:r>
    </w:p>
    <w:p w:rsidR="00007AF6" w:rsidRDefault="00007AF6" w:rsidP="00D94880">
      <w:pPr>
        <w:pStyle w:val="ListParagraph"/>
        <w:numPr>
          <w:ilvl w:val="0"/>
          <w:numId w:val="33"/>
        </w:numPr>
        <w:shd w:val="clear" w:color="auto" w:fill="FFFFFF"/>
        <w:spacing w:before="0" w:after="0" w:line="360" w:lineRule="auto"/>
        <w:ind w:left="0" w:firstLine="360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Որոշման 2–րդ կետում 5 տարում (2019-2023 թթ.) իրականացնել 230.0 մլն դրամի ներդրումներ՝ ուսումնական մասնաշենքերի վերանորոգման և տարածքների բարեկարգման համար բառերը փոխարինել </w:t>
      </w:r>
      <w:r>
        <w:rPr>
          <w:rFonts w:ascii="GHEA Grapalat" w:hAnsi="GHEA Grapalat"/>
          <w:sz w:val="24"/>
          <w:szCs w:val="24"/>
          <w:lang w:val="hy-AM"/>
        </w:rPr>
        <w:t>3 տարում՝ 2021-202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3</w:t>
      </w:r>
      <w:r>
        <w:rPr>
          <w:rFonts w:ascii="GHEA Grapalat" w:hAnsi="GHEA Grapalat"/>
          <w:sz w:val="24"/>
          <w:szCs w:val="24"/>
          <w:lang w:val="hy-AM"/>
        </w:rPr>
        <w:t>թթ. իրականացնել 350.0 մլն դրամի ներդրումներ՝ համաձայն իր կողմից ներկայացված ծրագրի</w:t>
      </w:r>
      <w:r w:rsidR="00D52DBC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 բառերով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.</w:t>
      </w:r>
    </w:p>
    <w:p w:rsidR="00007AF6" w:rsidRDefault="00007AF6" w:rsidP="00D94880">
      <w:pPr>
        <w:pStyle w:val="ListParagraph"/>
        <w:numPr>
          <w:ilvl w:val="0"/>
          <w:numId w:val="33"/>
        </w:numPr>
        <w:shd w:val="clear" w:color="auto" w:fill="FFFFFF"/>
        <w:spacing w:before="0" w:after="0" w:line="360" w:lineRule="auto"/>
        <w:ind w:left="0" w:firstLine="360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Որոշման </w:t>
      </w:r>
      <w:r>
        <w:rPr>
          <w:rFonts w:ascii="GHEA Grapalat" w:hAnsi="GHEA Grapalat"/>
          <w:sz w:val="24"/>
          <w:szCs w:val="24"/>
          <w:lang w:val="hy-AM"/>
        </w:rPr>
        <w:t xml:space="preserve">3-րդ կետը շարադրել </w:t>
      </w:r>
      <w:r w:rsidR="00D52DBC" w:rsidRPr="002209D7">
        <w:rPr>
          <w:rFonts w:ascii="GHEA Grapalat" w:hAnsi="GHEA Grapalat"/>
          <w:sz w:val="24"/>
          <w:szCs w:val="24"/>
          <w:lang w:val="hy-AM"/>
        </w:rPr>
        <w:t>հետևյալ խմբագրությամբ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:rsidR="00007AF6" w:rsidRDefault="00007AF6" w:rsidP="00007AF6">
      <w:pPr>
        <w:shd w:val="clear" w:color="auto" w:fill="FFFFFF"/>
        <w:spacing w:line="360" w:lineRule="auto"/>
        <w:ind w:firstLine="375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3</w:t>
      </w:r>
      <w:r>
        <w:rPr>
          <w:rFonts w:ascii="GHEA Grapalat" w:hAnsi="GHEA Grapalat"/>
          <w:sz w:val="24"/>
          <w:szCs w:val="24"/>
          <w:lang w:val="af-ZA"/>
        </w:rPr>
        <w:t xml:space="preserve">. </w:t>
      </w:r>
      <w:r>
        <w:rPr>
          <w:rFonts w:ascii="GHEA Grapalat" w:hAnsi="GHEA Grapalat"/>
          <w:sz w:val="24"/>
          <w:szCs w:val="24"/>
          <w:lang w:val="hy-AM"/>
        </w:rPr>
        <w:t xml:space="preserve">Կոմիտեի  </w:t>
      </w:r>
      <w:r>
        <w:rPr>
          <w:rFonts w:ascii="GHEA Grapalat" w:hAnsi="GHEA Grapalat" w:cs="Sylfaen"/>
          <w:spacing w:val="-4"/>
          <w:sz w:val="24"/>
          <w:szCs w:val="24"/>
          <w:lang w:val="hy-AM"/>
        </w:rPr>
        <w:t>նախագահին</w:t>
      </w:r>
      <w:r>
        <w:rPr>
          <w:rFonts w:ascii="GHEA Grapalat" w:hAnsi="GHEA Grapalat"/>
          <w:spacing w:val="-4"/>
          <w:sz w:val="24"/>
          <w:szCs w:val="24"/>
          <w:lang w:val="af-ZA"/>
        </w:rPr>
        <w:t xml:space="preserve">`  </w:t>
      </w:r>
      <w:r w:rsidR="00797DEA">
        <w:rPr>
          <w:rFonts w:ascii="GHEA Grapalat" w:hAnsi="GHEA Grapalat"/>
          <w:spacing w:val="-4"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նախարարության և </w:t>
      </w:r>
      <w:r>
        <w:rPr>
          <w:rFonts w:ascii="GHEA Grapalat" w:hAnsi="GHEA Grapalat"/>
          <w:sz w:val="24"/>
          <w:szCs w:val="24"/>
          <w:lang w:val="hy-AM"/>
        </w:rPr>
        <w:t>համալսարան</w:t>
      </w:r>
      <w:r w:rsidR="00AF421C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հետ համատեղ</w:t>
      </w:r>
    </w:p>
    <w:p w:rsidR="00007AF6" w:rsidRDefault="009C7C24" w:rsidP="00007AF6">
      <w:pPr>
        <w:pStyle w:val="norm"/>
        <w:numPr>
          <w:ilvl w:val="0"/>
          <w:numId w:val="34"/>
        </w:numPr>
        <w:spacing w:after="0" w:line="432" w:lineRule="auto"/>
        <w:ind w:left="0" w:firstLine="284"/>
        <w:rPr>
          <w:rFonts w:ascii="GHEA Grapalat" w:eastAsia="Calibri" w:hAnsi="GHEA Grapalat" w:cs="Sylfaen"/>
          <w:sz w:val="24"/>
          <w:szCs w:val="24"/>
          <w:lang w:val="fr-FR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>Ե</w:t>
      </w:r>
      <w:r w:rsidR="00007AF6" w:rsidRPr="00F80D4B">
        <w:rPr>
          <w:rFonts w:ascii="GHEA Grapalat" w:eastAsia="Calibri" w:hAnsi="GHEA Grapalat" w:cs="Sylfaen"/>
          <w:sz w:val="24"/>
          <w:szCs w:val="24"/>
          <w:lang w:val="hy-AM"/>
        </w:rPr>
        <w:t>ր</w:t>
      </w:r>
      <w:r w:rsidR="00007AF6" w:rsidRPr="00F80D4B">
        <w:rPr>
          <w:rFonts w:ascii="GHEA Grapalat" w:eastAsia="Calibri" w:hAnsi="GHEA Grapalat" w:cs="Sylfaen"/>
          <w:sz w:val="24"/>
          <w:szCs w:val="24"/>
          <w:lang w:val="fr-FR"/>
        </w:rPr>
        <w:t xml:space="preserve">կամսյա ժամկետում  </w:t>
      </w:r>
      <w:r w:rsidR="00007AF6">
        <w:rPr>
          <w:rFonts w:ascii="GHEA Grapalat" w:eastAsia="Calibri" w:hAnsi="GHEA Grapalat" w:cs="Sylfaen"/>
          <w:sz w:val="24"/>
          <w:szCs w:val="24"/>
          <w:lang w:val="fr-FR"/>
        </w:rPr>
        <w:t xml:space="preserve">լուծել </w:t>
      </w:r>
      <w:r w:rsidR="00007AF6">
        <w:rPr>
          <w:rFonts w:ascii="GHEA Grapalat" w:hAnsi="GHEA Grapalat"/>
          <w:sz w:val="24"/>
          <w:szCs w:val="24"/>
          <w:lang w:val="hy-AM"/>
        </w:rPr>
        <w:t>համալսարան</w:t>
      </w:r>
      <w:r w:rsidR="00AF421C">
        <w:rPr>
          <w:rFonts w:ascii="GHEA Grapalat" w:hAnsi="GHEA Grapalat"/>
          <w:sz w:val="24"/>
          <w:szCs w:val="24"/>
          <w:lang w:val="hy-AM"/>
        </w:rPr>
        <w:t>ի</w:t>
      </w:r>
      <w:r w:rsidR="00007AF6">
        <w:rPr>
          <w:rFonts w:ascii="GHEA Grapalat" w:hAnsi="GHEA Grapalat"/>
          <w:sz w:val="24"/>
          <w:szCs w:val="24"/>
          <w:lang w:val="hy-AM"/>
        </w:rPr>
        <w:t xml:space="preserve"> </w:t>
      </w:r>
      <w:r w:rsidR="00007AF6">
        <w:rPr>
          <w:rFonts w:ascii="GHEA Grapalat" w:eastAsia="Calibri" w:hAnsi="GHEA Grapalat" w:cs="Sylfaen"/>
          <w:sz w:val="24"/>
          <w:szCs w:val="24"/>
          <w:lang w:val="fr-FR"/>
        </w:rPr>
        <w:t>հետ 200</w:t>
      </w:r>
      <w:r w:rsidR="00007AF6">
        <w:rPr>
          <w:rFonts w:ascii="GHEA Grapalat" w:eastAsia="Calibri" w:hAnsi="GHEA Grapalat" w:cs="Sylfaen"/>
          <w:sz w:val="24"/>
          <w:szCs w:val="24"/>
          <w:lang w:val="hy-AM"/>
        </w:rPr>
        <w:t>8</w:t>
      </w:r>
      <w:r w:rsidR="00007AF6">
        <w:rPr>
          <w:rFonts w:ascii="GHEA Grapalat" w:eastAsia="Calibri" w:hAnsi="GHEA Grapalat" w:cs="Sylfaen"/>
          <w:sz w:val="24"/>
          <w:szCs w:val="24"/>
          <w:lang w:val="fr-FR"/>
        </w:rPr>
        <w:t xml:space="preserve"> թվականի </w:t>
      </w:r>
      <w:r w:rsidR="00007AF6">
        <w:rPr>
          <w:rFonts w:ascii="GHEA Grapalat" w:eastAsia="Calibri" w:hAnsi="GHEA Grapalat" w:cs="Sylfaen"/>
          <w:sz w:val="24"/>
          <w:szCs w:val="24"/>
          <w:lang w:val="hy-AM"/>
        </w:rPr>
        <w:t xml:space="preserve">սեպտեմբերի </w:t>
      </w:r>
      <w:r w:rsidR="00007AF6">
        <w:rPr>
          <w:rFonts w:ascii="GHEA Grapalat" w:eastAsia="Calibri" w:hAnsi="GHEA Grapalat" w:cs="Sylfaen"/>
          <w:sz w:val="24"/>
          <w:szCs w:val="24"/>
          <w:lang w:val="fr-FR"/>
        </w:rPr>
        <w:t>17-</w:t>
      </w:r>
      <w:r w:rsidR="00007AF6" w:rsidRPr="00797DEA">
        <w:rPr>
          <w:rFonts w:ascii="GHEA Grapalat" w:eastAsia="Calibri" w:hAnsi="GHEA Grapalat" w:cs="Sylfaen"/>
          <w:sz w:val="24"/>
          <w:szCs w:val="24"/>
          <w:lang w:val="hy-AM"/>
        </w:rPr>
        <w:t xml:space="preserve">ին կնքված անշարժ գույքի անհատույց օգտագործման N 28/008  </w:t>
      </w:r>
      <w:r w:rsidR="00797DEA">
        <w:rPr>
          <w:rFonts w:ascii="GHEA Grapalat" w:eastAsia="Calibri" w:hAnsi="GHEA Grapalat" w:cs="Sylfaen"/>
          <w:sz w:val="24"/>
          <w:szCs w:val="24"/>
          <w:lang w:val="hy-AM"/>
        </w:rPr>
        <w:t xml:space="preserve">եռակողմ </w:t>
      </w:r>
      <w:r w:rsidR="00007AF6" w:rsidRPr="00797DEA">
        <w:rPr>
          <w:rFonts w:ascii="GHEA Grapalat" w:eastAsia="Calibri" w:hAnsi="GHEA Grapalat" w:cs="Sylfaen"/>
          <w:sz w:val="24"/>
          <w:szCs w:val="24"/>
          <w:lang w:val="hy-AM"/>
        </w:rPr>
        <w:t>պայմանա</w:t>
      </w:r>
      <w:r w:rsidR="00007AF6">
        <w:rPr>
          <w:rFonts w:ascii="GHEA Grapalat" w:eastAsia="Calibri" w:hAnsi="GHEA Grapalat" w:cs="Sylfaen"/>
          <w:sz w:val="24"/>
          <w:szCs w:val="24"/>
          <w:lang w:val="fr-FR"/>
        </w:rPr>
        <w:t>գիրը՝ սահ</w:t>
      </w:r>
      <w:r w:rsidR="00007AF6">
        <w:rPr>
          <w:rFonts w:ascii="GHEA Grapalat" w:eastAsia="Calibri" w:hAnsi="GHEA Grapalat" w:cs="Sylfaen"/>
          <w:sz w:val="24"/>
          <w:szCs w:val="24"/>
          <w:lang w:val="fr-FR"/>
        </w:rPr>
        <w:softHyphen/>
        <w:t>մա</w:t>
      </w:r>
      <w:r w:rsidR="00007AF6">
        <w:rPr>
          <w:rFonts w:ascii="GHEA Grapalat" w:eastAsia="Calibri" w:hAnsi="GHEA Grapalat" w:cs="Sylfaen"/>
          <w:sz w:val="24"/>
          <w:szCs w:val="24"/>
          <w:lang w:val="fr-FR"/>
        </w:rPr>
        <w:softHyphen/>
        <w:t>նե</w:t>
      </w:r>
      <w:r w:rsidR="00007AF6">
        <w:rPr>
          <w:rFonts w:ascii="GHEA Grapalat" w:eastAsia="Calibri" w:hAnsi="GHEA Grapalat" w:cs="Sylfaen"/>
          <w:sz w:val="24"/>
          <w:szCs w:val="24"/>
          <w:lang w:val="fr-FR"/>
        </w:rPr>
        <w:softHyphen/>
        <w:t>լով, որ</w:t>
      </w:r>
      <w:r w:rsidR="00007AF6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007AF6">
        <w:rPr>
          <w:rFonts w:ascii="GHEA Grapalat" w:eastAsia="Calibri" w:hAnsi="GHEA Grapalat" w:cs="Sylfaen"/>
          <w:sz w:val="24"/>
          <w:szCs w:val="24"/>
          <w:lang w:val="fr-FR"/>
        </w:rPr>
        <w:t>պայմանա</w:t>
      </w:r>
      <w:r w:rsidR="00007AF6">
        <w:rPr>
          <w:rFonts w:ascii="GHEA Grapalat" w:eastAsia="Calibri" w:hAnsi="GHEA Grapalat" w:cs="Sylfaen"/>
          <w:sz w:val="24"/>
          <w:szCs w:val="24"/>
          <w:lang w:val="fr-FR"/>
        </w:rPr>
        <w:softHyphen/>
        <w:t>գրի լուծման և օգտագործման իրավունքի դադարեցման հետ կապված ծախսերը ենթակա</w:t>
      </w:r>
      <w:r w:rsidR="00693800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007AF6">
        <w:rPr>
          <w:rFonts w:ascii="GHEA Grapalat" w:eastAsia="Calibri" w:hAnsi="GHEA Grapalat" w:cs="Sylfaen"/>
          <w:sz w:val="24"/>
          <w:szCs w:val="24"/>
          <w:lang w:val="fr-FR"/>
        </w:rPr>
        <w:t xml:space="preserve">են իրականացման </w:t>
      </w:r>
      <w:r w:rsidR="00AF421C">
        <w:rPr>
          <w:rFonts w:ascii="GHEA Grapalat" w:hAnsi="GHEA Grapalat"/>
          <w:sz w:val="24"/>
          <w:szCs w:val="24"/>
          <w:lang w:val="hy-AM"/>
        </w:rPr>
        <w:t xml:space="preserve">համալսարանի </w:t>
      </w:r>
      <w:r w:rsidR="00007AF6">
        <w:rPr>
          <w:rFonts w:ascii="GHEA Grapalat" w:eastAsia="Calibri" w:hAnsi="GHEA Grapalat" w:cs="Sylfaen"/>
          <w:sz w:val="24"/>
          <w:szCs w:val="24"/>
          <w:lang w:val="fr-FR"/>
        </w:rPr>
        <w:t>միջոցների հաշվին,</w:t>
      </w:r>
    </w:p>
    <w:p w:rsidR="00007AF6" w:rsidRPr="006E7870" w:rsidRDefault="00007AF6" w:rsidP="00007AF6">
      <w:pPr>
        <w:pStyle w:val="ListParagraph"/>
        <w:numPr>
          <w:ilvl w:val="0"/>
          <w:numId w:val="34"/>
        </w:numPr>
        <w:spacing w:before="0" w:after="0"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>սույն կետի 1</w:t>
      </w:r>
      <w:r>
        <w:rPr>
          <w:rFonts w:ascii="GHEA Grapalat" w:hAnsi="GHEA Grapalat" w:cs="Sylfaen"/>
          <w:sz w:val="24"/>
          <w:szCs w:val="24"/>
          <w:lang w:val="hy-AM"/>
        </w:rPr>
        <w:t>-ին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ենթակետում նշված գործընթացի ավարտից հետո </w:t>
      </w:r>
      <w:r w:rsidR="00BB37AD">
        <w:rPr>
          <w:rFonts w:ascii="GHEA Grapalat" w:hAnsi="GHEA Grapalat" w:cs="Sylfaen"/>
          <w:sz w:val="24"/>
          <w:szCs w:val="24"/>
          <w:lang w:val="hy-AM"/>
        </w:rPr>
        <w:t>եր</w:t>
      </w:r>
      <w:r w:rsidR="00BB37AD">
        <w:rPr>
          <w:rFonts w:ascii="GHEA Grapalat" w:hAnsi="GHEA Grapalat" w:cs="Sylfaen"/>
          <w:sz w:val="24"/>
          <w:szCs w:val="24"/>
          <w:lang w:val="fr-FR"/>
        </w:rPr>
        <w:t xml:space="preserve">կամսյա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ժամկետում </w:t>
      </w:r>
      <w:r>
        <w:rPr>
          <w:rFonts w:ascii="GHEA Grapalat" w:hAnsi="GHEA Grapalat"/>
          <w:sz w:val="24"/>
          <w:szCs w:val="24"/>
          <w:lang w:val="hy-AM"/>
        </w:rPr>
        <w:t>համալսարան</w:t>
      </w:r>
      <w:r w:rsidR="00AF421C">
        <w:rPr>
          <w:rFonts w:ascii="GHEA Grapalat" w:hAnsi="GHEA Grapalat"/>
          <w:sz w:val="24"/>
          <w:szCs w:val="24"/>
          <w:lang w:val="hy-AM"/>
        </w:rPr>
        <w:t xml:space="preserve">ի </w:t>
      </w:r>
      <w:r w:rsidR="00A542C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հետ</w:t>
      </w:r>
      <w:r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>
        <w:rPr>
          <w:rFonts w:ascii="GHEA Grapalat" w:hAnsi="GHEA Grapalat"/>
          <w:sz w:val="24"/>
          <w:szCs w:val="24"/>
          <w:lang w:val="hy-AM"/>
        </w:rPr>
        <w:t>կնքել սույն  որոշման 1-ին կետում նշված անշարժ գույքի անհատույց օգտագործման պայմանագիր՝ դրանում նախատեսելով, որ</w:t>
      </w:r>
    </w:p>
    <w:p w:rsidR="00007AF6" w:rsidRDefault="00007AF6" w:rsidP="00D94880">
      <w:pPr>
        <w:pStyle w:val="ListParagraph"/>
        <w:spacing w:after="0" w:line="360" w:lineRule="auto"/>
        <w:ind w:left="0" w:firstLine="243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ա.  համալսարանը պարտավոր է իր կողմից ներկայացված ներդրումային ծրագրով նախատեսված աշխատանքների կատարումը հավաստող համապատասխան փաստաթղթերը ներկայացնել կոմիտե յուրաքանչյուր հաշվետու  տարվա  ավարտից    հետո մեկամսյա ժամկետում,</w:t>
      </w:r>
    </w:p>
    <w:p w:rsidR="00007AF6" w:rsidRDefault="00007AF6" w:rsidP="00D94880">
      <w:pPr>
        <w:pStyle w:val="ListParagraph"/>
        <w:spacing w:after="0" w:line="360" w:lineRule="auto"/>
        <w:ind w:left="0" w:firstLine="243"/>
        <w:jc w:val="both"/>
        <w:rPr>
          <w:rFonts w:ascii="GHEA Grapalat" w:eastAsia="Times New Roman" w:hAnsi="GHEA Grapalat"/>
          <w:sz w:val="24"/>
          <w:szCs w:val="24"/>
          <w:lang w:val="fr-FR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բ. սույն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af-ZA"/>
        </w:rPr>
        <w:t xml:space="preserve"> 2-</w:t>
      </w:r>
      <w:r>
        <w:rPr>
          <w:rFonts w:ascii="GHEA Grapalat" w:hAnsi="GHEA Grapalat"/>
          <w:sz w:val="24"/>
          <w:szCs w:val="24"/>
          <w:lang w:val="hy-AM"/>
        </w:rPr>
        <w:t>րդ  կետով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սահմանված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 w:rsidR="008C15F7">
        <w:rPr>
          <w:rFonts w:ascii="GHEA Grapalat" w:eastAsia="Times New Roman" w:hAnsi="GHEA Grapalat" w:cs="Sylfaen"/>
          <w:sz w:val="24"/>
          <w:szCs w:val="24"/>
          <w:lang w:val="hy-AM" w:eastAsia="ru-RU"/>
        </w:rPr>
        <w:t>ներդրումները</w:t>
      </w:r>
      <w:r w:rsidR="00797DEA" w:rsidRPr="00797DE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չկատարելու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կամ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մինչև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3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0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%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կատարելու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դեպքում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համալսարանը 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3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ամսվա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ընթացքում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պարտավոր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է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կատարել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 w:rsidRPr="00D94880">
        <w:rPr>
          <w:rFonts w:ascii="GHEA Grapalat" w:hAnsi="GHEA Grapalat"/>
          <w:sz w:val="24"/>
          <w:szCs w:val="24"/>
          <w:lang w:val="hy-AM"/>
        </w:rPr>
        <w:t>նախատեսված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,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բայց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չկատարած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ներդրումներն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ամբողջությամբ՝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միաժամանակ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պետական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բյուջե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վճարելով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տուգանք՝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չկատարված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ներդրումների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գումարի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1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0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%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չափով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>,</w:t>
      </w:r>
    </w:p>
    <w:p w:rsidR="00007AF6" w:rsidRDefault="00007AF6" w:rsidP="00D94880">
      <w:pPr>
        <w:pStyle w:val="ListParagraph"/>
        <w:spacing w:after="0" w:line="360" w:lineRule="auto"/>
        <w:ind w:left="0" w:firstLine="243"/>
        <w:jc w:val="both"/>
        <w:rPr>
          <w:rFonts w:ascii="GHEA Grapalat" w:eastAsia="Times New Roman" w:hAnsi="GHEA Grapalat"/>
          <w:sz w:val="24"/>
          <w:szCs w:val="24"/>
          <w:lang w:val="fr-FR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>գ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.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ս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ահմանված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ժամկետում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նախատեսված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ներդրումները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50 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կամ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ավելի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տոկոսով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կատարելու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, 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սակայն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ամբողջությամբ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չկատարելու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դեպքում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համալսարանը 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2 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ամսվա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ընթացքում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պարտավոր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է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 w:rsidRPr="00D94880">
        <w:rPr>
          <w:rFonts w:ascii="GHEA Grapalat" w:hAnsi="GHEA Grapalat"/>
          <w:sz w:val="24"/>
          <w:szCs w:val="24"/>
          <w:lang w:val="hy-AM"/>
        </w:rPr>
        <w:t>կատարել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նախատեսված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և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չկատարած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ներդրումներն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ամբողջությամբ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` 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միաժամանակ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Հայաստանի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Հանրապետության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պետական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բյուջե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վճարելով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տուգանք՝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չկատարած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ներդրումների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գումարի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0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,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5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%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չափով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>,</w:t>
      </w:r>
    </w:p>
    <w:p w:rsidR="00007AF6" w:rsidRDefault="00007AF6" w:rsidP="00D94880">
      <w:pPr>
        <w:pStyle w:val="ListParagraph"/>
        <w:spacing w:after="0" w:line="360" w:lineRule="auto"/>
        <w:ind w:left="0" w:firstLine="243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դ. համալսարանը կարող է սույն որոշման 1–ին կետում նշված անշարժ գույքից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անհատույց օգտագործման իրավունքով տարածք  տրամադրել վերջինիս կողմից հիմնադրված տարբեր կրթական </w:t>
      </w:r>
      <w:r w:rsidR="00527263">
        <w:rPr>
          <w:rFonts w:ascii="GHEA Grapalat" w:hAnsi="GHEA Grapalat"/>
          <w:sz w:val="24"/>
          <w:szCs w:val="24"/>
          <w:lang w:val="hy-AM"/>
        </w:rPr>
        <w:t>ծրագրեր</w:t>
      </w:r>
      <w:r>
        <w:rPr>
          <w:rFonts w:ascii="GHEA Grapalat" w:hAnsi="GHEA Grapalat"/>
          <w:sz w:val="24"/>
          <w:szCs w:val="24"/>
          <w:lang w:val="hy-AM"/>
        </w:rPr>
        <w:t xml:space="preserve"> իրականացնող  հիմնարկներին, ոչ առևտրային և առևտրային  ընկերություններին միայն Կոմիտեի համաձայնությամբ,</w:t>
      </w:r>
    </w:p>
    <w:p w:rsidR="00007AF6" w:rsidRDefault="002C22BC" w:rsidP="00A70F6C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   </w:t>
      </w:r>
      <w:r w:rsidR="00007AF6">
        <w:rPr>
          <w:rFonts w:ascii="GHEA Grapalat" w:hAnsi="GHEA Grapalat"/>
          <w:color w:val="000000"/>
          <w:sz w:val="24"/>
          <w:szCs w:val="24"/>
          <w:lang w:val="hy-AM"/>
        </w:rPr>
        <w:t>3) պայմանագրի նոտարական վավերացման և պայմանագրից ծագող գույքային իրավունքների պետական գրանցման ծախսերը ենթակա են իրականացման համալսարանի միջոցների հա</w:t>
      </w:r>
      <w:r w:rsidR="00A70F6C">
        <w:rPr>
          <w:rFonts w:ascii="GHEA Grapalat" w:hAnsi="GHEA Grapalat"/>
          <w:color w:val="000000"/>
          <w:sz w:val="24"/>
          <w:szCs w:val="24"/>
          <w:lang w:val="hy-AM"/>
        </w:rPr>
        <w:t>շվին</w:t>
      </w:r>
      <w:r w:rsidR="00007AF6">
        <w:rPr>
          <w:rFonts w:ascii="GHEA Grapalat" w:hAnsi="GHEA Grapalat"/>
          <w:sz w:val="24"/>
          <w:szCs w:val="24"/>
          <w:lang w:val="hy-AM"/>
        </w:rPr>
        <w:t>: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»:</w:t>
      </w:r>
    </w:p>
    <w:p w:rsidR="00007AF6" w:rsidRDefault="002C22BC" w:rsidP="00007AF6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007AF6">
        <w:rPr>
          <w:rFonts w:ascii="GHEA Grapalat" w:hAnsi="GHEA Grapalat"/>
          <w:sz w:val="24"/>
          <w:szCs w:val="24"/>
          <w:lang w:val="hy-AM"/>
        </w:rPr>
        <w:t xml:space="preserve">2. Ուժը  կորցրած ճանաչել Հայաստանի Հանրապետության Կառավարության 2007 թվականի նոյեմբերի 29-ի </w:t>
      </w:r>
      <w:r w:rsidR="00007AF6">
        <w:rPr>
          <w:rFonts w:ascii="GHEA Grapalat" w:hAnsi="GHEA Grapalat"/>
          <w:bCs/>
          <w:color w:val="000000"/>
          <w:sz w:val="24"/>
          <w:szCs w:val="24"/>
          <w:lang w:val="hy-AM"/>
        </w:rPr>
        <w:t>««Վ. Դավթյանի անվան N 149 միջնակարգ դպրոց» պետական ոչ առևտրային կազմակերպությանն ամրացված գույքի մի մասը հետ վերցնելու և այն ռուս-հայկական համալսարանում ներդնելու մասին»</w:t>
      </w:r>
      <w:r w:rsidR="00007AF6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007AF6">
        <w:rPr>
          <w:rFonts w:ascii="GHEA Grapalat" w:hAnsi="GHEA Grapalat"/>
          <w:bCs/>
          <w:color w:val="000000"/>
          <w:sz w:val="24"/>
          <w:szCs w:val="24"/>
          <w:lang w:val="hy-AM"/>
        </w:rPr>
        <w:t>N</w:t>
      </w:r>
      <w:r w:rsidR="00007AF6">
        <w:rPr>
          <w:rFonts w:ascii="GHEA Grapalat" w:hAnsi="GHEA Grapalat"/>
          <w:sz w:val="24"/>
          <w:szCs w:val="24"/>
          <w:lang w:val="hy-AM"/>
        </w:rPr>
        <w:t xml:space="preserve"> 1402-Ա որոշումը:</w:t>
      </w:r>
    </w:p>
    <w:p w:rsidR="00D94880" w:rsidRDefault="00D94880" w:rsidP="00007AF6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D94880" w:rsidRDefault="00D94880" w:rsidP="00007AF6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D94880" w:rsidRDefault="00D94880" w:rsidP="00007AF6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</w:p>
    <w:p w:rsidR="00D94880" w:rsidRPr="00D94880" w:rsidRDefault="00D94880" w:rsidP="00007AF6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ՎԱՐՉԱՊԵՏ                                                                             Ն. ՓԱՇԻՆՅԱՆ</w:t>
      </w:r>
    </w:p>
    <w:sectPr w:rsidR="00D94880" w:rsidRPr="00D94880" w:rsidSect="00D94880">
      <w:pgSz w:w="11909" w:h="16834" w:code="9"/>
      <w:pgMar w:top="992" w:right="710" w:bottom="900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781C" w:rsidRDefault="0037781C">
      <w:r>
        <w:separator/>
      </w:r>
    </w:p>
  </w:endnote>
  <w:endnote w:type="continuationSeparator" w:id="0">
    <w:p w:rsidR="0037781C" w:rsidRDefault="00377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Russian Baltica">
    <w:altName w:val="Times New Roman"/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781C" w:rsidRDefault="0037781C">
      <w:r>
        <w:separator/>
      </w:r>
    </w:p>
  </w:footnote>
  <w:footnote w:type="continuationSeparator" w:id="0">
    <w:p w:rsidR="0037781C" w:rsidRDefault="00377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40950"/>
    <w:multiLevelType w:val="hybridMultilevel"/>
    <w:tmpl w:val="F18043E6"/>
    <w:lvl w:ilvl="0" w:tplc="7EA4D500">
      <w:start w:val="1"/>
      <w:numFmt w:val="decimal"/>
      <w:lvlText w:val="%1."/>
      <w:lvlJc w:val="left"/>
      <w:pPr>
        <w:ind w:left="975" w:hanging="43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7975098"/>
    <w:multiLevelType w:val="hybridMultilevel"/>
    <w:tmpl w:val="3AF2AE96"/>
    <w:lvl w:ilvl="0" w:tplc="040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" w15:restartNumberingAfterBreak="0">
    <w:nsid w:val="093B50E0"/>
    <w:multiLevelType w:val="hybridMultilevel"/>
    <w:tmpl w:val="0686C70A"/>
    <w:lvl w:ilvl="0" w:tplc="DE063ADA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31187B"/>
    <w:multiLevelType w:val="hybridMultilevel"/>
    <w:tmpl w:val="32369CBC"/>
    <w:lvl w:ilvl="0" w:tplc="B8B0D9CE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0A371863"/>
    <w:multiLevelType w:val="hybridMultilevel"/>
    <w:tmpl w:val="B5F29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3849E2"/>
    <w:multiLevelType w:val="hybridMultilevel"/>
    <w:tmpl w:val="98A44ABC"/>
    <w:lvl w:ilvl="0" w:tplc="B93CEADC">
      <w:start w:val="1"/>
      <w:numFmt w:val="decimal"/>
      <w:lvlText w:val="%1."/>
      <w:lvlJc w:val="left"/>
      <w:pPr>
        <w:ind w:left="659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1FE770D"/>
    <w:multiLevelType w:val="hybridMultilevel"/>
    <w:tmpl w:val="F18043E6"/>
    <w:lvl w:ilvl="0" w:tplc="7EA4D500">
      <w:start w:val="1"/>
      <w:numFmt w:val="decimal"/>
      <w:lvlText w:val="%1."/>
      <w:lvlJc w:val="left"/>
      <w:pPr>
        <w:ind w:left="975" w:hanging="43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1991795C"/>
    <w:multiLevelType w:val="hybridMultilevel"/>
    <w:tmpl w:val="31EEC036"/>
    <w:lvl w:ilvl="0" w:tplc="669617CE">
      <w:start w:val="1"/>
      <w:numFmt w:val="decimal"/>
      <w:lvlText w:val="%1."/>
      <w:lvlJc w:val="left"/>
      <w:pPr>
        <w:ind w:left="1080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 w15:restartNumberingAfterBreak="0">
    <w:nsid w:val="1E7B1792"/>
    <w:multiLevelType w:val="hybridMultilevel"/>
    <w:tmpl w:val="F18043E6"/>
    <w:lvl w:ilvl="0" w:tplc="7EA4D500">
      <w:start w:val="1"/>
      <w:numFmt w:val="decimal"/>
      <w:lvlText w:val="%1."/>
      <w:lvlJc w:val="left"/>
      <w:pPr>
        <w:ind w:left="975" w:hanging="43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0017CB"/>
    <w:multiLevelType w:val="hybridMultilevel"/>
    <w:tmpl w:val="CEAC3920"/>
    <w:lvl w:ilvl="0" w:tplc="CC4AADFA">
      <w:start w:val="1"/>
      <w:numFmt w:val="decimal"/>
      <w:lvlText w:val="%1."/>
      <w:lvlJc w:val="left"/>
      <w:pPr>
        <w:ind w:left="3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6" w:hanging="360"/>
      </w:pPr>
    </w:lvl>
    <w:lvl w:ilvl="2" w:tplc="0409001B" w:tentative="1">
      <w:start w:val="1"/>
      <w:numFmt w:val="lowerRoman"/>
      <w:lvlText w:val="%3."/>
      <w:lvlJc w:val="right"/>
      <w:pPr>
        <w:ind w:left="1816" w:hanging="180"/>
      </w:pPr>
    </w:lvl>
    <w:lvl w:ilvl="3" w:tplc="0409000F" w:tentative="1">
      <w:start w:val="1"/>
      <w:numFmt w:val="decimal"/>
      <w:lvlText w:val="%4."/>
      <w:lvlJc w:val="left"/>
      <w:pPr>
        <w:ind w:left="2536" w:hanging="360"/>
      </w:pPr>
    </w:lvl>
    <w:lvl w:ilvl="4" w:tplc="04090019" w:tentative="1">
      <w:start w:val="1"/>
      <w:numFmt w:val="lowerLetter"/>
      <w:lvlText w:val="%5."/>
      <w:lvlJc w:val="left"/>
      <w:pPr>
        <w:ind w:left="3256" w:hanging="360"/>
      </w:pPr>
    </w:lvl>
    <w:lvl w:ilvl="5" w:tplc="0409001B" w:tentative="1">
      <w:start w:val="1"/>
      <w:numFmt w:val="lowerRoman"/>
      <w:lvlText w:val="%6."/>
      <w:lvlJc w:val="right"/>
      <w:pPr>
        <w:ind w:left="3976" w:hanging="180"/>
      </w:pPr>
    </w:lvl>
    <w:lvl w:ilvl="6" w:tplc="0409000F" w:tentative="1">
      <w:start w:val="1"/>
      <w:numFmt w:val="decimal"/>
      <w:lvlText w:val="%7."/>
      <w:lvlJc w:val="left"/>
      <w:pPr>
        <w:ind w:left="4696" w:hanging="360"/>
      </w:pPr>
    </w:lvl>
    <w:lvl w:ilvl="7" w:tplc="04090019" w:tentative="1">
      <w:start w:val="1"/>
      <w:numFmt w:val="lowerLetter"/>
      <w:lvlText w:val="%8."/>
      <w:lvlJc w:val="left"/>
      <w:pPr>
        <w:ind w:left="5416" w:hanging="360"/>
      </w:pPr>
    </w:lvl>
    <w:lvl w:ilvl="8" w:tplc="0409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12" w15:restartNumberingAfterBreak="0">
    <w:nsid w:val="2BAB0A21"/>
    <w:multiLevelType w:val="hybridMultilevel"/>
    <w:tmpl w:val="49E8A936"/>
    <w:lvl w:ilvl="0" w:tplc="22BA93B0">
      <w:start w:val="1"/>
      <w:numFmt w:val="decimal"/>
      <w:lvlText w:val="%1."/>
      <w:lvlJc w:val="left"/>
      <w:pPr>
        <w:ind w:left="960" w:hanging="60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2131EF"/>
    <w:multiLevelType w:val="hybridMultilevel"/>
    <w:tmpl w:val="C254B82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C4A56F1"/>
    <w:multiLevelType w:val="hybridMultilevel"/>
    <w:tmpl w:val="7132164A"/>
    <w:lvl w:ilvl="0" w:tplc="3D123C7A">
      <w:start w:val="1"/>
      <w:numFmt w:val="decimal"/>
      <w:lvlText w:val="%1."/>
      <w:lvlJc w:val="left"/>
      <w:pPr>
        <w:ind w:left="135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3E75DC1"/>
    <w:multiLevelType w:val="hybridMultilevel"/>
    <w:tmpl w:val="DFE604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F11969"/>
    <w:multiLevelType w:val="hybridMultilevel"/>
    <w:tmpl w:val="22AA4D20"/>
    <w:lvl w:ilvl="0" w:tplc="D796528C">
      <w:start w:val="1"/>
      <w:numFmt w:val="decimal"/>
      <w:lvlText w:val="%1."/>
      <w:lvlJc w:val="left"/>
      <w:pPr>
        <w:ind w:left="690" w:hanging="46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7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030D46"/>
    <w:multiLevelType w:val="hybridMultilevel"/>
    <w:tmpl w:val="3D9AAD06"/>
    <w:lvl w:ilvl="0" w:tplc="9D7A02BC">
      <w:start w:val="1"/>
      <w:numFmt w:val="decimal"/>
      <w:lvlText w:val="%1."/>
      <w:lvlJc w:val="left"/>
      <w:pPr>
        <w:ind w:left="356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D952FA7"/>
    <w:multiLevelType w:val="hybridMultilevel"/>
    <w:tmpl w:val="F146CA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DB7B35"/>
    <w:multiLevelType w:val="hybridMultilevel"/>
    <w:tmpl w:val="DCA41966"/>
    <w:lvl w:ilvl="0" w:tplc="2060647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6916653"/>
    <w:multiLevelType w:val="hybridMultilevel"/>
    <w:tmpl w:val="F18043E6"/>
    <w:lvl w:ilvl="0" w:tplc="7EA4D500">
      <w:start w:val="1"/>
      <w:numFmt w:val="decimal"/>
      <w:lvlText w:val="%1."/>
      <w:lvlJc w:val="left"/>
      <w:pPr>
        <w:ind w:left="975" w:hanging="43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53AE03FF"/>
    <w:multiLevelType w:val="hybridMultilevel"/>
    <w:tmpl w:val="FFE489A4"/>
    <w:lvl w:ilvl="0" w:tplc="B44C6996">
      <w:start w:val="20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EF72D3"/>
    <w:multiLevelType w:val="hybridMultilevel"/>
    <w:tmpl w:val="F420EFBA"/>
    <w:lvl w:ilvl="0" w:tplc="1150A816">
      <w:start w:val="1"/>
      <w:numFmt w:val="decimal"/>
      <w:lvlText w:val="%1."/>
      <w:lvlJc w:val="left"/>
      <w:pPr>
        <w:ind w:left="1352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4" w15:restartNumberingAfterBreak="0">
    <w:nsid w:val="589D43BC"/>
    <w:multiLevelType w:val="hybridMultilevel"/>
    <w:tmpl w:val="594E62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1DA275C"/>
    <w:multiLevelType w:val="hybridMultilevel"/>
    <w:tmpl w:val="CB12F91A"/>
    <w:lvl w:ilvl="0" w:tplc="CDB07682">
      <w:start w:val="1"/>
      <w:numFmt w:val="decimal"/>
      <w:lvlText w:val="%1)"/>
      <w:lvlJc w:val="left"/>
      <w:pPr>
        <w:ind w:left="450" w:hanging="360"/>
      </w:pPr>
      <w:rPr>
        <w:rFonts w:cs="Times New Roman"/>
        <w:color w:val="00000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 w15:restartNumberingAfterBreak="0">
    <w:nsid w:val="67B256CA"/>
    <w:multiLevelType w:val="hybridMultilevel"/>
    <w:tmpl w:val="48EE3C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32311"/>
    <w:multiLevelType w:val="hybridMultilevel"/>
    <w:tmpl w:val="41BE61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D71805"/>
    <w:multiLevelType w:val="hybridMultilevel"/>
    <w:tmpl w:val="8DA20D44"/>
    <w:lvl w:ilvl="0" w:tplc="3550939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9" w15:restartNumberingAfterBreak="0">
    <w:nsid w:val="73391AAD"/>
    <w:multiLevelType w:val="hybridMultilevel"/>
    <w:tmpl w:val="6B16CB7E"/>
    <w:lvl w:ilvl="0" w:tplc="14824250">
      <w:start w:val="1"/>
      <w:numFmt w:val="decimal"/>
      <w:lvlText w:val="%1)"/>
      <w:lvlJc w:val="left"/>
      <w:pPr>
        <w:ind w:left="1065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6E7E53"/>
    <w:multiLevelType w:val="hybridMultilevel"/>
    <w:tmpl w:val="F3CC6444"/>
    <w:lvl w:ilvl="0" w:tplc="E2DA558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6056C15"/>
    <w:multiLevelType w:val="hybridMultilevel"/>
    <w:tmpl w:val="0EECBA2C"/>
    <w:lvl w:ilvl="0" w:tplc="2CF639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7A10790C"/>
    <w:multiLevelType w:val="hybridMultilevel"/>
    <w:tmpl w:val="12E069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BE097C"/>
    <w:multiLevelType w:val="hybridMultilevel"/>
    <w:tmpl w:val="29840402"/>
    <w:lvl w:ilvl="0" w:tplc="F53CBAFE">
      <w:start w:val="1"/>
      <w:numFmt w:val="decimal"/>
      <w:lvlText w:val="%1."/>
      <w:lvlJc w:val="left"/>
      <w:pPr>
        <w:ind w:left="1470" w:hanging="111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17"/>
  </w:num>
  <w:num w:numId="4">
    <w:abstractNumId w:val="5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4"/>
  </w:num>
  <w:num w:numId="8">
    <w:abstractNumId w:val="2"/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3"/>
  </w:num>
  <w:num w:numId="13">
    <w:abstractNumId w:val="22"/>
  </w:num>
  <w:num w:numId="14">
    <w:abstractNumId w:val="1"/>
  </w:num>
  <w:num w:numId="15">
    <w:abstractNumId w:val="27"/>
  </w:num>
  <w:num w:numId="16">
    <w:abstractNumId w:val="19"/>
  </w:num>
  <w:num w:numId="17">
    <w:abstractNumId w:val="15"/>
  </w:num>
  <w:num w:numId="1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1"/>
  </w:num>
  <w:num w:numId="2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</w:num>
  <w:num w:numId="23">
    <w:abstractNumId w:val="23"/>
  </w:num>
  <w:num w:numId="24">
    <w:abstractNumId w:val="30"/>
  </w:num>
  <w:num w:numId="25">
    <w:abstractNumId w:val="28"/>
  </w:num>
  <w:num w:numId="26">
    <w:abstractNumId w:val="3"/>
  </w:num>
  <w:num w:numId="27">
    <w:abstractNumId w:val="20"/>
  </w:num>
  <w:num w:numId="28">
    <w:abstractNumId w:val="21"/>
  </w:num>
  <w:num w:numId="29">
    <w:abstractNumId w:val="32"/>
  </w:num>
  <w:num w:numId="30">
    <w:abstractNumId w:val="9"/>
  </w:num>
  <w:num w:numId="31">
    <w:abstractNumId w:val="16"/>
  </w:num>
  <w:num w:numId="3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6"/>
  </w:num>
  <w:num w:numId="38">
    <w:abstractNumId w:val="0"/>
  </w:num>
  <w:num w:numId="39">
    <w:abstractNumId w:val="13"/>
  </w:num>
  <w:num w:numId="4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7524"/>
    <w:rsid w:val="00007AF6"/>
    <w:rsid w:val="00010718"/>
    <w:rsid w:val="00013275"/>
    <w:rsid w:val="00021F68"/>
    <w:rsid w:val="00035100"/>
    <w:rsid w:val="0004054D"/>
    <w:rsid w:val="00041CC1"/>
    <w:rsid w:val="00042D90"/>
    <w:rsid w:val="00050CCE"/>
    <w:rsid w:val="000526D5"/>
    <w:rsid w:val="000537F9"/>
    <w:rsid w:val="00062054"/>
    <w:rsid w:val="00065F5A"/>
    <w:rsid w:val="000703ED"/>
    <w:rsid w:val="00072253"/>
    <w:rsid w:val="00072676"/>
    <w:rsid w:val="000822D5"/>
    <w:rsid w:val="0008479A"/>
    <w:rsid w:val="00085527"/>
    <w:rsid w:val="0009276D"/>
    <w:rsid w:val="000A4CDE"/>
    <w:rsid w:val="000C078E"/>
    <w:rsid w:val="000C50B0"/>
    <w:rsid w:val="000E06E7"/>
    <w:rsid w:val="000E192B"/>
    <w:rsid w:val="000E2393"/>
    <w:rsid w:val="000E5435"/>
    <w:rsid w:val="000E56A3"/>
    <w:rsid w:val="000F032F"/>
    <w:rsid w:val="000F13B1"/>
    <w:rsid w:val="000F1BF3"/>
    <w:rsid w:val="000F2039"/>
    <w:rsid w:val="00102754"/>
    <w:rsid w:val="001142F6"/>
    <w:rsid w:val="001154EC"/>
    <w:rsid w:val="001225A6"/>
    <w:rsid w:val="00125775"/>
    <w:rsid w:val="00127D48"/>
    <w:rsid w:val="0014014E"/>
    <w:rsid w:val="001402A4"/>
    <w:rsid w:val="001454EC"/>
    <w:rsid w:val="001526EC"/>
    <w:rsid w:val="001601EB"/>
    <w:rsid w:val="00162D46"/>
    <w:rsid w:val="001751A3"/>
    <w:rsid w:val="00176076"/>
    <w:rsid w:val="00176C18"/>
    <w:rsid w:val="0019148C"/>
    <w:rsid w:val="00191ED8"/>
    <w:rsid w:val="00193598"/>
    <w:rsid w:val="0019675D"/>
    <w:rsid w:val="001A02C6"/>
    <w:rsid w:val="001A30F8"/>
    <w:rsid w:val="001A7186"/>
    <w:rsid w:val="001C6BB0"/>
    <w:rsid w:val="001D38CB"/>
    <w:rsid w:val="001E087A"/>
    <w:rsid w:val="001E27CB"/>
    <w:rsid w:val="001E2BE4"/>
    <w:rsid w:val="001F0814"/>
    <w:rsid w:val="001F17D2"/>
    <w:rsid w:val="001F532F"/>
    <w:rsid w:val="001F54D3"/>
    <w:rsid w:val="001F7787"/>
    <w:rsid w:val="00202449"/>
    <w:rsid w:val="002036A6"/>
    <w:rsid w:val="0021163B"/>
    <w:rsid w:val="002117C0"/>
    <w:rsid w:val="00214600"/>
    <w:rsid w:val="00215A82"/>
    <w:rsid w:val="00215E2E"/>
    <w:rsid w:val="00217F9D"/>
    <w:rsid w:val="00220617"/>
    <w:rsid w:val="00224DAF"/>
    <w:rsid w:val="0023354C"/>
    <w:rsid w:val="00240301"/>
    <w:rsid w:val="00244D87"/>
    <w:rsid w:val="0025382F"/>
    <w:rsid w:val="0025522E"/>
    <w:rsid w:val="00256719"/>
    <w:rsid w:val="00257486"/>
    <w:rsid w:val="00260E0C"/>
    <w:rsid w:val="002649E5"/>
    <w:rsid w:val="00283EC6"/>
    <w:rsid w:val="00293C64"/>
    <w:rsid w:val="002953C4"/>
    <w:rsid w:val="002A0287"/>
    <w:rsid w:val="002A2DF8"/>
    <w:rsid w:val="002A2F85"/>
    <w:rsid w:val="002B175D"/>
    <w:rsid w:val="002B1B6D"/>
    <w:rsid w:val="002B4B7E"/>
    <w:rsid w:val="002C22BC"/>
    <w:rsid w:val="002D0A2E"/>
    <w:rsid w:val="002E306D"/>
    <w:rsid w:val="002F1C5A"/>
    <w:rsid w:val="002F4EA2"/>
    <w:rsid w:val="003015AF"/>
    <w:rsid w:val="003031F3"/>
    <w:rsid w:val="00305C0E"/>
    <w:rsid w:val="00306A0A"/>
    <w:rsid w:val="003101F3"/>
    <w:rsid w:val="00337C19"/>
    <w:rsid w:val="00345BB6"/>
    <w:rsid w:val="00345E26"/>
    <w:rsid w:val="00350A3F"/>
    <w:rsid w:val="00373CF1"/>
    <w:rsid w:val="003741AD"/>
    <w:rsid w:val="0037480B"/>
    <w:rsid w:val="0037781C"/>
    <w:rsid w:val="003852C9"/>
    <w:rsid w:val="003A0673"/>
    <w:rsid w:val="003A0B31"/>
    <w:rsid w:val="003B2394"/>
    <w:rsid w:val="003B45A9"/>
    <w:rsid w:val="003B6624"/>
    <w:rsid w:val="003C29BA"/>
    <w:rsid w:val="003C3831"/>
    <w:rsid w:val="003C4AEC"/>
    <w:rsid w:val="003D1513"/>
    <w:rsid w:val="003E3AB3"/>
    <w:rsid w:val="003E3E25"/>
    <w:rsid w:val="003E5030"/>
    <w:rsid w:val="00400724"/>
    <w:rsid w:val="0040759F"/>
    <w:rsid w:val="0040793F"/>
    <w:rsid w:val="00407D4D"/>
    <w:rsid w:val="004264BE"/>
    <w:rsid w:val="00441BC3"/>
    <w:rsid w:val="0044501A"/>
    <w:rsid w:val="00457C27"/>
    <w:rsid w:val="004601A3"/>
    <w:rsid w:val="004609AC"/>
    <w:rsid w:val="00466840"/>
    <w:rsid w:val="00472959"/>
    <w:rsid w:val="00486E5F"/>
    <w:rsid w:val="00487693"/>
    <w:rsid w:val="004908CE"/>
    <w:rsid w:val="00491A75"/>
    <w:rsid w:val="00492388"/>
    <w:rsid w:val="00494977"/>
    <w:rsid w:val="00495C6A"/>
    <w:rsid w:val="004975CD"/>
    <w:rsid w:val="004A259F"/>
    <w:rsid w:val="004A6177"/>
    <w:rsid w:val="004A6D0D"/>
    <w:rsid w:val="004B3BB1"/>
    <w:rsid w:val="004B781A"/>
    <w:rsid w:val="004C77F1"/>
    <w:rsid w:val="004E5EC7"/>
    <w:rsid w:val="004F1E05"/>
    <w:rsid w:val="004F2998"/>
    <w:rsid w:val="004F339E"/>
    <w:rsid w:val="004F392E"/>
    <w:rsid w:val="004F4A01"/>
    <w:rsid w:val="004F4B78"/>
    <w:rsid w:val="0050407A"/>
    <w:rsid w:val="00505CE7"/>
    <w:rsid w:val="0050796F"/>
    <w:rsid w:val="00520E57"/>
    <w:rsid w:val="00525A85"/>
    <w:rsid w:val="00527263"/>
    <w:rsid w:val="00531777"/>
    <w:rsid w:val="0054162F"/>
    <w:rsid w:val="005433CD"/>
    <w:rsid w:val="0054353B"/>
    <w:rsid w:val="00544D9C"/>
    <w:rsid w:val="0055041F"/>
    <w:rsid w:val="005537C3"/>
    <w:rsid w:val="0055608C"/>
    <w:rsid w:val="00560517"/>
    <w:rsid w:val="0056185E"/>
    <w:rsid w:val="00561DC7"/>
    <w:rsid w:val="00567DFD"/>
    <w:rsid w:val="0057776D"/>
    <w:rsid w:val="005A329B"/>
    <w:rsid w:val="005A637B"/>
    <w:rsid w:val="005B51E8"/>
    <w:rsid w:val="005C08FA"/>
    <w:rsid w:val="005D1CDE"/>
    <w:rsid w:val="005E2E9E"/>
    <w:rsid w:val="005F1E6B"/>
    <w:rsid w:val="00601134"/>
    <w:rsid w:val="00613200"/>
    <w:rsid w:val="00621E16"/>
    <w:rsid w:val="00626087"/>
    <w:rsid w:val="0066076D"/>
    <w:rsid w:val="00660A08"/>
    <w:rsid w:val="00661674"/>
    <w:rsid w:val="0066205C"/>
    <w:rsid w:val="00662446"/>
    <w:rsid w:val="00667EC8"/>
    <w:rsid w:val="0067412E"/>
    <w:rsid w:val="0067675E"/>
    <w:rsid w:val="00680A67"/>
    <w:rsid w:val="00685AD7"/>
    <w:rsid w:val="00685C00"/>
    <w:rsid w:val="00693800"/>
    <w:rsid w:val="006B47ED"/>
    <w:rsid w:val="006B5943"/>
    <w:rsid w:val="006B6AAE"/>
    <w:rsid w:val="006C1D88"/>
    <w:rsid w:val="006D6D36"/>
    <w:rsid w:val="006E2221"/>
    <w:rsid w:val="006E7870"/>
    <w:rsid w:val="006F1E29"/>
    <w:rsid w:val="007045C5"/>
    <w:rsid w:val="0071090A"/>
    <w:rsid w:val="00722764"/>
    <w:rsid w:val="007272F1"/>
    <w:rsid w:val="007361DC"/>
    <w:rsid w:val="00760BBA"/>
    <w:rsid w:val="00766582"/>
    <w:rsid w:val="007703EA"/>
    <w:rsid w:val="00777CA9"/>
    <w:rsid w:val="00785B06"/>
    <w:rsid w:val="00786D28"/>
    <w:rsid w:val="00787707"/>
    <w:rsid w:val="007945D1"/>
    <w:rsid w:val="00797DEA"/>
    <w:rsid w:val="007B16BE"/>
    <w:rsid w:val="007B300A"/>
    <w:rsid w:val="007B305F"/>
    <w:rsid w:val="007B466A"/>
    <w:rsid w:val="007C4149"/>
    <w:rsid w:val="007C4A19"/>
    <w:rsid w:val="007D6359"/>
    <w:rsid w:val="007E032E"/>
    <w:rsid w:val="007E0C78"/>
    <w:rsid w:val="007E2B21"/>
    <w:rsid w:val="007E3D92"/>
    <w:rsid w:val="007F67A6"/>
    <w:rsid w:val="00800BD6"/>
    <w:rsid w:val="008023C9"/>
    <w:rsid w:val="00804293"/>
    <w:rsid w:val="008209CD"/>
    <w:rsid w:val="0082130D"/>
    <w:rsid w:val="0082378C"/>
    <w:rsid w:val="00823B7D"/>
    <w:rsid w:val="00825892"/>
    <w:rsid w:val="00826402"/>
    <w:rsid w:val="0083641A"/>
    <w:rsid w:val="008451E5"/>
    <w:rsid w:val="00863BEA"/>
    <w:rsid w:val="008708B2"/>
    <w:rsid w:val="0087114F"/>
    <w:rsid w:val="008752B5"/>
    <w:rsid w:val="0089015D"/>
    <w:rsid w:val="00895B19"/>
    <w:rsid w:val="008A3463"/>
    <w:rsid w:val="008A4706"/>
    <w:rsid w:val="008A4DE4"/>
    <w:rsid w:val="008A7132"/>
    <w:rsid w:val="008B2BC0"/>
    <w:rsid w:val="008B7D6F"/>
    <w:rsid w:val="008B7EA8"/>
    <w:rsid w:val="008C15F7"/>
    <w:rsid w:val="008C64D6"/>
    <w:rsid w:val="008D51EC"/>
    <w:rsid w:val="008D6208"/>
    <w:rsid w:val="008D6D8E"/>
    <w:rsid w:val="008E74F4"/>
    <w:rsid w:val="008E751C"/>
    <w:rsid w:val="008F5714"/>
    <w:rsid w:val="0090059B"/>
    <w:rsid w:val="00906205"/>
    <w:rsid w:val="0091610A"/>
    <w:rsid w:val="00920BF6"/>
    <w:rsid w:val="00930B4F"/>
    <w:rsid w:val="00931FBC"/>
    <w:rsid w:val="009325B6"/>
    <w:rsid w:val="00935DEB"/>
    <w:rsid w:val="00936CCC"/>
    <w:rsid w:val="009371EC"/>
    <w:rsid w:val="0094760C"/>
    <w:rsid w:val="0096392E"/>
    <w:rsid w:val="009648C5"/>
    <w:rsid w:val="00970200"/>
    <w:rsid w:val="0097137B"/>
    <w:rsid w:val="00972CC3"/>
    <w:rsid w:val="009774B0"/>
    <w:rsid w:val="00977F12"/>
    <w:rsid w:val="00980874"/>
    <w:rsid w:val="009808FC"/>
    <w:rsid w:val="0098202C"/>
    <w:rsid w:val="009822ED"/>
    <w:rsid w:val="009845FF"/>
    <w:rsid w:val="00984BA8"/>
    <w:rsid w:val="00987822"/>
    <w:rsid w:val="009A2C91"/>
    <w:rsid w:val="009A6751"/>
    <w:rsid w:val="009B5D9D"/>
    <w:rsid w:val="009C2EBD"/>
    <w:rsid w:val="009C4412"/>
    <w:rsid w:val="009C7C24"/>
    <w:rsid w:val="009C7DDE"/>
    <w:rsid w:val="009D3123"/>
    <w:rsid w:val="009D3E82"/>
    <w:rsid w:val="009D4A40"/>
    <w:rsid w:val="009D5C37"/>
    <w:rsid w:val="009E78F5"/>
    <w:rsid w:val="009F1C24"/>
    <w:rsid w:val="009F2EDD"/>
    <w:rsid w:val="009F437D"/>
    <w:rsid w:val="00A002CF"/>
    <w:rsid w:val="00A0285E"/>
    <w:rsid w:val="00A03517"/>
    <w:rsid w:val="00A05C7F"/>
    <w:rsid w:val="00A24674"/>
    <w:rsid w:val="00A255C0"/>
    <w:rsid w:val="00A31D18"/>
    <w:rsid w:val="00A378D5"/>
    <w:rsid w:val="00A40F45"/>
    <w:rsid w:val="00A43D23"/>
    <w:rsid w:val="00A47F0B"/>
    <w:rsid w:val="00A542CE"/>
    <w:rsid w:val="00A60771"/>
    <w:rsid w:val="00A65CB3"/>
    <w:rsid w:val="00A67779"/>
    <w:rsid w:val="00A701E8"/>
    <w:rsid w:val="00A70F6C"/>
    <w:rsid w:val="00A8326B"/>
    <w:rsid w:val="00A859A6"/>
    <w:rsid w:val="00A90266"/>
    <w:rsid w:val="00A919B1"/>
    <w:rsid w:val="00A92044"/>
    <w:rsid w:val="00A932BE"/>
    <w:rsid w:val="00A97A5C"/>
    <w:rsid w:val="00AA23CC"/>
    <w:rsid w:val="00AC33DB"/>
    <w:rsid w:val="00AC44CA"/>
    <w:rsid w:val="00AC4AFE"/>
    <w:rsid w:val="00AC4DB5"/>
    <w:rsid w:val="00AE7CF8"/>
    <w:rsid w:val="00AF323B"/>
    <w:rsid w:val="00AF3A9E"/>
    <w:rsid w:val="00AF421C"/>
    <w:rsid w:val="00AF6151"/>
    <w:rsid w:val="00B10348"/>
    <w:rsid w:val="00B105C2"/>
    <w:rsid w:val="00B17721"/>
    <w:rsid w:val="00B42349"/>
    <w:rsid w:val="00B44EC4"/>
    <w:rsid w:val="00B5551B"/>
    <w:rsid w:val="00B7323F"/>
    <w:rsid w:val="00B81D7B"/>
    <w:rsid w:val="00BA0119"/>
    <w:rsid w:val="00BA0750"/>
    <w:rsid w:val="00BA0DF1"/>
    <w:rsid w:val="00BB00B5"/>
    <w:rsid w:val="00BB10E5"/>
    <w:rsid w:val="00BB14C4"/>
    <w:rsid w:val="00BB37AD"/>
    <w:rsid w:val="00BC59D9"/>
    <w:rsid w:val="00BC5B21"/>
    <w:rsid w:val="00BD1764"/>
    <w:rsid w:val="00BD1C79"/>
    <w:rsid w:val="00BE2273"/>
    <w:rsid w:val="00BE4E07"/>
    <w:rsid w:val="00BE588F"/>
    <w:rsid w:val="00BE7B34"/>
    <w:rsid w:val="00BF02F7"/>
    <w:rsid w:val="00BF0EED"/>
    <w:rsid w:val="00BF344A"/>
    <w:rsid w:val="00C022AA"/>
    <w:rsid w:val="00C036CB"/>
    <w:rsid w:val="00C26516"/>
    <w:rsid w:val="00C27ACC"/>
    <w:rsid w:val="00C32125"/>
    <w:rsid w:val="00C352C6"/>
    <w:rsid w:val="00C36CCE"/>
    <w:rsid w:val="00C47E4F"/>
    <w:rsid w:val="00C63D1C"/>
    <w:rsid w:val="00C7011E"/>
    <w:rsid w:val="00C737C0"/>
    <w:rsid w:val="00C76EB0"/>
    <w:rsid w:val="00C8177B"/>
    <w:rsid w:val="00C82A05"/>
    <w:rsid w:val="00C83884"/>
    <w:rsid w:val="00C92213"/>
    <w:rsid w:val="00CA724A"/>
    <w:rsid w:val="00CB5A28"/>
    <w:rsid w:val="00CC0067"/>
    <w:rsid w:val="00CC0B8F"/>
    <w:rsid w:val="00CC5A6A"/>
    <w:rsid w:val="00CD4AA6"/>
    <w:rsid w:val="00CD6AF9"/>
    <w:rsid w:val="00CD6F80"/>
    <w:rsid w:val="00CE1A37"/>
    <w:rsid w:val="00CE4826"/>
    <w:rsid w:val="00CF1123"/>
    <w:rsid w:val="00CF733C"/>
    <w:rsid w:val="00D00457"/>
    <w:rsid w:val="00D01701"/>
    <w:rsid w:val="00D02AEE"/>
    <w:rsid w:val="00D11909"/>
    <w:rsid w:val="00D1426A"/>
    <w:rsid w:val="00D147D5"/>
    <w:rsid w:val="00D163A7"/>
    <w:rsid w:val="00D22231"/>
    <w:rsid w:val="00D23A34"/>
    <w:rsid w:val="00D23AB3"/>
    <w:rsid w:val="00D26C94"/>
    <w:rsid w:val="00D27524"/>
    <w:rsid w:val="00D3467D"/>
    <w:rsid w:val="00D4460A"/>
    <w:rsid w:val="00D51494"/>
    <w:rsid w:val="00D515C8"/>
    <w:rsid w:val="00D52DBC"/>
    <w:rsid w:val="00D533F3"/>
    <w:rsid w:val="00D53E31"/>
    <w:rsid w:val="00D606AC"/>
    <w:rsid w:val="00D64CA1"/>
    <w:rsid w:val="00D66668"/>
    <w:rsid w:val="00D711D7"/>
    <w:rsid w:val="00D84589"/>
    <w:rsid w:val="00D85916"/>
    <w:rsid w:val="00D94880"/>
    <w:rsid w:val="00D958EC"/>
    <w:rsid w:val="00DA0A31"/>
    <w:rsid w:val="00DB24F4"/>
    <w:rsid w:val="00DB4596"/>
    <w:rsid w:val="00DC4089"/>
    <w:rsid w:val="00DC666C"/>
    <w:rsid w:val="00DC6FAF"/>
    <w:rsid w:val="00DD1E5C"/>
    <w:rsid w:val="00DD5FD6"/>
    <w:rsid w:val="00DE46C0"/>
    <w:rsid w:val="00DF0540"/>
    <w:rsid w:val="00DF1177"/>
    <w:rsid w:val="00DF2E0D"/>
    <w:rsid w:val="00DF7832"/>
    <w:rsid w:val="00E20EF1"/>
    <w:rsid w:val="00E21BAE"/>
    <w:rsid w:val="00E2401E"/>
    <w:rsid w:val="00E27E16"/>
    <w:rsid w:val="00E308F5"/>
    <w:rsid w:val="00E33D41"/>
    <w:rsid w:val="00E435BB"/>
    <w:rsid w:val="00E50939"/>
    <w:rsid w:val="00E63762"/>
    <w:rsid w:val="00E65FDC"/>
    <w:rsid w:val="00E862D9"/>
    <w:rsid w:val="00E87E5D"/>
    <w:rsid w:val="00E914A0"/>
    <w:rsid w:val="00E9797F"/>
    <w:rsid w:val="00E97995"/>
    <w:rsid w:val="00EA09A3"/>
    <w:rsid w:val="00EA60BA"/>
    <w:rsid w:val="00EA7AF9"/>
    <w:rsid w:val="00EB2F05"/>
    <w:rsid w:val="00EB63C2"/>
    <w:rsid w:val="00EC01B0"/>
    <w:rsid w:val="00EC0EA6"/>
    <w:rsid w:val="00EC68B1"/>
    <w:rsid w:val="00EE7864"/>
    <w:rsid w:val="00EF6B82"/>
    <w:rsid w:val="00F00B75"/>
    <w:rsid w:val="00F15F05"/>
    <w:rsid w:val="00F20742"/>
    <w:rsid w:val="00F22530"/>
    <w:rsid w:val="00F23051"/>
    <w:rsid w:val="00F262B8"/>
    <w:rsid w:val="00F2717E"/>
    <w:rsid w:val="00F278F0"/>
    <w:rsid w:val="00F42977"/>
    <w:rsid w:val="00F555A1"/>
    <w:rsid w:val="00F65C9E"/>
    <w:rsid w:val="00F73AA7"/>
    <w:rsid w:val="00F7426F"/>
    <w:rsid w:val="00F74E64"/>
    <w:rsid w:val="00F80ADC"/>
    <w:rsid w:val="00F80D4B"/>
    <w:rsid w:val="00F84F22"/>
    <w:rsid w:val="00F85913"/>
    <w:rsid w:val="00FA0A51"/>
    <w:rsid w:val="00FA1150"/>
    <w:rsid w:val="00FA4B67"/>
    <w:rsid w:val="00FA67CB"/>
    <w:rsid w:val="00FA7BC4"/>
    <w:rsid w:val="00FB0039"/>
    <w:rsid w:val="00FB6301"/>
    <w:rsid w:val="00FC7079"/>
    <w:rsid w:val="00FC7721"/>
    <w:rsid w:val="00FD1040"/>
    <w:rsid w:val="00FD1224"/>
    <w:rsid w:val="00FD25DA"/>
    <w:rsid w:val="00FD2B6E"/>
    <w:rsid w:val="00FD6CC8"/>
    <w:rsid w:val="00FD7571"/>
    <w:rsid w:val="00FE3606"/>
    <w:rsid w:val="00FE6C1B"/>
    <w:rsid w:val="00FF0FCA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A1F0169"/>
  <w15:docId w15:val="{1F0CFC69-8500-4159-987D-97E21428D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 w:qFormat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link w:val="Heading3Char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link w:val="Heading5Char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link w:val="Heading6Char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link w:val="Heading7Char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link w:val="BodyTextChar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link w:val="BodyText2Char"/>
    <w:rsid w:val="0066076D"/>
    <w:rPr>
      <w:sz w:val="18"/>
    </w:rPr>
  </w:style>
  <w:style w:type="paragraph" w:styleId="BodyTextIndent3">
    <w:name w:val="Body Text Indent 3"/>
    <w:basedOn w:val="Normal"/>
    <w:link w:val="BodyTextIndent3Char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link w:val="FooterChar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7D6359"/>
    <w:rPr>
      <w:lang w:val="en-GB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94760C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normChar">
    <w:name w:val="norm Char"/>
    <w:basedOn w:val="DefaultParagraphFont"/>
    <w:link w:val="norm"/>
    <w:locked/>
    <w:rsid w:val="0094760C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94760C"/>
    <w:pPr>
      <w:spacing w:after="200" w:line="480" w:lineRule="auto"/>
      <w:ind w:firstLine="709"/>
      <w:jc w:val="both"/>
    </w:pPr>
    <w:rPr>
      <w:rFonts w:ascii="Arial Armenian" w:hAnsi="Arial Armenian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4760C"/>
    <w:rPr>
      <w:rFonts w:ascii="Calibri" w:eastAsia="Calibri" w:hAnsi="Calibri"/>
    </w:rPr>
  </w:style>
  <w:style w:type="character" w:customStyle="1" w:styleId="mechtexChar">
    <w:name w:val="mechtex Char"/>
    <w:link w:val="mechtex"/>
    <w:uiPriority w:val="99"/>
    <w:locked/>
    <w:rsid w:val="0094760C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94760C"/>
    <w:pPr>
      <w:jc w:val="center"/>
    </w:pPr>
    <w:rPr>
      <w:rFonts w:ascii="Arial Armenian" w:hAnsi="Arial Armenian"/>
      <w:sz w:val="22"/>
      <w:lang w:val="en-US"/>
    </w:rPr>
  </w:style>
  <w:style w:type="character" w:customStyle="1" w:styleId="Heading3Char">
    <w:name w:val="Heading 3 Char"/>
    <w:basedOn w:val="DefaultParagraphFont"/>
    <w:link w:val="Heading3"/>
    <w:rsid w:val="00970200"/>
    <w:rPr>
      <w:rFonts w:ascii="Times Armenian" w:hAnsi="Times Armenian"/>
      <w:sz w:val="30"/>
      <w:lang w:val="en-GB" w:eastAsia="ru-RU"/>
    </w:rPr>
  </w:style>
  <w:style w:type="character" w:customStyle="1" w:styleId="Heading5Char">
    <w:name w:val="Heading 5 Char"/>
    <w:basedOn w:val="DefaultParagraphFont"/>
    <w:link w:val="Heading5"/>
    <w:rsid w:val="00970200"/>
    <w:rPr>
      <w:rFonts w:ascii="Times Armenian" w:hAnsi="Times Armenian"/>
      <w:b/>
      <w:sz w:val="28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970200"/>
    <w:rPr>
      <w:rFonts w:ascii="Times Armenian" w:hAnsi="Times Armenian"/>
      <w:sz w:val="36"/>
      <w:lang w:val="en-GB" w:eastAsia="ru-RU"/>
    </w:rPr>
  </w:style>
  <w:style w:type="character" w:customStyle="1" w:styleId="Heading7Char">
    <w:name w:val="Heading 7 Char"/>
    <w:basedOn w:val="DefaultParagraphFont"/>
    <w:link w:val="Heading7"/>
    <w:rsid w:val="00970200"/>
    <w:rPr>
      <w:rFonts w:ascii="Times Armenian" w:hAnsi="Times Armenian"/>
      <w:sz w:val="24"/>
      <w:lang w:val="en-GB" w:eastAsia="ru-RU"/>
    </w:rPr>
  </w:style>
  <w:style w:type="character" w:customStyle="1" w:styleId="Heading9Char">
    <w:name w:val="Heading 9 Char"/>
    <w:basedOn w:val="DefaultParagraphFont"/>
    <w:link w:val="Heading9"/>
    <w:rsid w:val="00970200"/>
    <w:rPr>
      <w:rFonts w:ascii="Baltica" w:hAnsi="Baltica"/>
      <w:sz w:val="24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70200"/>
    <w:rPr>
      <w:rFonts w:ascii="Arial Armenian" w:hAnsi="Arial Armenian"/>
      <w:i/>
      <w:sz w:val="24"/>
      <w:lang w:val="en-GB" w:eastAsia="ru-RU"/>
    </w:rPr>
  </w:style>
  <w:style w:type="character" w:customStyle="1" w:styleId="BodyTextChar">
    <w:name w:val="Body Text Char"/>
    <w:basedOn w:val="DefaultParagraphFont"/>
    <w:link w:val="BodyText"/>
    <w:rsid w:val="00970200"/>
    <w:rPr>
      <w:rFonts w:ascii="Times Armenian" w:hAnsi="Times Armenian"/>
      <w:sz w:val="28"/>
      <w:lang w:val="en-GB" w:eastAsia="ru-RU"/>
    </w:rPr>
  </w:style>
  <w:style w:type="character" w:customStyle="1" w:styleId="BodyText2Char">
    <w:name w:val="Body Text 2 Char"/>
    <w:basedOn w:val="DefaultParagraphFont"/>
    <w:link w:val="BodyText2"/>
    <w:rsid w:val="00970200"/>
    <w:rPr>
      <w:sz w:val="18"/>
      <w:lang w:val="en-GB" w:eastAsia="ru-RU"/>
    </w:rPr>
  </w:style>
  <w:style w:type="character" w:customStyle="1" w:styleId="BodyTextIndent3Char">
    <w:name w:val="Body Text Indent 3 Char"/>
    <w:basedOn w:val="DefaultParagraphFont"/>
    <w:link w:val="BodyTextIndent3"/>
    <w:rsid w:val="00970200"/>
    <w:rPr>
      <w:sz w:val="16"/>
      <w:szCs w:val="16"/>
      <w:lang w:val="en-GB" w:eastAsia="ru-RU"/>
    </w:rPr>
  </w:style>
  <w:style w:type="character" w:customStyle="1" w:styleId="FooterChar">
    <w:name w:val="Footer Char"/>
    <w:basedOn w:val="DefaultParagraphFont"/>
    <w:link w:val="Footer"/>
    <w:rsid w:val="00970200"/>
    <w:rPr>
      <w:lang w:val="en-GB" w:eastAsia="ru-RU"/>
    </w:rPr>
  </w:style>
  <w:style w:type="paragraph" w:customStyle="1" w:styleId="DefaultParagraphFontParaChar">
    <w:name w:val="Default Paragraph Font Para Char"/>
    <w:basedOn w:val="Normal"/>
    <w:qFormat/>
    <w:locked/>
    <w:rsid w:val="00970200"/>
    <w:pPr>
      <w:spacing w:after="160"/>
    </w:pPr>
    <w:rPr>
      <w:rFonts w:ascii="Verdana" w:eastAsia="Batang" w:hAnsi="Verdana" w:cs="Verdana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970200"/>
    <w:rPr>
      <w:b/>
      <w:bCs/>
    </w:rPr>
  </w:style>
  <w:style w:type="paragraph" w:customStyle="1" w:styleId="Default">
    <w:name w:val="Default"/>
    <w:qFormat/>
    <w:rsid w:val="0097020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ru-RU"/>
    </w:rPr>
  </w:style>
  <w:style w:type="paragraph" w:styleId="Revision">
    <w:name w:val="Revision"/>
    <w:hidden/>
    <w:uiPriority w:val="99"/>
    <w:semiHidden/>
    <w:rsid w:val="00970200"/>
    <w:rPr>
      <w:lang w:val="en-GB" w:eastAsia="ru-RU"/>
    </w:rPr>
  </w:style>
  <w:style w:type="paragraph" w:styleId="BalloonText">
    <w:name w:val="Balloon Text"/>
    <w:basedOn w:val="Normal"/>
    <w:link w:val="BalloonTextChar"/>
    <w:unhideWhenUsed/>
    <w:rsid w:val="00970200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70200"/>
    <w:rPr>
      <w:sz w:val="18"/>
      <w:szCs w:val="18"/>
      <w:lang w:val="en-GB" w:eastAsia="ru-RU"/>
    </w:rPr>
  </w:style>
  <w:style w:type="character" w:styleId="PageNumber">
    <w:name w:val="page number"/>
    <w:basedOn w:val="DefaultParagraphFont"/>
    <w:rsid w:val="00970200"/>
  </w:style>
  <w:style w:type="paragraph" w:customStyle="1" w:styleId="Style15">
    <w:name w:val="Style1.5"/>
    <w:basedOn w:val="Normal"/>
    <w:qFormat/>
    <w:rsid w:val="00970200"/>
    <w:pPr>
      <w:spacing w:line="360" w:lineRule="auto"/>
      <w:ind w:firstLine="709"/>
      <w:jc w:val="both"/>
    </w:pPr>
    <w:rPr>
      <w:rFonts w:ascii="Arial Armenian" w:hAnsi="Arial Armenian"/>
      <w:sz w:val="22"/>
      <w:lang w:val="en-US"/>
    </w:rPr>
  </w:style>
  <w:style w:type="paragraph" w:customStyle="1" w:styleId="Style1">
    <w:name w:val="Style1"/>
    <w:basedOn w:val="mechtex"/>
    <w:qFormat/>
    <w:rsid w:val="00970200"/>
    <w:pPr>
      <w:jc w:val="both"/>
    </w:pPr>
    <w:rPr>
      <w:rFonts w:eastAsiaTheme="minorHAnsi" w:cstheme="minorBidi"/>
      <w:szCs w:val="22"/>
      <w:lang w:val="ru-RU"/>
    </w:rPr>
  </w:style>
  <w:style w:type="paragraph" w:customStyle="1" w:styleId="russtyle">
    <w:name w:val="russtyle"/>
    <w:basedOn w:val="Normal"/>
    <w:qFormat/>
    <w:rsid w:val="00970200"/>
    <w:rPr>
      <w:rFonts w:ascii="Russian Baltica" w:hAnsi="Russian Baltica"/>
      <w:sz w:val="22"/>
      <w:lang w:val="en-US"/>
    </w:rPr>
  </w:style>
  <w:style w:type="paragraph" w:customStyle="1" w:styleId="Style2">
    <w:name w:val="Style2"/>
    <w:basedOn w:val="mechtex"/>
    <w:qFormat/>
    <w:rsid w:val="00970200"/>
    <w:rPr>
      <w:rFonts w:eastAsiaTheme="minorHAnsi" w:cstheme="minorBidi"/>
      <w:w w:val="90"/>
      <w:szCs w:val="22"/>
      <w:lang w:val="ru-RU"/>
    </w:rPr>
  </w:style>
  <w:style w:type="paragraph" w:customStyle="1" w:styleId="Style3">
    <w:name w:val="Style3"/>
    <w:basedOn w:val="mechtex"/>
    <w:qFormat/>
    <w:rsid w:val="00970200"/>
    <w:rPr>
      <w:rFonts w:eastAsiaTheme="minorHAnsi" w:cstheme="minorBidi"/>
      <w:w w:val="90"/>
      <w:szCs w:val="22"/>
      <w:lang w:val="ru-RU"/>
    </w:rPr>
  </w:style>
  <w:style w:type="paragraph" w:customStyle="1" w:styleId="Style6">
    <w:name w:val="Style6"/>
    <w:basedOn w:val="mechtex"/>
    <w:qFormat/>
    <w:rsid w:val="00970200"/>
    <w:rPr>
      <w:rFonts w:eastAsiaTheme="minorHAnsi" w:cstheme="minorBidi"/>
      <w:szCs w:val="22"/>
      <w:lang w:val="ru-RU"/>
    </w:rPr>
  </w:style>
  <w:style w:type="character" w:styleId="FollowedHyperlink">
    <w:name w:val="FollowedHyperlink"/>
    <w:basedOn w:val="DefaultParagraphFont"/>
    <w:uiPriority w:val="99"/>
    <w:semiHidden/>
    <w:unhideWhenUsed/>
    <w:rsid w:val="00970200"/>
    <w:rPr>
      <w:color w:val="800080" w:themeColor="followedHyperlink"/>
      <w:u w:val="single"/>
    </w:rPr>
  </w:style>
  <w:style w:type="character" w:customStyle="1" w:styleId="HeaderChar1">
    <w:name w:val="Header Char1"/>
    <w:aliases w:val="h Char1,Header Char Char Char Char Char1,Header Char Char Char Char2,Header Char Char Char2"/>
    <w:basedOn w:val="DefaultParagraphFont"/>
    <w:semiHidden/>
    <w:rsid w:val="0097020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alloonTextChar2">
    <w:name w:val="Balloon Text Char2"/>
    <w:basedOn w:val="DefaultParagraphFont"/>
    <w:semiHidden/>
    <w:locked/>
    <w:rsid w:val="00970200"/>
    <w:rPr>
      <w:sz w:val="18"/>
      <w:szCs w:val="18"/>
      <w:lang w:val="en-GB" w:eastAsia="ru-RU"/>
    </w:rPr>
  </w:style>
  <w:style w:type="character" w:customStyle="1" w:styleId="Heading7Char1">
    <w:name w:val="Heading 7 Char1"/>
    <w:basedOn w:val="DefaultParagraphFont"/>
    <w:semiHidden/>
    <w:rsid w:val="00970200"/>
    <w:rPr>
      <w:rFonts w:asciiTheme="majorHAnsi" w:eastAsiaTheme="majorEastAsia" w:hAnsiTheme="majorHAnsi" w:cstheme="majorBidi"/>
      <w:i/>
      <w:iCs/>
      <w:color w:val="404040" w:themeColor="text1" w:themeTint="BF"/>
      <w:lang w:val="en-GB" w:eastAsia="ru-RU"/>
    </w:rPr>
  </w:style>
  <w:style w:type="character" w:customStyle="1" w:styleId="Heading8Char1">
    <w:name w:val="Heading 8 Char1"/>
    <w:basedOn w:val="DefaultParagraphFont"/>
    <w:semiHidden/>
    <w:rsid w:val="00970200"/>
    <w:rPr>
      <w:rFonts w:asciiTheme="majorHAnsi" w:eastAsiaTheme="majorEastAsia" w:hAnsiTheme="majorHAnsi" w:cstheme="majorBidi"/>
      <w:color w:val="404040" w:themeColor="text1" w:themeTint="BF"/>
      <w:lang w:val="en-GB" w:eastAsia="ru-RU"/>
    </w:rPr>
  </w:style>
  <w:style w:type="character" w:customStyle="1" w:styleId="Heading9Char1">
    <w:name w:val="Heading 9 Char1"/>
    <w:basedOn w:val="DefaultParagraphFont"/>
    <w:semiHidden/>
    <w:rsid w:val="00970200"/>
    <w:rPr>
      <w:rFonts w:asciiTheme="majorHAnsi" w:eastAsiaTheme="majorEastAsia" w:hAnsiTheme="majorHAnsi" w:cstheme="majorBidi"/>
      <w:i/>
      <w:iCs/>
      <w:color w:val="404040" w:themeColor="text1" w:themeTint="BF"/>
      <w:lang w:val="en-GB" w:eastAsia="ru-RU"/>
    </w:rPr>
  </w:style>
  <w:style w:type="character" w:customStyle="1" w:styleId="BodyTextIndentChar1">
    <w:name w:val="Body Text Indent Char1"/>
    <w:basedOn w:val="DefaultParagraphFont"/>
    <w:semiHidden/>
    <w:rsid w:val="0097020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Char1">
    <w:name w:val="Body Text Char1"/>
    <w:basedOn w:val="DefaultParagraphFont"/>
    <w:semiHidden/>
    <w:rsid w:val="0097020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2Char1">
    <w:name w:val="Body Text 2 Char1"/>
    <w:basedOn w:val="DefaultParagraphFont"/>
    <w:semiHidden/>
    <w:rsid w:val="0097020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3Char1">
    <w:name w:val="Body Text Indent 3 Char1"/>
    <w:basedOn w:val="DefaultParagraphFont"/>
    <w:semiHidden/>
    <w:rsid w:val="0097020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character" w:customStyle="1" w:styleId="FooterChar1">
    <w:name w:val="Footer Char1"/>
    <w:basedOn w:val="DefaultParagraphFont"/>
    <w:semiHidden/>
    <w:rsid w:val="0097020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alloonTextChar1">
    <w:name w:val="Balloon Text Char1"/>
    <w:basedOn w:val="DefaultParagraphFont"/>
    <w:semiHidden/>
    <w:rsid w:val="00970200"/>
    <w:rPr>
      <w:rFonts w:ascii="Tahoma" w:hAnsi="Tahoma" w:cs="Tahoma"/>
      <w:sz w:val="16"/>
      <w:szCs w:val="16"/>
      <w:lang w:val="en-GB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locked/>
    <w:rsid w:val="0078770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86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72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74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55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61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06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485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00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53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72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87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4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853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165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7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7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10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8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65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9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0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967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3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41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5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32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56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546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1FC8B1-AC1E-4959-9957-F71B6DF74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1771</TotalTime>
  <Pages>3</Pages>
  <Words>669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https://mul2.gov.am/tasks/499830/oneclick/NAXAGIC.docx?token=af68b9131a6aecc8dca35d8d6afdd499</cp:keywords>
  <cp:lastModifiedBy>Arpine Martirosyan</cp:lastModifiedBy>
  <cp:revision>119</cp:revision>
  <cp:lastPrinted>2021-09-27T12:21:00Z</cp:lastPrinted>
  <dcterms:created xsi:type="dcterms:W3CDTF">2020-03-21T17:51:00Z</dcterms:created>
  <dcterms:modified xsi:type="dcterms:W3CDTF">2021-10-01T06:27:00Z</dcterms:modified>
</cp:coreProperties>
</file>