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9BB" w:rsidRDefault="00A729BB" w:rsidP="00A729BB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A729BB" w:rsidRDefault="00A729BB" w:rsidP="00A729BB">
      <w:pPr>
        <w:pStyle w:val="Header"/>
        <w:spacing w:line="360" w:lineRule="auto"/>
        <w:ind w:right="141"/>
        <w:jc w:val="right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A729BB" w:rsidRDefault="00A729BB" w:rsidP="00A729BB">
      <w:pPr>
        <w:spacing w:line="360" w:lineRule="auto"/>
        <w:jc w:val="center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fr-FR"/>
        </w:rPr>
        <w:t>«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2018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ԹՎԱԿԱՆԻ ՀՈԿՏԵՄԲԵՐԻ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4</w:t>
      </w:r>
      <w:r>
        <w:rPr>
          <w:rFonts w:ascii="Sylfaen" w:hAnsi="Sylfaen"/>
          <w:b/>
          <w:color w:val="000000"/>
          <w:sz w:val="24"/>
          <w:szCs w:val="24"/>
          <w:lang w:val="af-ZA"/>
        </w:rPr>
        <w:t> 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>N 1089-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Ա  ՈՐՈՇՄԱՆ ՄԵՋ  ԼՐԱՑՈՒՄՆԵՐ, ՓՈՓՈԽՈՒԹՅՈՒՆՆԵՐ ԿԱՏԱՐԵԼՈՒ  ԵՎ ՀԱՅԱՍՏԱՆԻ ՀԱՆՐԱՊԵՏՈՒԹՅԱՆ ԿԱՌԱՎԱՐՈՒԹՅԱՆ </w:t>
      </w:r>
      <w:r>
        <w:rPr>
          <w:rFonts w:ascii="GHEA Grapalat" w:hAnsi="GHEA Grapalat"/>
          <w:b/>
          <w:sz w:val="24"/>
          <w:szCs w:val="24"/>
          <w:lang w:val="hy-AM"/>
        </w:rPr>
        <w:t>2007 ԹՎԱԿԱՆԻ ՆՈՅԵՄԲԵՐԻ 29- Ի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N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1402-Ա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ՈՐՈՇՈՒՄՆ ՈՒԺԸ ԿՈՐՑՐԱԾ ՃԱՆԱՉԵԼՈՒ ՄԱՍԻՆ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ՀԱՅԱՍՏԱՆԻ ՀԱՆՐԱՊԵՏՈՒԹՅԱՆ ԿԱՌԱՎԱՐՈՒԹՅԱՆ  ՈՐՈՇՄԱՆ ՆԱԽԱԳԾԻ  </w:t>
      </w:r>
    </w:p>
    <w:p w:rsidR="00A729BB" w:rsidRDefault="00A729BB" w:rsidP="00A729BB">
      <w:pPr>
        <w:spacing w:line="360" w:lineRule="auto"/>
        <w:jc w:val="center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</w:p>
    <w:p w:rsidR="00A729BB" w:rsidRDefault="00A729BB" w:rsidP="00A729BB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9969" w:type="dxa"/>
        <w:tblLook w:val="04A0" w:firstRow="1" w:lastRow="0" w:firstColumn="1" w:lastColumn="0" w:noHBand="0" w:noVBand="1"/>
      </w:tblPr>
      <w:tblGrid>
        <w:gridCol w:w="5211"/>
        <w:gridCol w:w="1470"/>
        <w:gridCol w:w="105"/>
        <w:gridCol w:w="60"/>
        <w:gridCol w:w="30"/>
        <w:gridCol w:w="266"/>
        <w:gridCol w:w="8"/>
        <w:gridCol w:w="2819"/>
      </w:tblGrid>
      <w:tr w:rsidR="00A729BB" w:rsidRPr="00A729BB" w:rsidTr="009979FF">
        <w:trPr>
          <w:trHeight w:val="583"/>
        </w:trPr>
        <w:tc>
          <w:tcPr>
            <w:tcW w:w="684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29BB" w:rsidRPr="00A729BB" w:rsidRDefault="00A729BB" w:rsidP="009979FF">
            <w:pPr>
              <w:spacing w:line="276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ՀՀ ֆինանսների նախարարություն</w:t>
            </w:r>
          </w:p>
          <w:p w:rsidR="00A729BB" w:rsidRPr="00A729BB" w:rsidRDefault="00A729BB" w:rsidP="009979FF">
            <w:pPr>
              <w:spacing w:line="276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</w:t>
            </w:r>
          </w:p>
          <w:p w:rsidR="00A729BB" w:rsidRPr="00A729BB" w:rsidRDefault="00A729BB" w:rsidP="009979FF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12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29BB" w:rsidRPr="00A729BB" w:rsidRDefault="00A729BB" w:rsidP="009979FF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12. 02.</w:t>
            </w:r>
            <w:r w:rsidRPr="00A729BB">
              <w:rPr>
                <w:rFonts w:ascii="GHEA Grapalat" w:hAnsi="GHEA Grapalat" w:cs="Sylfaen"/>
                <w:b/>
                <w:noProof/>
                <w:sz w:val="24"/>
                <w:szCs w:val="24"/>
                <w:lang w:val="pt-BR" w:eastAsia="en-US"/>
              </w:rPr>
              <w:t>2021</w:t>
            </w:r>
            <w:r w:rsidRPr="00A729BB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թ.</w:t>
            </w:r>
          </w:p>
        </w:tc>
      </w:tr>
      <w:tr w:rsidR="00A729BB" w:rsidRPr="00A729BB" w:rsidTr="009979FF">
        <w:trPr>
          <w:trHeight w:val="70"/>
        </w:trPr>
        <w:tc>
          <w:tcPr>
            <w:tcW w:w="684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29BB" w:rsidRPr="00A729BB" w:rsidRDefault="00A729BB" w:rsidP="009979FF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12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29BB" w:rsidRPr="00A729BB" w:rsidRDefault="00A729BB" w:rsidP="009979FF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N  01/8-2/1790-2021                                                                                                   </w:t>
            </w:r>
          </w:p>
        </w:tc>
      </w:tr>
      <w:tr w:rsidR="00A729BB" w:rsidRPr="00A729BB" w:rsidTr="009979FF">
        <w:trPr>
          <w:trHeight w:val="558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tabs>
                <w:tab w:val="left" w:pos="426"/>
                <w:tab w:val="left" w:pos="709"/>
                <w:tab w:val="left" w:pos="851"/>
                <w:tab w:val="left" w:pos="1134"/>
                <w:tab w:val="left" w:pos="2600"/>
              </w:tabs>
              <w:spacing w:line="348" w:lineRule="auto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</w:pPr>
            <w:r w:rsidRPr="00A729BB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1.</w:t>
            </w:r>
            <w:r w:rsidRPr="00A729BB">
              <w:rPr>
                <w:rFonts w:ascii="GHEA Grapalat" w:hAnsi="GHEA Grapalat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A729B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  <w:t>Հարկ է նշել, որ վերոնշյալ որոշումներով համալսարանը պարտավորվել է 2013-2023թթ ընթացքում իրականացնել շուրջ 614.5 մլն դրամի ներդրումներ, մինչդեռ Նախագծով ընդամենը 2021-2024թթ. համար նախատեսվում է 350.0 մլն դրամի ներդրումներ:</w:t>
            </w:r>
          </w:p>
          <w:p w:rsidR="00A729BB" w:rsidRPr="00A729BB" w:rsidRDefault="00A729BB" w:rsidP="009979FF">
            <w:pPr>
              <w:tabs>
                <w:tab w:val="left" w:pos="426"/>
                <w:tab w:val="left" w:pos="709"/>
                <w:tab w:val="left" w:pos="851"/>
                <w:tab w:val="left" w:pos="1134"/>
                <w:tab w:val="left" w:pos="2600"/>
              </w:tabs>
              <w:spacing w:line="348" w:lineRule="auto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</w:pPr>
            <w:r w:rsidRPr="00A729B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  <w:tab/>
            </w:r>
            <w:r w:rsidRPr="00A729B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  <w:tab/>
              <w:t>Ելնելով վերոգրյալից հայտնում ենք, որ անհրաժեշտ է ներկայացնել համապատասխան տեղեկատվություն2013 թվականից ի վեր համալսարանի կողմից իրականացված ներդրումների վերաբերյալ, ինչպես նաև վերոնշյալ տեղեկատվությունը Նախագծում չարտացոլելու վերաբերյալ համապատասխան պարզաբանումներ:</w:t>
            </w:r>
          </w:p>
          <w:p w:rsidR="00A729BB" w:rsidRPr="00A729BB" w:rsidRDefault="00A729BB" w:rsidP="009979FF">
            <w:pPr>
              <w:tabs>
                <w:tab w:val="left" w:pos="426"/>
                <w:tab w:val="left" w:pos="709"/>
                <w:tab w:val="left" w:pos="851"/>
                <w:tab w:val="left" w:pos="1134"/>
                <w:tab w:val="left" w:pos="2600"/>
              </w:tabs>
              <w:spacing w:line="348" w:lineRule="auto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</w:pPr>
          </w:p>
          <w:p w:rsidR="00A729BB" w:rsidRPr="00A729BB" w:rsidRDefault="00A729BB" w:rsidP="009979FF">
            <w:pPr>
              <w:tabs>
                <w:tab w:val="left" w:pos="426"/>
                <w:tab w:val="left" w:pos="709"/>
                <w:tab w:val="left" w:pos="851"/>
                <w:tab w:val="left" w:pos="1134"/>
                <w:tab w:val="left" w:pos="2600"/>
              </w:tabs>
              <w:spacing w:line="348" w:lineRule="auto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</w:pPr>
          </w:p>
          <w:p w:rsidR="00A729BB" w:rsidRPr="00A729BB" w:rsidRDefault="00A729BB" w:rsidP="009979FF">
            <w:pPr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A729BB" w:rsidRPr="00A729BB" w:rsidRDefault="00A729BB" w:rsidP="009979FF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</w:pPr>
            <w:r w:rsidRPr="00A729BB">
              <w:rPr>
                <w:rFonts w:ascii="GHEA Grapalat" w:hAnsi="GHEA Grapalat" w:cs="GHEA Grapalat"/>
                <w:bCs/>
                <w:sz w:val="24"/>
                <w:szCs w:val="24"/>
                <w:lang w:val="hy-AM" w:eastAsia="en-US"/>
              </w:rPr>
              <w:t>Առաջարկությանը համապատասխան նախագծի հիմնավորման մեջ կատարվել է լրացում</w:t>
            </w:r>
            <w:r w:rsidRPr="00A729B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  <w:t>:</w:t>
            </w:r>
            <w:r w:rsidRPr="00A729BB">
              <w:rPr>
                <w:rFonts w:ascii="GHEA Grapalat" w:hAnsi="GHEA Grapalat" w:cs="GHEA Grapalat"/>
                <w:bCs/>
                <w:sz w:val="24"/>
                <w:szCs w:val="24"/>
                <w:lang w:val="hy-AM" w:eastAsia="en-US"/>
              </w:rPr>
              <w:t xml:space="preserve">  Հիմք ընդունելով  Պետական գույքի կառավարման կոմիտեի կողմից տրված գրությանը (կցվում է) տեղեկանք – հիմնավորման մեջ ներառվել է հիմնադրամի կողմից կատարված ներդրումների մասին տեղեկատվություն</w:t>
            </w:r>
            <w:r w:rsidRPr="00A729B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  <w:t>:</w:t>
            </w:r>
          </w:p>
          <w:p w:rsidR="00A729BB" w:rsidRPr="00A729BB" w:rsidRDefault="00A729BB" w:rsidP="009979FF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</w:pPr>
            <w:r w:rsidRPr="00A729B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  <w:t>Քանի որ ներդրումների վերհսկողությունը իրականացվում է կոմիտեի կողմից, ուստի անհրաժեշտություն չի առաջացել վերջինիս վերաբերյալ նախագծում ներառել:</w:t>
            </w:r>
            <w:r w:rsidRPr="00A729BB">
              <w:rPr>
                <w:rFonts w:ascii="GHEA Grapalat" w:hAnsi="GHEA Grapalat" w:cs="GHEA Grapalat"/>
                <w:bCs/>
                <w:sz w:val="24"/>
                <w:szCs w:val="24"/>
                <w:lang w:val="hy-AM" w:eastAsia="en-US"/>
              </w:rPr>
              <w:t xml:space="preserve">   </w:t>
            </w:r>
          </w:p>
          <w:p w:rsidR="00A729BB" w:rsidRPr="00A729BB" w:rsidRDefault="00A729BB" w:rsidP="009979FF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34" w:firstLine="141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  <w:t xml:space="preserve">Նախագծի նախաբանից </w:t>
            </w:r>
            <w:r w:rsidRPr="00A729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հանվել է </w:t>
            </w:r>
            <w:r w:rsidRPr="00A729B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  <w:t xml:space="preserve"> ՀՀ քաղաքացիական օրենսգրքի 685-րդ հոդվածին և ՀՀ կառավարության 2011 թվականի փետրվարի 17-ի N</w:t>
            </w:r>
            <w:r w:rsidRPr="00A729BB">
              <w:rPr>
                <w:rFonts w:cs="Calibri"/>
                <w:sz w:val="24"/>
                <w:szCs w:val="24"/>
                <w:shd w:val="clear" w:color="auto" w:fill="FFFFFF"/>
                <w:lang w:val="hy-AM" w:eastAsia="en-US"/>
              </w:rPr>
              <w:t> </w:t>
            </w:r>
            <w:r w:rsidRPr="00A729B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  <w:t>304</w:t>
            </w:r>
            <w:r w:rsidRPr="00A729B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  <w:noBreakHyphen/>
              <w:t xml:space="preserve">Ն </w:t>
            </w:r>
            <w:r w:rsidRPr="00A729B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  <w:lastRenderedPageBreak/>
              <w:t>որոշմամբ հաստատված կարգի 1-ին կետին կատարված հղումը</w:t>
            </w:r>
            <w:r w:rsidRPr="00A729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:</w:t>
            </w:r>
          </w:p>
        </w:tc>
      </w:tr>
      <w:tr w:rsidR="00A729BB" w:rsidRPr="00A729BB" w:rsidTr="009979FF">
        <w:trPr>
          <w:trHeight w:val="4875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tabs>
                <w:tab w:val="left" w:pos="426"/>
                <w:tab w:val="left" w:pos="709"/>
                <w:tab w:val="left" w:pos="851"/>
                <w:tab w:val="left" w:pos="1134"/>
                <w:tab w:val="left" w:pos="2600"/>
              </w:tabs>
              <w:spacing w:line="348" w:lineRule="auto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</w:pPr>
            <w:r w:rsidRPr="00A729B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  <w:lastRenderedPageBreak/>
              <w:t>2.</w:t>
            </w:r>
            <w:r w:rsidRPr="00A729B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  <w:tab/>
              <w:t>Միաժամանակ Նախագծի նախաբանից առաջարկում ենք հանել ՀՀ քաղաքացիական օրենսգրքի 685-րդ հոդվածին և ՀՀ կառավարության 2011 թվականի փետրվարի 17-ի N</w:t>
            </w:r>
            <w:r w:rsidRPr="00A729BB">
              <w:rPr>
                <w:rFonts w:cs="Calibri"/>
                <w:sz w:val="24"/>
                <w:szCs w:val="24"/>
                <w:shd w:val="clear" w:color="auto" w:fill="FFFFFF"/>
                <w:lang w:val="hy-AM" w:eastAsia="en-US"/>
              </w:rPr>
              <w:t> </w:t>
            </w:r>
            <w:r w:rsidRPr="00A729B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  <w:t>304</w:t>
            </w:r>
            <w:r w:rsidRPr="00A729B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  <w:noBreakHyphen/>
              <w:t>Ն որոշմամբ հաստատված կարգի 1-ին կետին կատարված հղումը, քանի որ հիմնական իրավական ակտում արդեն իսկ նշված են, ինչպես նաև առաջարկում ենք նախաբանում նշված «34-րդ ու 36-րդ հոդվածի 1-ին մասերով» բառերը փոխարինել «34-րդ ու 37-րդ հոդվածի 1-ին մասերով» բառերով: Միևնույն ժամանակ, Նախագծի 2-րդ կետի բովանդակությունից առաջարկում ենք հանել «, ինչպես նաև դրանում կատարված փոփոխությունները» բառերը:</w:t>
            </w:r>
          </w:p>
          <w:p w:rsidR="00A729BB" w:rsidRPr="00A729BB" w:rsidRDefault="00A729BB" w:rsidP="009979FF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34" w:firstLine="141"/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 w:rsidRPr="00A729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Ընդունվել է</w:t>
            </w:r>
          </w:p>
          <w:p w:rsidR="00A729BB" w:rsidRPr="00A729BB" w:rsidRDefault="00A729BB" w:rsidP="009979FF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34" w:firstLine="141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 w:rsidRPr="00A729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Միաժամանակ նախաբանում և նախագծի  </w:t>
            </w:r>
            <w:r w:rsidRPr="00A729B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  <w:t xml:space="preserve">2-րդ կետի բովանդակությունում </w:t>
            </w:r>
            <w:r w:rsidRPr="00A729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առաջարկին համապատասխան կատարվել է փոփոխություն</w:t>
            </w:r>
            <w:r w:rsidRPr="00A729B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en-US"/>
              </w:rPr>
              <w:t>:</w:t>
            </w:r>
          </w:p>
          <w:p w:rsidR="00A729BB" w:rsidRPr="00A729BB" w:rsidRDefault="00A729BB" w:rsidP="009979FF">
            <w:pPr>
              <w:spacing w:line="360" w:lineRule="auto"/>
              <w:ind w:left="-195" w:hanging="14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A729BB" w:rsidRPr="00A729BB" w:rsidTr="009979FF">
        <w:trPr>
          <w:trHeight w:val="597"/>
        </w:trPr>
        <w:tc>
          <w:tcPr>
            <w:tcW w:w="678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29BB" w:rsidRPr="00A729BB" w:rsidRDefault="00A729BB" w:rsidP="009979FF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ՀՀ տարածքային կառավարման և  ենթակառուցվածքների </w:t>
            </w:r>
          </w:p>
          <w:p w:rsidR="00A729BB" w:rsidRPr="00A729BB" w:rsidRDefault="00A729BB" w:rsidP="009979FF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նախարարություն</w:t>
            </w:r>
          </w:p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</w:t>
            </w:r>
          </w:p>
        </w:tc>
        <w:tc>
          <w:tcPr>
            <w:tcW w:w="31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11. 02. 2021</w:t>
            </w:r>
            <w:r w:rsidRPr="00A729BB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թ.</w:t>
            </w:r>
          </w:p>
        </w:tc>
      </w:tr>
      <w:tr w:rsidR="00A729BB" w:rsidRPr="00A729BB" w:rsidTr="009979FF">
        <w:trPr>
          <w:trHeight w:val="421"/>
        </w:trPr>
        <w:tc>
          <w:tcPr>
            <w:tcW w:w="678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1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Pr="00A729B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ՍՊ//3161-2021                                                                </w:t>
            </w: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A729BB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0"/>
              </w:tabs>
              <w:spacing w:before="0" w:after="0" w:line="360" w:lineRule="auto"/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nb-NO"/>
              </w:rPr>
            </w:pPr>
            <w:r w:rsidRPr="00A729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բնույթի վերաբերյալ համապատասխան տողում լրացնել «Ա» տառը՝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A729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նկատի ունենալով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A729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անհատական բնույթը, </w:t>
            </w:r>
          </w:p>
          <w:p w:rsidR="00A729BB" w:rsidRPr="00A729BB" w:rsidRDefault="00A729BB" w:rsidP="009979FF">
            <w:pPr>
              <w:spacing w:line="360" w:lineRule="auto"/>
              <w:ind w:right="-39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276" w:lineRule="auto"/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A729BB" w:rsidRPr="00A729BB" w:rsidRDefault="00A729BB" w:rsidP="009979FF">
            <w:pPr>
              <w:spacing w:line="276" w:lineRule="auto"/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276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pStyle w:val="ListParagraph"/>
              <w:shd w:val="clear" w:color="auto" w:fill="FFFFFF"/>
              <w:tabs>
                <w:tab w:val="left" w:pos="-108"/>
                <w:tab w:val="left" w:pos="720"/>
              </w:tabs>
              <w:spacing w:before="0" w:after="0" w:line="360" w:lineRule="auto"/>
              <w:ind w:left="142" w:firstLine="425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nb-NO"/>
              </w:rPr>
            </w:pPr>
            <w:r w:rsidRPr="00A729B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2.Նախագծի 1-ին կետի 2-րդ ենթակետում նշված «2024» թիվը փոխարինել «2023» թվով՝ հիմք ընդունելով Նախագծին կից ներկայացված ներդրումային ծրագրի 2.3. կետը,</w:t>
            </w:r>
          </w:p>
          <w:p w:rsidR="00A729BB" w:rsidRPr="00A729BB" w:rsidRDefault="00A729BB" w:rsidP="009979FF">
            <w:pPr>
              <w:pStyle w:val="ListParagraph"/>
              <w:shd w:val="clear" w:color="auto" w:fill="FFFFFF"/>
              <w:tabs>
                <w:tab w:val="left" w:pos="0"/>
              </w:tabs>
              <w:spacing w:before="0" w:after="0"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A729BB" w:rsidRPr="00A729BB" w:rsidRDefault="00A729BB" w:rsidP="009979FF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pStyle w:val="ListParagraph"/>
              <w:spacing w:before="0" w:after="0" w:line="360" w:lineRule="auto"/>
              <w:ind w:left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29B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3.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կետի 3-րդ ենթակետով փոփոխության ենթակա կետի պարբերությունների և ենթակետերի համարակալումն ուղղել,</w:t>
            </w:r>
          </w:p>
          <w:p w:rsidR="00A729BB" w:rsidRPr="00A729BB" w:rsidRDefault="00A729BB" w:rsidP="009979FF">
            <w:pPr>
              <w:pStyle w:val="ListParagraph"/>
              <w:shd w:val="clear" w:color="auto" w:fill="FFFFFF"/>
              <w:tabs>
                <w:tab w:val="left" w:pos="-108"/>
                <w:tab w:val="left" w:pos="720"/>
              </w:tabs>
              <w:spacing w:before="0" w:after="0" w:line="360" w:lineRule="auto"/>
              <w:ind w:left="142" w:firstLine="425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A729BB" w:rsidRPr="00A729BB" w:rsidRDefault="00A729BB" w:rsidP="009979FF">
            <w:pPr>
              <w:spacing w:line="276" w:lineRule="auto"/>
              <w:ind w:firstLine="567"/>
              <w:jc w:val="both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9BB" w:rsidRPr="00A729BB" w:rsidRDefault="00A729BB" w:rsidP="009979FF">
            <w:pPr>
              <w:pStyle w:val="ListParagraph"/>
              <w:spacing w:before="0" w:after="0" w:line="360" w:lineRule="auto"/>
              <w:ind w:left="54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>4.Նախագծի 1-ին կետի 3-րդ ենթակետով նախատեսվող փոփոխության «ե.» պարբերության (իրականում պետք է լինի «դ.» պարբերություն) «ընկերություններին» բառից հետո լրացնել «միայն Կոմիտեի համաձայնությամբ» բառերը՝ հիմք ընդունելով ՀՀ քաղաքացիական օրենսգրքի 693-րդ հոդվածի 2-րդ մասի պահանջը,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A729BB" w:rsidRPr="00A729BB" w:rsidRDefault="00A729BB" w:rsidP="009979FF">
            <w:pPr>
              <w:spacing w:line="276" w:lineRule="auto"/>
              <w:ind w:right="-108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9BB" w:rsidRPr="00A729BB" w:rsidRDefault="00A729BB" w:rsidP="009979FF">
            <w:pPr>
              <w:pStyle w:val="ListParagraph"/>
              <w:spacing w:before="0" w:after="0" w:line="360" w:lineRule="auto"/>
              <w:ind w:left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>5. Նախագծի նախավերջին պարբերության «կետի 1-ին ենթակետում» բառերը փոխարինել «որոշման 3-րդ կետի 2-րդ ենթակետի ա. պարբերությունում» բառերով,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A729BB" w:rsidRPr="00A729BB" w:rsidRDefault="00A729BB" w:rsidP="009979FF">
            <w:pPr>
              <w:pStyle w:val="ListParagraph"/>
              <w:spacing w:line="360" w:lineRule="auto"/>
              <w:ind w:left="89" w:right="-108" w:firstLine="14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9BB" w:rsidRPr="00A729BB" w:rsidRDefault="00A729BB" w:rsidP="009979FF">
            <w:pPr>
              <w:pStyle w:val="ListParagraph"/>
              <w:spacing w:before="0" w:after="0" w:line="360" w:lineRule="auto"/>
              <w:ind w:left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29BB">
              <w:rPr>
                <w:rFonts w:ascii="GHEA Grapalat" w:hAnsi="GHEA Grapalat" w:cs="Sylfaen"/>
                <w:sz w:val="24"/>
                <w:szCs w:val="24"/>
                <w:lang w:val="hy-AM"/>
              </w:rPr>
              <w:t>6.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կետից հանել </w:t>
            </w:r>
            <w:r w:rsidRPr="00A729B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«,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>ինչպես նաև դրանում կատարված   փոփոխությունները</w:t>
            </w:r>
            <w:r w:rsidRPr="00A729B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» բառերը՝ հիմք ընդունելով </w:t>
            </w:r>
            <w:r w:rsidRPr="00A729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«Նորմատիվ իրավական ակտերի մասին» Հայաստանի Հանրապետության օրենքի 36-րդ հոդվածի 3-րդ մասը: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A729BB" w:rsidRPr="00A729BB" w:rsidRDefault="00A729BB" w:rsidP="009979FF">
            <w:pPr>
              <w:pStyle w:val="ListParagraph"/>
              <w:spacing w:line="360" w:lineRule="auto"/>
              <w:ind w:left="975" w:right="-10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729BB" w:rsidRPr="00A729BB" w:rsidRDefault="00A729BB" w:rsidP="009979FF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360" w:lineRule="auto"/>
              <w:ind w:right="-108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</w:tr>
      <w:tr w:rsidR="00A729BB" w:rsidRPr="00A729BB" w:rsidTr="009979FF">
        <w:trPr>
          <w:trHeight w:val="417"/>
        </w:trPr>
        <w:tc>
          <w:tcPr>
            <w:tcW w:w="521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2F2F2" w:themeFill="background1" w:themeFillShade="F2"/>
            <w:hideMark/>
          </w:tcPr>
          <w:p w:rsidR="00A729BB" w:rsidRPr="00A729BB" w:rsidRDefault="00A729BB" w:rsidP="009979FF">
            <w:pPr>
              <w:pStyle w:val="Header"/>
              <w:spacing w:line="276" w:lineRule="auto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Անշարժ գույքի կադաստրի կոմիտե              </w:t>
            </w:r>
          </w:p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A729BB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32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A729BB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15.02.2021թ</w:t>
            </w:r>
            <w:r w:rsidRPr="00A729BB"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.</w:t>
            </w:r>
          </w:p>
        </w:tc>
      </w:tr>
      <w:tr w:rsidR="00A729BB" w:rsidRPr="00A729BB" w:rsidTr="009979FF">
        <w:trPr>
          <w:trHeight w:val="495"/>
        </w:trPr>
        <w:tc>
          <w:tcPr>
            <w:tcW w:w="521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hideMark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14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2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ՍԹ/805-2021</w:t>
            </w:r>
          </w:p>
        </w:tc>
      </w:tr>
      <w:tr w:rsidR="00A729BB" w:rsidRPr="00A729BB" w:rsidTr="009979FF">
        <w:trPr>
          <w:trHeight w:val="5519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lastRenderedPageBreak/>
              <w:t xml:space="preserve">   1. Նախագծի 1-ին կետի 1-ին ենթակետում«107 մլն 720 հազ. 645» բառերը փոխարինել «592 մլն 496 հազ</w:t>
            </w:r>
            <w:r w:rsidRPr="00A729BB">
              <w:rPr>
                <w:rFonts w:ascii="GHEA Grapalat" w:eastAsia="MS Mincho" w:hAnsi="MS Mincho" w:cs="MS Mincho" w:hint="eastAsia"/>
                <w:bCs/>
                <w:sz w:val="24"/>
                <w:szCs w:val="24"/>
                <w:lang w:val="hy-AM" w:eastAsia="en-US"/>
              </w:rPr>
              <w:t>․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 xml:space="preserve"> 736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 w:eastAsia="en-US"/>
              </w:rPr>
              <w:t xml:space="preserve">» 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>բառեր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 w:eastAsia="en-US"/>
              </w:rPr>
              <w:t>ով՝ նկատի ունենալով այն հանգամանքը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 xml:space="preserve">, 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 w:eastAsia="en-US"/>
              </w:rPr>
              <w:t>որ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 xml:space="preserve"> 2021 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 w:eastAsia="en-US"/>
              </w:rPr>
              <w:t>թվականի հունվարի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>1-ին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 w:eastAsia="en-US"/>
              </w:rPr>
              <w:t xml:space="preserve"> գործում են «Անշարժ գույքի հարկով հարկման նպատակով անշարժ գույքի շուկայական ա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>րժեքին մոտարկված կադաստրային գնահատման կարգը սահմանելու մասին» ՀՀ օրենքով հաշվարկված կադաստրային արժեքները։</w:t>
            </w:r>
          </w:p>
          <w:p w:rsidR="00A729BB" w:rsidRPr="00A729BB" w:rsidRDefault="00A729BB" w:rsidP="009979FF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A729BB" w:rsidRPr="00A729BB" w:rsidTr="009979FF">
        <w:trPr>
          <w:trHeight w:val="561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9BB" w:rsidRPr="00A729BB" w:rsidRDefault="00A729BB" w:rsidP="009979FF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>2. Կադաստրային գործի ուսումնասիրության արդյունքում պարզվել է, որ Երևան քաղաք, Հ. Էմինի փողոց, 4 հասցեում գտնվող 01-003-0207-0002 կադաստրային ծածկագրով, 1.005795 հա մակերեսով և Երևան քաղաք, Հ. Էմինի նրբանցք, 4 հասցեում գտնվող 01-003-0207-0030 կադաստրային ծածկագրով, 0.208747 հա մակերեսով հողամասերը արտացոլված են կադաստրային քարտեզում, սակայն առկա են որոշակի անհամապատասխանություն սեփականության վկայականներում գծագրված հողամասերի գծային չափերի, երկրաչափական պատկերի, հողամասերի մակերեսների և կադաստրային քարտեզի տվյալների միջև:</w:t>
            </w:r>
          </w:p>
          <w:p w:rsidR="00A729BB" w:rsidRPr="00A729BB" w:rsidRDefault="00A729BB" w:rsidP="009979FF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 xml:space="preserve">   Ելնելով վերոգրյալից՝ առաջարկում ենք հետագայում գույքի նկատմամբ իրավունքի պետական գրանցման գործարքներ 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lastRenderedPageBreak/>
              <w:t>իրականացնելիս, կադաստրային քարտեզում հողամասերը ճշգրիտ տեղադրելու համար ներկայացնել hողամասերի հատակագծերը՝ WGS-84 (ARMREF 02) ազգային գեոդեզիական կոորդինատային համակարգով՝ ՀՀ անշարժ գույքի կադաստրի պետական կոմիտեի նախագահի2010 թվականի հունիսի 1-ի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 w:eastAsia="en-US"/>
              </w:rPr>
              <w:t>«Կադաստրային հատակագծերում և քարտեզներում հայտնաբերված սխալներիուղղման հրահանգը հաստատելու մասին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>»N 186-Ն հրամանի հավելվածի 3-րդ կետի 2-րդ ենթակետի պահանջներին համապատասխան: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pStyle w:val="ListParagraph"/>
              <w:spacing w:line="360" w:lineRule="auto"/>
              <w:ind w:left="69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29B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A729BB" w:rsidRPr="00A729BB" w:rsidRDefault="00A729BB" w:rsidP="009979FF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2.    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 xml:space="preserve">Երևան քաղաք, Հ. Էմինի փողոց, 4 հասցեում  գտնվող 01-003-0207-0002 և 01-003-0207-0030 կադաստրային ծածկագրով արտացոլված հողամասի մակերեսների անհամապատասխանությունը կարգավորելու   </w:t>
            </w:r>
            <w:r w:rsidRPr="00A729BB">
              <w:rPr>
                <w:rFonts w:ascii="GHEA Grapalat" w:hAnsi="GHEA Grapalat" w:cs="GHEA Grapalat"/>
                <w:sz w:val="24"/>
                <w:szCs w:val="24"/>
                <w:lang w:val="hy-AM" w:eastAsia="en-US"/>
              </w:rPr>
              <w:t>նպատակով  ՀՀ կրթության,գիտության,մշակույթի և սպորտի նախարարությունը դիմել է Պետական գույքի  կառավարման կոմիտեին, վրջինս գրությամբ (կցվում է)</w:t>
            </w:r>
          </w:p>
          <w:p w:rsidR="00A729BB" w:rsidRPr="00A729BB" w:rsidRDefault="00A729BB" w:rsidP="009979FF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GHEA Grapalat"/>
                <w:sz w:val="24"/>
                <w:szCs w:val="24"/>
                <w:lang w:val="hy-AM" w:eastAsia="en-US"/>
              </w:rPr>
              <w:t>պարզաբանել է, որ ներկայումս կատարվում է հողամասերի ճշգրտման գործընթացը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>:</w:t>
            </w:r>
          </w:p>
          <w:p w:rsidR="00A729BB" w:rsidRPr="00A729BB" w:rsidRDefault="00A729BB" w:rsidP="009979FF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9BB" w:rsidRPr="00A729BB" w:rsidRDefault="00A729BB" w:rsidP="009979FF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lastRenderedPageBreak/>
              <w:t>Միաժամանակ տեղեկացնում ենք, որ Երևան քաղաք, Հ. Էմինի նրբանցք, 4 հասցեում գտնվող շենքից 20.1 քմ մակերեսով տարածքը վարձակալության իրավունքով հատկացված է «Դպրոց» ՍՊԸ-ին (հիմք՝ անշարժ գույքի նկատմամբ իրավունքների պետական գրանցման N 23112016-01-0186 վկայական):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Ըդունվել է</w:t>
            </w:r>
          </w:p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 xml:space="preserve">Երևան քաղաք, Հ. Էմինի փողոց, 4 հասցեում գտնվող1.005795 հա հողամասը և 3692.8 քմ մակերեսով դպրոցի շենքը անհատույց օգտագործման իրավունքով հատկացված են Հայ-ռուսական (Սլավոնական) համալսարան» բարձրագույն մասնագիտական կրթության պետական ուսումնական հաստատությանը (հիմք՝ անշարժ գույքի սեփականության 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lastRenderedPageBreak/>
              <w:t>օգտագործման իրավունքի պետական գրանցմանN2453621 վկայական): Նույն շենքից 882.8 քմ մակերեսով տարածքը վարձակալության իրավունքով հատկացված է Հայ-ռուսական (Սլավոնական) համալսարանի «Ուսմունք» դպրոց» ՍՊԸ-ին (հիմք՝ անշարժ գույքի նկատմամբ իրավունքների պետական գրանցման N 12062019-01-0103 վկայական):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  <w:p w:rsidR="00A729BB" w:rsidRPr="00A729BB" w:rsidRDefault="00A729BB" w:rsidP="009979FF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>Կադաստրի կոմիտեի կողմից բարձրացված հարցին կարող ենք անրադառնալ միայն սույն որոշումը ուժի մեջ մտնելուց հետո՝  Պետական գույքի կառավարման կոմիտեի և հիմնադրամի հետ  կնքված անհատույց պայմանագրի լուծման գործընթացի հետ համատեղ):</w:t>
            </w:r>
          </w:p>
          <w:p w:rsidR="00A729BB" w:rsidRPr="00A729BB" w:rsidRDefault="00A729BB" w:rsidP="009979FF">
            <w:pPr>
              <w:pStyle w:val="ListParagraph"/>
              <w:spacing w:line="360" w:lineRule="auto"/>
              <w:ind w:left="69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A729BB" w:rsidRPr="00A729BB" w:rsidRDefault="00A729BB" w:rsidP="009979FF">
            <w:pPr>
              <w:pStyle w:val="ListParagraph"/>
              <w:spacing w:line="360" w:lineRule="auto"/>
              <w:ind w:left="69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A729BB" w:rsidRPr="00A729BB" w:rsidTr="009979FF">
        <w:trPr>
          <w:trHeight w:val="356"/>
        </w:trPr>
        <w:tc>
          <w:tcPr>
            <w:tcW w:w="521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2F2F2" w:themeFill="background1" w:themeFillShade="F2"/>
          </w:tcPr>
          <w:p w:rsidR="00A729BB" w:rsidRPr="00A729BB" w:rsidRDefault="00A729BB" w:rsidP="009979FF">
            <w:pPr>
              <w:spacing w:line="276" w:lineRule="auto"/>
              <w:ind w:right="-391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lastRenderedPageBreak/>
              <w:t xml:space="preserve">ՀՀ արդարադատության նախարարություն   </w:t>
            </w:r>
          </w:p>
          <w:p w:rsidR="00A729BB" w:rsidRPr="00A729BB" w:rsidRDefault="00A729BB" w:rsidP="009979FF">
            <w:pPr>
              <w:spacing w:line="276" w:lineRule="auto"/>
              <w:ind w:right="-391"/>
              <w:rPr>
                <w:rFonts w:ascii="GHEA Grapalat" w:hAnsi="GHEA Grapalat"/>
                <w:b/>
                <w:bCs/>
                <w:sz w:val="24"/>
                <w:szCs w:val="24"/>
                <w:lang w:val="en-US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</w:p>
          <w:p w:rsidR="00A729BB" w:rsidRPr="00A729BB" w:rsidRDefault="00A729BB" w:rsidP="009979FF">
            <w:pPr>
              <w:spacing w:line="360" w:lineRule="auto"/>
              <w:ind w:right="-17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Pr="00A729BB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32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22. 03. 2021</w:t>
            </w:r>
            <w:r w:rsidRPr="00A729BB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թ.</w:t>
            </w:r>
          </w:p>
        </w:tc>
      </w:tr>
      <w:tr w:rsidR="00A729BB" w:rsidRPr="00A729BB" w:rsidTr="009979FF">
        <w:trPr>
          <w:trHeight w:val="434"/>
        </w:trPr>
        <w:tc>
          <w:tcPr>
            <w:tcW w:w="521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4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32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Pr="00A729B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//6675-2021</w:t>
            </w: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ind w:right="75"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nb-NO" w:eastAsia="en-US"/>
              </w:rPr>
            </w:pPr>
            <w:r w:rsidRPr="00A729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«Հայաստանի Հանրապետության կառավարության 2018 թվականի հոկտեմբերի 4-ի N 1089-Ա որոշման մեջ լրացումներ, փոփոխություններ կատարելու և Հայաստանի Հանրապետության կառավարության 2007 թվականի նոյեմբերի 29-ի N 1402-Ա որոշումն ուժը կորցրած ճանաչելու մասին» Հայաստանի Հանրապետության 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 նախագծի (այսուհետ՝ Նախագիծ) վերնագրում նշված «հոկտեմբերի 4» բառերն անհրաժեշտ է փոխարինել «հոկտեմբերի 4-ի» բառերով: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Ընդունվել է</w:t>
            </w:r>
          </w:p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ind w:left="142" w:right="75" w:hanging="142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Նախագծի նախաբանում նշված «հոդվածի» բառն անհրաժեշտ է փոխարինել «հոդվածների» բառով: Ինչպես նաև Նախագծի նախաբանում առաջարկում ենք հղում կատարել 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«Նորմատիվ իրավական ակտերի մասին» օրենքի 33-րդ հոդվածին: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ind w:left="142" w:right="75" w:hanging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 Նախագծի 1-ին կետի 2-րդ ենթակետի սկզբում անհրաժեշտ է լրացնել «Որոշման առաջին կետում նշված» բառերը:</w:t>
            </w:r>
          </w:p>
          <w:p w:rsidR="00A729BB" w:rsidRPr="00A729BB" w:rsidRDefault="00A729BB" w:rsidP="009979FF">
            <w:pPr>
              <w:spacing w:line="360" w:lineRule="auto"/>
              <w:ind w:left="284" w:right="75" w:hanging="284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 ենթակետում նշված «592 մլն 496 հազ. 736 դրամ կադաստրային արժեքով հողամասը» բառերն առաջարկում ենք փոխարինել«592 մլն 496 հազ. 736 դրամ կադաստրային արժեքով հողատարածքը» բառերով՝ նկատի ունենալով, որ </w:t>
            </w:r>
            <w:r w:rsidRPr="00A729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2018 թվականի հոկտեմբերի 4-ի N 1089-Ա որոշման 1-ին կետում օգտագործվում է «հողատարածք» բառը: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Ընդունվել է</w:t>
            </w:r>
          </w:p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ind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>4. Նախագծի 1-ին կետի 2-րդ և 3-րդ ենթակետերում նշված «բառերը և թվերը» բառերն առաջարկում ենք փոխարինել «բառերը» բառով: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Ընդունվել է</w:t>
            </w:r>
          </w:p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ind w:left="142" w:right="75" w:hanging="142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>5. Նախագծի 1-ին կետի 4-րդ ենթակետում նշված «հետևյալ բովանդակությամբ» բառերն անհրաժեշտ փոխարինել «հետևյալ խմբագրությամբ» բառերով՝ նկատի ունենալով «Նորմատիվ իրավական ակտերի մասին» օրենքի 33-րդ հոդվածի պահանջները: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Ընդունվել է</w:t>
            </w:r>
          </w:p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ind w:left="142" w:right="75" w:hanging="142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6.Նախագծի 1-ին կետի 4-րդ ենթակետով որոշման նոր խմբագրությամբ շարադրվող 3-րդ կետի 1-ին և 2-րդ ենթակետերում նշված երկամսյա և եռամսյա ժամկետներն 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անհրաժեշտ է վերանայել՝ նկատի ունենալով, որ </w:t>
            </w:r>
            <w:r w:rsidRPr="00A729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2018 թվականի հոկտեմբերի 4-ի N 1089-Ա որոշումն ուժի մեջ է մտել 2018 թվականին: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ind w:left="142" w:right="75" w:hanging="142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7. Նախագծի 1-ին կետի 4-րդ ենթակետով որոշման նոր խմբագրությամբ շարադրվող 3-րդ կետի 2-րդ ենթակետում նշված «սույն որոշման 3-րդ կետի 1-ին ենթակետում» բառերն անհրաժեշտ է փոխարինել «սույն կետի 1-ին ենթակետում» բառերով: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Ընդունվել է</w:t>
            </w:r>
          </w:p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ind w:left="142" w:right="75" w:hanging="142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>8. Նախագծի 1-ին կետի 4-րդ ենթակետով որոշման նոր խմբագրությամբ շարադրվող 3-րդ կետի 2-րդ ենթակետի բ. և գ. պարբերություններում անհրաժեշտ է հստակեցնել, թե սահմանված ներդրումային պարտավորությունները չկատարելու դեպքում որ օրվանից սկսած համապատասխանաբար 3 և 2 ամսվա ընթացքում պետք է կատարվեն նախատեսված, բայց չկատարված ներդրումները: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Չի ընդունվում</w:t>
            </w:r>
          </w:p>
          <w:p w:rsidR="00A729BB" w:rsidRPr="00A729BB" w:rsidRDefault="00A729BB" w:rsidP="009979FF">
            <w:pPr>
              <w:pStyle w:val="ListParagraph"/>
              <w:spacing w:after="0" w:line="360" w:lineRule="auto"/>
              <w:ind w:left="89" w:firstLine="337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8. Նախագծի 1-ին կետի 4-րդ ենթակետով որոշման նոր խմբագրությամբ շարադրվող 3-րդ կետի 2-րդ ենթակետ ա. Ենթակետով  նախատեսվում է հաշվետու  տարվա  ավարտից    հետո մեկամսյա ժամկետում, աշխատանքների կատարումը հավաստող համապատասխան փաստաթղթերը համալսարանը ներկայացնի կոմիտե,   իսկ հաշվետու տարին սկսվում է  անհատույց օգտագործման պայմանագիը կնքելուց և ուժի մեջ մտնելու օրվանից: Պայմանագիրը ուժի մեջ մտնելու օրվանից հաշվարկված  մեկ տարին լրանալուց հետո մեկ ամսվա ընթացքում  ներկայացված համապատասխան փաստաթղթերից   որոշվում է կատարված աշխատանք 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ծավալը և արժեքը և համեմատվում է ներդրումային ծրագրով նախատեսված ներդրումներին: Ներդրումների կատարումն կամ թերի կատարումն  պարզելուց հետո ըստ պայմանագրում նշված դրույթների ժամանակահատվածում կատարում է ներդրումներ և վճարում տուժ ու տուգանքները, կամ լուծվում է կնքված պայմանագիրը:</w:t>
            </w: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ind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9. Նախագծի 1-ին կետի 4-րդ ենթակետով որոշման նոր խմբագրությամբ շարադրվող 3-րդ կետի 2-րդ ենթակետի գ. պարբերությունում և 4-րդ ենթակետում անհրաժեշտ է հստակեցնել «սահմանված ժամկետում» ձևակերպումը: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Չի Ընդունվում</w:t>
            </w:r>
          </w:p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>9. Նախագծի 1-ին կետի 4-րդ ենթակետով որոշման նոր խմբագրությամբ շարադրվող 3-րդ կետի 2-րդ ենթակետի գ. պարբերությունում և 4-րդ ենթակետում «սահմանված ժամկետում» ձևակերպումը հստակեցնել անհրաժեշտություն չկա , քանի որ սահմանված ժամկետը դա հաշվետու տարվա ավարտն է , բացի դրանից պայմանագրում հստակ նշվելու է հաշվետու տարվա սկիզբը և ավարտը:</w:t>
            </w: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ind w:left="142" w:right="75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10. Նախագծի 1-ին կետի 4-րդ ենթակետով որոշման նոր խմբագրությամբ շարադրվող 3-րդ կետի 2-րդ ենթակետի դ. պարբերությունում անհրաժեշտ է հստակեցնել, թե համալսարանը իր կողմից հիմնադրված տարբեր կրթական ծրագրեր իրականացնող հիմնարկներին նշված անշարժ գույքից անհատույց օգտագործման իրավունքով տարածք 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տրամադրելիս Կոմիտեի հետ համաձայնությունը ինչ ընթացակարգով է ձեռք բերում, ինչպես նաև անհրաժեշտ է նշել համաձայնությունը մերժելու հիմքերը:</w:t>
            </w:r>
          </w:p>
          <w:p w:rsidR="00A729BB" w:rsidRPr="00A729BB" w:rsidRDefault="00A729BB" w:rsidP="009979FF">
            <w:pPr>
              <w:spacing w:line="360" w:lineRule="auto"/>
              <w:ind w:left="142" w:right="75" w:hanging="142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>Նույն պարբերությունը նշված «տարբեր կրթական ծրագիր իրականացնող» բառերն անհրաժեշտ է փոխարինել «տարբեր կրթական ծրագրեր իրականացնող» բառերով: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lastRenderedPageBreak/>
              <w:t>Ընդունվում է</w:t>
            </w:r>
          </w:p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10. Նախագծի 1-ին կետի 4-րդ ենթակետով որոշման նոր խմբագրությամբ շարադրվող 3-րդ կետի 2-րդ ենթակետի դ. պարբերությունում համալսարանը իր կողմից հիմնադրված տարբեր կրթական ծրագրեր իրականացնող հիմնարկներին նշված անշարժ գույքից անհատույց 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օգտագործման իրավունքով տարածք տրամադրելիս Կոմիտեի է ներկայացնի հիմնադիր փաստաթղթեր , ինչ կրթական ծրագիր է իրականացնելու և արդյոք </w:t>
            </w:r>
          </w:p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խախտվել Կրթության մասին  ՀՀ օրենքի պահանջները, կամ ինչ ձեռնարկատիրական գործունեությունները պետք է իրականացնի : </w:t>
            </w:r>
          </w:p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գործունեություները սահմանված կարգով նշված տարածքում չիրականացնելիս Կոմիտեն կարող է մերժել  կամ լրացուցիչ պարզաբանումներ ստանալ ՀՀ կրթության, գիտության,մշակույթի և սպորտի նխարարությունից:</w:t>
            </w:r>
          </w:p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>Միաժամանակ առաջարկին համապատասխան  նշված պարբերությունում կատարվել է փոփոխություն:</w:t>
            </w:r>
            <w:r w:rsidRPr="00A729BB">
              <w:rPr>
                <w:rFonts w:ascii="Arial Unicode" w:hAnsi="Arial Unicode"/>
                <w:color w:val="FF0000"/>
                <w:sz w:val="24"/>
                <w:szCs w:val="24"/>
                <w:lang w:val="hy-AM"/>
              </w:rPr>
              <w:t> </w:t>
            </w: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ind w:left="142" w:right="75" w:hanging="142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11. Նախագծի ամբողջ տեքստում տերմինների օգտագործման միասնականությունը ապահովելու նպատակով անհրաժեշտ է հստակեցնել «ներդրումները կատարելու» և ներդրումային պարտավարությունները կատարելու հասկացությունների օգտագործումը: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Ընդունվել է</w:t>
            </w:r>
          </w:p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>11.Նախագծի ամբողջ տեքստը առաջարկին համապատասխան լրամշակվել է:</w:t>
            </w: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ind w:left="142" w:right="75" w:hanging="142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12. Նախագծի 2-րդ կետով նախատեսվում է ուժը կորցրած ճանաչել Հայաստանի Հանրապետության կառավարության 2007 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թվականի նոյեմբերի 29-ի «Վ. Դավթյանի անվան N 149 միջնակարգ դպրոց» պետական ոչ առևտրային կազմակերպությանն ամրացված գույքի մի մասը հետ վերցնելու և այն ռուս-հայկական համալսարանում ներդնելու մասին» N 1402-Ա որոշումը:»: Այս առումով հարկ ենք համարում նշել, որ հիշյալ որոշման 3-րդ կետով նախատեսվել է լիազորել </w:t>
            </w:r>
            <w:r w:rsidRPr="00A729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կրթության և գիտության նախարարին ու Հայաստանի Հանրապետության կառավարությանն առընթեր պետական գույքի կառավարման վարչության պետին Ռուս-հայկական համալսարանի հետ Հայաստանի Հանրապետության անունից կնքել համապատասխան </w:t>
            </w:r>
            <w:r w:rsidRPr="00A729B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պայմանագիրը</w:t>
            </w:r>
            <w:r w:rsidRPr="00A729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12.Նախագծի  1-ին կետի 4-րդ ենթակետում նոր խմբագրված 3-րդ 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կետում կատարվել է լրացում: Կոմիտեի նախագահին  հանձնարարվել է ՀՀ կրթության , գիտության, մշակույթի և սպորտի նախարարության և Հայ-ռուսական համալսարան բարձրագույն կրթության միջպետական ուսումնական հաստատության հետ կնքված եռակոմ պայմանագիրը լուծել:</w:t>
            </w:r>
          </w:p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ind w:left="142" w:right="75" w:hanging="142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Հաշվի առնելով վերոնշյալ դրույթը՝ գտնում ենք, որ Նախագծով անհրաժեշտ է նախատեսել  նաև հիշյալ որոշման հիման վրա կնքված պայմանագրի լուծման և պայմանագրի լուծման արդյունքում առաջացող ծախսերի կատարման վերաբերյալ դրույթներ: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Չի ընդունվում</w:t>
            </w:r>
          </w:p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 xml:space="preserve">Նախագծի 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3-րդ կետի 1-ին ենթակետում արդենիսկ 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սահ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softHyphen/>
              <w:t>մա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softHyphen/>
              <w:t>նե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softHyphen/>
              <w:t>լ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է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, որ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պայմանա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softHyphen/>
              <w:t>գրի լուծման և օգտագործման իրավունքի դադարեցման հետ կապված ծախսերը ենթակա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են իրականացման 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Հայ-ռուսական համալսարան բարձրագույն կրթության միջպետական ուսումնական հաստատության 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միջոցների հաշվին</w:t>
            </w:r>
            <w:r w:rsidRPr="00A729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A729BB" w:rsidRPr="00A729BB" w:rsidTr="009979FF">
        <w:trPr>
          <w:trHeight w:val="225"/>
        </w:trPr>
        <w:tc>
          <w:tcPr>
            <w:tcW w:w="66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29BB" w:rsidRPr="00A729BB" w:rsidRDefault="00A729BB" w:rsidP="009979FF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ՀՀ տարածքային կառավարման և  ենթակառուցվածքների </w:t>
            </w:r>
          </w:p>
          <w:p w:rsidR="00A729BB" w:rsidRPr="00A729BB" w:rsidRDefault="00A729BB" w:rsidP="009979FF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նախարարություն</w:t>
            </w:r>
          </w:p>
          <w:p w:rsidR="00A729BB" w:rsidRPr="00A729BB" w:rsidRDefault="00A729BB" w:rsidP="009979FF">
            <w:pPr>
              <w:tabs>
                <w:tab w:val="left" w:pos="907"/>
              </w:tabs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ab/>
              <w:t>Պետական գույքի կառավարման կոմիտե</w:t>
            </w:r>
          </w:p>
        </w:tc>
        <w:tc>
          <w:tcPr>
            <w:tcW w:w="32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27.09.2021թ.</w:t>
            </w:r>
          </w:p>
        </w:tc>
      </w:tr>
      <w:tr w:rsidR="00A729BB" w:rsidRPr="00A729BB" w:rsidTr="009979FF">
        <w:trPr>
          <w:trHeight w:val="258"/>
        </w:trPr>
        <w:tc>
          <w:tcPr>
            <w:tcW w:w="668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32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ԳՍ//24963-2021</w:t>
            </w:r>
          </w:p>
        </w:tc>
      </w:tr>
      <w:tr w:rsidR="00A729BB" w:rsidRPr="00A729BB" w:rsidTr="009979FF">
        <w:trPr>
          <w:trHeight w:val="3252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«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Pr="00A729BB">
              <w:rPr>
                <w:rFonts w:ascii="GHEA Grapalat" w:hAnsi="GHEA Grapalat"/>
                <w:sz w:val="24"/>
                <w:szCs w:val="24"/>
                <w:lang w:val="af-ZA"/>
              </w:rPr>
              <w:t xml:space="preserve">2018 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>թվականի հոկտեմբերի</w:t>
            </w:r>
            <w:r w:rsidRPr="00A729BB">
              <w:rPr>
                <w:rFonts w:ascii="GHEA Grapalat" w:hAnsi="GHEA Grapalat"/>
                <w:sz w:val="24"/>
                <w:szCs w:val="24"/>
                <w:lang w:val="af-ZA"/>
              </w:rPr>
              <w:t xml:space="preserve"> 4-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A729BB">
              <w:rPr>
                <w:rFonts w:ascii="Calibri" w:hAnsi="Calibri" w:cs="Calibri"/>
                <w:sz w:val="24"/>
                <w:szCs w:val="24"/>
                <w:lang w:val="af-ZA"/>
              </w:rPr>
              <w:t> 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>թիվ</w:t>
            </w:r>
            <w:r w:rsidRPr="00A729BB">
              <w:rPr>
                <w:rFonts w:ascii="GHEA Grapalat" w:hAnsi="GHEA Grapalat"/>
                <w:sz w:val="24"/>
                <w:szCs w:val="24"/>
                <w:lang w:val="af-ZA"/>
              </w:rPr>
              <w:t xml:space="preserve"> 1089-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>Ա  որոշման մեջ լրացումներ, փոփոխություններ կատարելու և Հայաստանի Հանրապետության կառավարության 2007 թվականի նոյեմբերի 29-ի թիվ 1402-Ա որոշումն ուժը կորցրած ճանաչելու մասին</w:t>
            </w:r>
            <w:r w:rsidRPr="00A729BB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</w:t>
            </w:r>
            <w:r w:rsidRPr="00A729BB">
              <w:rPr>
                <w:rFonts w:ascii="GHEA Grapalat" w:hAnsi="GHEA Grapalat"/>
                <w:sz w:val="24"/>
                <w:szCs w:val="24"/>
                <w:lang w:val="pt-BR"/>
              </w:rPr>
              <w:t xml:space="preserve">այաստանի 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A729BB">
              <w:rPr>
                <w:rFonts w:ascii="GHEA Grapalat" w:hAnsi="GHEA Grapalat"/>
                <w:sz w:val="24"/>
                <w:szCs w:val="24"/>
                <w:lang w:val="pt-BR"/>
              </w:rPr>
              <w:t>անրապետության կառավարության որոշման նախագծի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(այսուհետ՝ Նախագիծ)</w:t>
            </w:r>
            <w:r w:rsidRPr="00A729B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>վերաբերյալ առաջարկում է հետևյալը.</w:t>
            </w:r>
          </w:p>
          <w:p w:rsidR="00A729BB" w:rsidRPr="00A729BB" w:rsidRDefault="00A729BB" w:rsidP="00A729BB">
            <w:pPr>
              <w:pStyle w:val="ListParagraph"/>
              <w:numPr>
                <w:ilvl w:val="0"/>
                <w:numId w:val="2"/>
              </w:numPr>
              <w:spacing w:before="0" w:after="0"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3-րդ ենթակետի 3-րդ պարբերությունում գործածել «համալսարան» բառը՝ նկատի ունենալով Նախագծի 1-ին կետի 1-ին ենթակետում նշված ձևակերպումը։ 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Ընդունվել է</w:t>
            </w:r>
          </w:p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A729BB">
            <w:pPr>
              <w:pStyle w:val="ListParagraph"/>
              <w:numPr>
                <w:ilvl w:val="0"/>
                <w:numId w:val="2"/>
              </w:numPr>
              <w:spacing w:before="0" w:after="0" w:line="360" w:lineRule="auto"/>
              <w:ind w:left="0" w:firstLine="85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>Վերանայել Նախագծի 1-ին կետի 3-րդ ենթակետի վերջին պարբերությունը, քանի որ կարծում ենք, որ այն հակասում է Նախագծի 1-ին կետի 3-րդ ենթակետի 3-րդ պարբերությամբ նախատեսվող փոփոխությանը։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Ընդունվել է</w:t>
            </w:r>
          </w:p>
        </w:tc>
      </w:tr>
      <w:tr w:rsidR="00A729BB" w:rsidRPr="00A729BB" w:rsidTr="009979FF">
        <w:trPr>
          <w:trHeight w:val="317"/>
        </w:trPr>
        <w:tc>
          <w:tcPr>
            <w:tcW w:w="687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Կադաստրի կոմիտե</w:t>
            </w:r>
          </w:p>
        </w:tc>
        <w:tc>
          <w:tcPr>
            <w:tcW w:w="3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24.09.2021 թ.</w:t>
            </w:r>
          </w:p>
        </w:tc>
      </w:tr>
      <w:tr w:rsidR="00A729BB" w:rsidRPr="00A729BB" w:rsidTr="009979FF">
        <w:trPr>
          <w:trHeight w:val="166"/>
        </w:trPr>
        <w:tc>
          <w:tcPr>
            <w:tcW w:w="6876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3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ՍԹ/8732-2021</w:t>
            </w: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2018 թվականի հոկտեմբերի 4-ի N 1089-Ա որոշման մեջ լրացումներ, փոփոխություններ կատարելու և Հայաստանի Հանրապետության կառավարության 2007 թվականի նոյեմբերի 29-ի N 1402-Ա որոշումն ուժը կորցրած 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ճանաչելու մասին» </w:t>
            </w:r>
            <w:r w:rsidRPr="00A729BB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(այսուհետ՝ Նախագիծ)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ունենք հետևյալ առաջարկությունները.</w:t>
            </w:r>
          </w:p>
          <w:p w:rsidR="00A729BB" w:rsidRPr="00A729BB" w:rsidRDefault="00A729BB" w:rsidP="009979FF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1. Նախագծի 1-ին կետի 1-ին ենթակետում «3057.346 հազ. դրամ» բառերը փոխարինել «122 մլն 965 հազ</w:t>
            </w:r>
            <w:r w:rsidRPr="00A729BB">
              <w:rPr>
                <w:rFonts w:ascii="GHEA Grapalat" w:eastAsia="MS Mincho" w:hAnsi="MS Mincho" w:cs="MS Mincho"/>
                <w:bCs/>
                <w:sz w:val="24"/>
                <w:szCs w:val="24"/>
                <w:lang w:val="hy-AM"/>
              </w:rPr>
              <w:t>․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185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»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ով՝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նկատի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ունենալով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որ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2021 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թվականի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հունվարի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1-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ից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գործում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են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«Անշարժ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գույքի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հարկով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հարկման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նպատակով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անշարժ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գույքի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շուկայական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ա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րժեքին մոտարկված կադաստրային գնահատման կարգը սահմանելու մասին» ՀՀ օրենքով հաշվարկված կադաստրային արժեքները։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hd w:val="clear" w:color="auto" w:fill="FFFFFF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hd w:val="clear" w:color="auto" w:fill="FFFFFF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hd w:val="clear" w:color="auto" w:fill="FFFFFF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hd w:val="clear" w:color="auto" w:fill="FFFFFF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hd w:val="clear" w:color="auto" w:fill="FFFFFF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hd w:val="clear" w:color="auto" w:fill="FFFFFF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hd w:val="clear" w:color="auto" w:fill="FFFFFF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hd w:val="clear" w:color="auto" w:fill="FFFFFF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hd w:val="clear" w:color="auto" w:fill="FFFFFF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hd w:val="clear" w:color="auto" w:fill="FFFFFF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hd w:val="clear" w:color="auto" w:fill="FFFFFF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hd w:val="clear" w:color="auto" w:fill="FFFFFF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hd w:val="clear" w:color="auto" w:fill="FFFFFF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hd w:val="clear" w:color="auto" w:fill="FFFFFF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hd w:val="clear" w:color="auto" w:fill="FFFFFF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hd w:val="clear" w:color="auto" w:fill="FFFFFF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9979FF">
            <w:pPr>
              <w:shd w:val="clear" w:color="auto" w:fill="FFFFFF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  <w:p w:rsidR="00A729BB" w:rsidRPr="00A729BB" w:rsidRDefault="00A729BB" w:rsidP="00A729BB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Ընդունվել է</w:t>
            </w: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 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Նույն ենթակետում «592 մլն 496 հազ</w:t>
            </w:r>
            <w:r w:rsidRPr="00A729BB">
              <w:rPr>
                <w:rFonts w:ascii="GHEA Grapalat" w:eastAsia="MS Mincho" w:hAnsi="MS Mincho" w:cs="MS Mincho"/>
                <w:bCs/>
                <w:sz w:val="24"/>
                <w:szCs w:val="24"/>
                <w:lang w:val="hy-AM"/>
              </w:rPr>
              <w:t>․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736» բառերը փոխարինել «592 մլն 493 հազ</w:t>
            </w:r>
            <w:r w:rsidRPr="00A729BB">
              <w:rPr>
                <w:rFonts w:ascii="GHEA Grapalat" w:eastAsia="MS Mincho" w:hAnsi="MS Mincho" w:cs="MS Mincho"/>
                <w:bCs/>
                <w:sz w:val="24"/>
                <w:szCs w:val="24"/>
                <w:lang w:val="hy-AM"/>
              </w:rPr>
              <w:t>․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791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»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ով,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քանի 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որ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2021 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թվականի սեպտեմբերի 10-ին 1.00579 հա հողամասի նկատմամբ (նախկին 1.005795 հա-ի փոխարեն) կատարվել է իրավունքների պետական գրանցում (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N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 xml:space="preserve"> 10092021-01-0278 վկայական)։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Ընդունվել է</w:t>
            </w: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Նախագծի Տեղեկանք հիմնավորում բաժնի Ընթացիկ իրավիճակը և խնդիրները ենթաբաժնում «107 մլն 720 հազ. 645» բառերը փոխարինել «592 մլն 496 հազ</w:t>
            </w:r>
            <w:r w:rsidRPr="00A729BB">
              <w:rPr>
                <w:rFonts w:ascii="GHEA Grapalat" w:eastAsia="MS Mincho" w:hAnsi="MS Mincho" w:cs="MS Mincho"/>
                <w:bCs/>
                <w:sz w:val="24"/>
                <w:szCs w:val="24"/>
                <w:lang w:val="hy-AM"/>
              </w:rPr>
              <w:t>․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736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»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ով՝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նկատի</w:t>
            </w:r>
            <w:r w:rsidRPr="00A729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>ունենալով 1-ին կետում նշված հանգամանքը։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Ընդունվել է</w:t>
            </w:r>
          </w:p>
        </w:tc>
      </w:tr>
      <w:tr w:rsidR="00A729BB" w:rsidRPr="00A729BB" w:rsidTr="009979FF">
        <w:trPr>
          <w:trHeight w:val="275"/>
        </w:trPr>
        <w:tc>
          <w:tcPr>
            <w:tcW w:w="714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ՀՀ արդարադատության նախարարություն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29.09.2021թ.</w:t>
            </w:r>
          </w:p>
        </w:tc>
      </w:tr>
      <w:tr w:rsidR="00A729BB" w:rsidRPr="00A729BB" w:rsidTr="009979FF">
        <w:trPr>
          <w:trHeight w:val="208"/>
        </w:trPr>
        <w:tc>
          <w:tcPr>
            <w:tcW w:w="7142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//30247-2021</w:t>
            </w: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29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Արդարադատության նախարարությունը 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>«Հայաստանի  Հանրապետության  կառավարության 2018 թվականի հոկտեմբերի 4-ի N 1089-Ա որոշման մեջ լրացումներ, փոփոխություններ կատարելու և Հայաստանի Հանրապետության կառավարության 2007 թվականի նոյեմբերի 29-ի N 1402-Ա որոշումն ուժը կորցրած ճանաչելու մասին» ՀՀ կառավարության որոշման նախագծի (այսուհետ՝ Նախագիծ) վերաբերյալ հայտնում է հետևյալը.</w:t>
            </w:r>
          </w:p>
          <w:p w:rsidR="00A729BB" w:rsidRPr="00A729BB" w:rsidRDefault="00A729BB" w:rsidP="009979FF">
            <w:pPr>
              <w:spacing w:line="360" w:lineRule="auto"/>
              <w:ind w:firstLine="708"/>
              <w:jc w:val="both"/>
              <w:rPr>
                <w:rFonts w:ascii="GHEA Grapalat" w:eastAsia="Calibri" w:hAnsi="GHEA Grapalat" w:cs="Courier New"/>
                <w:sz w:val="24"/>
                <w:szCs w:val="24"/>
                <w:lang w:val="fr-FR"/>
              </w:rPr>
            </w:pP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3-րդ ենթակետով որոշման նոր խմբագրությամբ շարադրվող 3-րդ կետի առաջին ենթակետում նշվում է. «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Սույն որոշումն ուժի մեջ մտնելուց հետո 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եր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կամսյա ժամկետում լուծել 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Հայ-ռուսական համալսարան բարձրագույն կրթության միջպետական ուսումնական հաստատության 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հետ 200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8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թվականի 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սեպտեմբերի 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17-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ին կնքված անշարժ գույքի անհատույց օգտագործման N 28/008 եռակողմ պայմանա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գիրը՝ սահ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softHyphen/>
              <w:t>մա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softHyphen/>
              <w:t>նե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softHyphen/>
              <w:t>լով, որ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պայմանա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softHyphen/>
              <w:t>գրի լուծման և օգտագործման իրավունքի դադարեցման հետ կապված ծախսերը ենթակա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են իրականացման </w:t>
            </w:r>
            <w:r w:rsidRPr="00A7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Հայ-ռուսական համալսարան բարձրագույն կրթության միջպետական ուսումնական հաստատության </w:t>
            </w:r>
            <w:r w:rsidRPr="00A729BB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միջոցների հաշվին»</w:t>
            </w:r>
            <w:r w:rsidRPr="00A729BB">
              <w:rPr>
                <w:rFonts w:ascii="GHEA Grapalat" w:eastAsia="Calibri" w:hAnsi="GHEA Grapalat" w:cs="Courier New"/>
                <w:sz w:val="24"/>
                <w:szCs w:val="24"/>
                <w:lang w:val="fr-FR"/>
              </w:rPr>
              <w:t>:</w:t>
            </w:r>
          </w:p>
          <w:p w:rsidR="00A729BB" w:rsidRPr="00A729BB" w:rsidRDefault="00A729BB" w:rsidP="009979FF">
            <w:pPr>
              <w:spacing w:line="360" w:lineRule="auto"/>
              <w:ind w:firstLine="708"/>
              <w:jc w:val="both"/>
              <w:rPr>
                <w:rFonts w:ascii="GHEA Grapalat" w:eastAsia="Calibri" w:hAnsi="GHEA Grapalat" w:cs="Courier New"/>
                <w:sz w:val="24"/>
                <w:szCs w:val="24"/>
                <w:lang w:val="fr-FR"/>
              </w:rPr>
            </w:pPr>
            <w:r w:rsidRPr="00A729BB">
              <w:rPr>
                <w:rFonts w:ascii="GHEA Grapalat" w:eastAsia="Calibri" w:hAnsi="GHEA Grapalat" w:cs="Courier New"/>
                <w:sz w:val="24"/>
                <w:szCs w:val="24"/>
                <w:lang w:val="fr-FR"/>
              </w:rPr>
              <w:t xml:space="preserve">Հաշվի առնելով այն, որ ՀՀ կառավարության 2018 թվականի </w:t>
            </w:r>
            <w:r w:rsidRPr="00A729BB">
              <w:rPr>
                <w:rFonts w:ascii="GHEA Grapalat" w:eastAsia="Calibri" w:hAnsi="GHEA Grapalat" w:cs="Courier New"/>
                <w:sz w:val="24"/>
                <w:szCs w:val="24"/>
                <w:lang w:val="fr-FR"/>
              </w:rPr>
              <w:lastRenderedPageBreak/>
              <w:t>հոկտեմբերի 4-ի «</w:t>
            </w:r>
            <w:r w:rsidRPr="00A729B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Ա</w:t>
            </w:r>
            <w:r w:rsidRPr="00A729B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նհատույց</w:t>
            </w:r>
            <w:r w:rsidRPr="00A729B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A729B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օգտագործման</w:t>
            </w:r>
            <w:r w:rsidRPr="00A729B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A729B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իրավունքով</w:t>
            </w:r>
            <w:r w:rsidRPr="00A729B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A729B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գույք</w:t>
            </w:r>
            <w:r w:rsidRPr="00A729B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A729B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հանձնելու</w:t>
            </w:r>
            <w:r w:rsidRPr="00A729B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A729B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A729BB">
              <w:rPr>
                <w:rFonts w:ascii="GHEA Grapalat" w:eastAsia="Calibri" w:hAnsi="GHEA Grapalat" w:cs="Courier New"/>
                <w:sz w:val="24"/>
                <w:szCs w:val="24"/>
                <w:lang w:val="fr-FR"/>
              </w:rPr>
              <w:t>» թիվ 1089-Ա որոշումն ուժի մեջ է մտել դեռևս 2018 թվականի հոկտեմբերի 9-ին՝ անհասկանալի է նշված դրույթում «սույն որոշումն ուժի մեջ մտնելուց հետո» բառերի օգտագործումը և այն պայմանագրի լուծման հետ պայմանավորելը:</w:t>
            </w:r>
          </w:p>
          <w:p w:rsidR="00A729BB" w:rsidRPr="00A729BB" w:rsidRDefault="00A729BB" w:rsidP="009979FF">
            <w:pPr>
              <w:spacing w:line="360" w:lineRule="auto"/>
              <w:ind w:firstLine="708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eastAsia="Calibri" w:hAnsi="GHEA Grapalat" w:cs="Courier New"/>
                <w:sz w:val="24"/>
                <w:szCs w:val="24"/>
                <w:lang w:val="fr-FR"/>
              </w:rPr>
              <w:t>Ուստի՝ նշված դրույթը նպատակահարմար է խմբագրել այնպես, որ պայմանագրի լուծման համար սահմանված ժամկետը հաշվարկվի սույն Նախագծի ուժի մեջ մտնելու պահից:</w:t>
            </w: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</w:tc>
      </w:tr>
      <w:tr w:rsidR="00A729BB" w:rsidRPr="00A729BB" w:rsidTr="009979FF">
        <w:trPr>
          <w:trHeight w:val="217"/>
        </w:trPr>
        <w:tc>
          <w:tcPr>
            <w:tcW w:w="715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lastRenderedPageBreak/>
              <w:t>ՀՀ ֆինանսների նախարարույուն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29.09.2021թ.</w:t>
            </w:r>
          </w:p>
        </w:tc>
      </w:tr>
      <w:tr w:rsidR="00A729BB" w:rsidRPr="00A729BB" w:rsidTr="009979FF">
        <w:trPr>
          <w:trHeight w:val="266"/>
        </w:trPr>
        <w:tc>
          <w:tcPr>
            <w:tcW w:w="715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01/8-2/15617-2021</w:t>
            </w:r>
          </w:p>
        </w:tc>
      </w:tr>
      <w:tr w:rsidR="00A729BB" w:rsidRPr="00A729BB" w:rsidTr="009979F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</w:pPr>
            <w:r w:rsidRPr="00A729B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Առարկություններ </w:t>
            </w:r>
            <w:r w:rsidRPr="00A729BB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չունեն</w:t>
            </w:r>
            <w:r w:rsidRPr="00A729B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A729BB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 xml:space="preserve"> </w:t>
            </w:r>
          </w:p>
          <w:p w:rsidR="00A729BB" w:rsidRPr="00A729BB" w:rsidRDefault="00A729BB" w:rsidP="009979F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4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BB" w:rsidRPr="00A729BB" w:rsidRDefault="00A729BB" w:rsidP="009979FF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A729B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Ընդունվել է</w:t>
            </w:r>
          </w:p>
        </w:tc>
      </w:tr>
    </w:tbl>
    <w:p w:rsidR="00A729BB" w:rsidRDefault="00A729BB" w:rsidP="00A729BB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729BB" w:rsidRDefault="00A729BB" w:rsidP="00A729B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302FB9" w:rsidRDefault="00302FB9"/>
    <w:sectPr w:rsidR="00302FB9" w:rsidSect="00007AF6"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GHEA Mariam">
    <w:altName w:val="CentSchbook Win95BT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2131EF"/>
    <w:multiLevelType w:val="hybridMultilevel"/>
    <w:tmpl w:val="C254B8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6916653"/>
    <w:multiLevelType w:val="hybridMultilevel"/>
    <w:tmpl w:val="F18043E6"/>
    <w:lvl w:ilvl="0" w:tplc="7EA4D500">
      <w:start w:val="1"/>
      <w:numFmt w:val="decimal"/>
      <w:lvlText w:val="%1."/>
      <w:lvlJc w:val="left"/>
      <w:pPr>
        <w:ind w:left="975" w:hanging="43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7B256CA"/>
    <w:multiLevelType w:val="hybridMultilevel"/>
    <w:tmpl w:val="48EE3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15F"/>
    <w:rsid w:val="00302FB9"/>
    <w:rsid w:val="003D1C9F"/>
    <w:rsid w:val="00A729BB"/>
    <w:rsid w:val="00CF4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30D7E"/>
  <w15:chartTrackingRefBased/>
  <w15:docId w15:val="{8AA45D8D-A636-4405-940B-46E748A2F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29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729BB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729B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rsid w:val="00A729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729BB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729BB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2565</Words>
  <Characters>14621</Characters>
  <Application>Microsoft Office Word</Application>
  <DocSecurity>0</DocSecurity>
  <Lines>121</Lines>
  <Paragraphs>34</Paragraphs>
  <ScaleCrop>false</ScaleCrop>
  <Company/>
  <LinksUpToDate>false</LinksUpToDate>
  <CharactersWithSpaces>17152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2021-10-01T06:17:00Z</dcterms:created>
  <dcterms:modified xsi:type="dcterms:W3CDTF">2021-10-01T06:18:00Z</dcterms:modified>
</cp:coreProperties>
</file>