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02DE" w:rsidRPr="00D36A6B" w:rsidRDefault="007402DE" w:rsidP="00D36A6B">
      <w:pPr>
        <w:tabs>
          <w:tab w:val="left" w:pos="90"/>
        </w:tabs>
        <w:spacing w:after="0" w:line="360" w:lineRule="auto"/>
        <w:jc w:val="center"/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</w:pPr>
      <w:r w:rsidRPr="00D36A6B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ՀԻՄՆԱՎՈՐՈՒՄ</w:t>
      </w:r>
    </w:p>
    <w:p w:rsidR="007402DE" w:rsidRPr="00D36A6B" w:rsidRDefault="007402DE" w:rsidP="00D36A6B">
      <w:pPr>
        <w:tabs>
          <w:tab w:val="left" w:pos="90"/>
        </w:tabs>
        <w:spacing w:after="0" w:line="360" w:lineRule="auto"/>
        <w:jc w:val="center"/>
        <w:rPr>
          <w:b/>
          <w:lang w:val="hy-AM"/>
        </w:rPr>
      </w:pPr>
      <w:proofErr w:type="gramStart"/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>«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ՀԱՅԱՍՏԱՆԻ</w:t>
      </w:r>
      <w:proofErr w:type="gramEnd"/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ՀԱՆՐԱՊԵՏՈՒԹՅԱՆ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ԿԱՌԱՎԱՐՈՒԹՅԱՆ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 xml:space="preserve"> 2019 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ԹՎԱԿԱՆԻ</w:t>
      </w:r>
    </w:p>
    <w:p w:rsidR="007402DE" w:rsidRPr="00D36A6B" w:rsidRDefault="007402DE" w:rsidP="00D36A6B">
      <w:pPr>
        <w:tabs>
          <w:tab w:val="left" w:pos="90"/>
        </w:tabs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</w:pP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ՓԵՏՐՎԱՐԻ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 xml:space="preserve"> 15-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Ի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="00D36A6B"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>N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 xml:space="preserve"> 89-Ն ՈՐՈՇՄԱՆ ՄԵՋ</w:t>
      </w:r>
      <w:r w:rsidR="00D36A6B"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="001450FF" w:rsidRPr="00D36A6B">
        <w:rPr>
          <w:rFonts w:ascii="GHEA Grapalat" w:hAnsi="GHEA Grapalat"/>
          <w:b/>
          <w:sz w:val="24"/>
          <w:szCs w:val="24"/>
          <w:lang w:val="hy-AM"/>
        </w:rPr>
        <w:t>ՓՈՓՈԽՈՒԹՅՈՒՆ</w:t>
      </w:r>
      <w:r w:rsidR="001450FF"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>ԿԱՏԱՐԵԼՈՒ ՄԱՍԻՆ»</w:t>
      </w:r>
    </w:p>
    <w:p w:rsidR="007402DE" w:rsidRDefault="007402DE" w:rsidP="00D36A6B">
      <w:pPr>
        <w:tabs>
          <w:tab w:val="left" w:pos="90"/>
        </w:tabs>
        <w:spacing w:after="0" w:line="360" w:lineRule="auto"/>
        <w:jc w:val="center"/>
        <w:rPr>
          <w:rFonts w:ascii="GHEA Grapalat" w:hAnsi="GHEA Grapalat"/>
          <w:bCs/>
          <w:sz w:val="24"/>
          <w:szCs w:val="24"/>
          <w:shd w:val="clear" w:color="auto" w:fill="FFFFFF"/>
          <w:lang w:val="fr-FR"/>
        </w:rPr>
      </w:pP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 xml:space="preserve"> </w:t>
      </w:r>
      <w:r w:rsidRPr="00D36A6B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ՀԱՅԱՍՏԱՆԻ</w:t>
      </w:r>
      <w:r w:rsidRPr="00D36A6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D36A6B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ՀԱՆՐԱՊԵՏՈՒԹՅԱՆ</w:t>
      </w:r>
      <w:r w:rsidRPr="00D36A6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D36A6B">
        <w:rPr>
          <w:rStyle w:val="Strong"/>
          <w:rFonts w:ascii="GHEA Grapalat" w:hAnsi="GHEA Grapalat"/>
          <w:sz w:val="24"/>
          <w:szCs w:val="24"/>
          <w:shd w:val="clear" w:color="auto" w:fill="FFFFFF"/>
        </w:rPr>
        <w:t>ԿԱՌԱՎԱՐՈՒԹՅԱՆ</w:t>
      </w:r>
      <w:r w:rsidRPr="00D36A6B">
        <w:rPr>
          <w:rStyle w:val="Strong"/>
          <w:rFonts w:ascii="GHEA Grapalat" w:hAnsi="GHEA Grapalat"/>
          <w:sz w:val="24"/>
          <w:szCs w:val="24"/>
          <w:shd w:val="clear" w:color="auto" w:fill="FFFFFF"/>
          <w:lang w:val="fr-FR"/>
        </w:rPr>
        <w:t xml:space="preserve"> </w:t>
      </w:r>
      <w:r w:rsidRPr="00D36A6B">
        <w:rPr>
          <w:rFonts w:ascii="GHEA Grapalat" w:hAnsi="GHEA Grapalat"/>
          <w:b/>
          <w:bCs/>
          <w:sz w:val="24"/>
          <w:szCs w:val="24"/>
          <w:shd w:val="clear" w:color="auto" w:fill="FFFFFF"/>
          <w:lang w:val="fr-FR"/>
        </w:rPr>
        <w:t>ՈՐՈՇՄԱՆ ՆԱԽԱԳԾԻ</w:t>
      </w:r>
    </w:p>
    <w:p w:rsidR="00D36A6B" w:rsidRPr="009C5C3B" w:rsidRDefault="00D36A6B" w:rsidP="00D36A6B">
      <w:pPr>
        <w:tabs>
          <w:tab w:val="left" w:pos="90"/>
        </w:tabs>
        <w:spacing w:after="0" w:line="360" w:lineRule="auto"/>
        <w:ind w:firstLine="567"/>
        <w:jc w:val="center"/>
        <w:rPr>
          <w:lang w:val="fr-FR"/>
        </w:rPr>
      </w:pPr>
    </w:p>
    <w:p w:rsidR="00D36A6B" w:rsidRDefault="00D36A6B" w:rsidP="00D36A6B">
      <w:pPr>
        <w:tabs>
          <w:tab w:val="left" w:pos="90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Առկա իրավիճակը և օրենսդրությունը</w:t>
      </w:r>
      <w:r w:rsidR="004667B7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:</w:t>
      </w:r>
      <w:bookmarkStart w:id="0" w:name="_GoBack"/>
      <w:bookmarkEnd w:id="0"/>
    </w:p>
    <w:p w:rsidR="00D36A6B" w:rsidRDefault="00D36A6B" w:rsidP="00D36A6B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 «Զ</w:t>
      </w:r>
      <w:r w:rsidRPr="0079636C">
        <w:rPr>
          <w:rFonts w:ascii="GHEA Grapalat" w:hAnsi="GHEA Grapalat"/>
          <w:sz w:val="24"/>
          <w:szCs w:val="24"/>
          <w:lang w:val="hy-AM"/>
        </w:rPr>
        <w:t xml:space="preserve">ինվորական ծառայության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9636C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</w:t>
      </w:r>
      <w:r>
        <w:rPr>
          <w:rFonts w:ascii="GHEA Grapalat" w:hAnsi="GHEA Grapalat"/>
          <w:sz w:val="24"/>
          <w:szCs w:val="24"/>
          <w:lang w:val="hy-AM"/>
        </w:rPr>
        <w:t>» օրենքի.</w:t>
      </w:r>
    </w:p>
    <w:p w:rsidR="00D36A6B" w:rsidRDefault="00D36A6B" w:rsidP="00D36A6B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79636C">
        <w:rPr>
          <w:rFonts w:ascii="GHEA Grapalat" w:hAnsi="GHEA Grapalat"/>
          <w:sz w:val="24"/>
          <w:szCs w:val="24"/>
          <w:lang w:val="hy-AM"/>
        </w:rPr>
        <w:t xml:space="preserve">իտության, կրթության, մշակույթի, արվեստի և </w:t>
      </w:r>
      <w:r w:rsidRPr="0079636C">
        <w:rPr>
          <w:rFonts w:ascii="GHEA Grapalat" w:hAnsi="GHEA Grapalat"/>
          <w:b/>
          <w:sz w:val="24"/>
          <w:szCs w:val="24"/>
          <w:lang w:val="hy-AM"/>
        </w:rPr>
        <w:t>սպորտի</w:t>
      </w:r>
      <w:r w:rsidRPr="0079636C">
        <w:rPr>
          <w:rFonts w:ascii="GHEA Grapalat" w:hAnsi="GHEA Grapalat"/>
          <w:sz w:val="24"/>
          <w:szCs w:val="24"/>
          <w:lang w:val="hy-AM"/>
        </w:rPr>
        <w:t xml:space="preserve"> բնագավառներում նշանակալի նվաճումներ ունեցող քաղաքացիներին պարտադիր զինվորական ծառայության զորակոչից տարկետում կարող է տրվել նաև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79636C">
        <w:rPr>
          <w:rFonts w:ascii="GHEA Grapalat" w:hAnsi="GHEA Grapalat"/>
          <w:sz w:val="24"/>
          <w:szCs w:val="24"/>
          <w:lang w:val="hy-AM"/>
        </w:rPr>
        <w:t xml:space="preserve">առավարության որոշմամբ՝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79636C">
        <w:rPr>
          <w:rFonts w:ascii="GHEA Grapalat" w:hAnsi="GHEA Grapalat"/>
          <w:sz w:val="24"/>
          <w:szCs w:val="24"/>
          <w:lang w:val="hy-AM"/>
        </w:rPr>
        <w:t>առավարության սահմանած կարգով և պայմաններով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D36A6B" w:rsidRDefault="00D36A6B" w:rsidP="00D36A6B">
      <w:pPr>
        <w:pStyle w:val="ListParagraph"/>
        <w:numPr>
          <w:ilvl w:val="0"/>
          <w:numId w:val="4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9636C">
        <w:rPr>
          <w:rFonts w:ascii="GHEA Grapalat" w:hAnsi="GHEA Grapalat"/>
          <w:sz w:val="24"/>
          <w:szCs w:val="24"/>
          <w:lang w:val="hy-AM"/>
        </w:rPr>
        <w:t xml:space="preserve">քաղաքացին կարող է բացառիկ դեպքերում ազատվել պարտադիր զինվորական ծառայությունից՝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79636C">
        <w:rPr>
          <w:rFonts w:ascii="GHEA Grapalat" w:hAnsi="GHEA Grapalat"/>
          <w:sz w:val="24"/>
          <w:szCs w:val="24"/>
          <w:lang w:val="hy-AM"/>
        </w:rPr>
        <w:t xml:space="preserve">առավարության որոշմամբ՝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79636C">
        <w:rPr>
          <w:rFonts w:ascii="GHEA Grapalat" w:hAnsi="GHEA Grapalat"/>
          <w:sz w:val="24"/>
          <w:szCs w:val="24"/>
          <w:lang w:val="hy-AM"/>
        </w:rPr>
        <w:t>առավարության սահմանած կարգով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D36A6B" w:rsidRDefault="00D36A6B" w:rsidP="00D36A6B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համաձայն Կառավարության 12.04.20218թ. «</w:t>
      </w:r>
      <w:r w:rsidRPr="0079636C">
        <w:rPr>
          <w:rFonts w:ascii="GHEA Grapalat" w:hAnsi="GHEA Grapalat"/>
          <w:sz w:val="24"/>
          <w:szCs w:val="24"/>
          <w:lang w:val="hy-AM"/>
        </w:rPr>
        <w:t xml:space="preserve">Սպորտի բնագավառում նշանակալի նվաճումներ ունեցող քաղաքացիներին պարտադիր զինվորական ծառայության զորակոչից տարկետում տալու կարգը </w:t>
      </w:r>
      <w:r>
        <w:rPr>
          <w:rFonts w:ascii="GHEA Grapalat" w:hAnsi="GHEA Grapalat"/>
          <w:sz w:val="24"/>
          <w:szCs w:val="24"/>
          <w:lang w:val="hy-AM"/>
        </w:rPr>
        <w:t>և</w:t>
      </w:r>
      <w:r w:rsidRPr="0079636C">
        <w:rPr>
          <w:rFonts w:ascii="GHEA Grapalat" w:hAnsi="GHEA Grapalat"/>
          <w:sz w:val="24"/>
          <w:szCs w:val="24"/>
          <w:lang w:val="hy-AM"/>
        </w:rPr>
        <w:t xml:space="preserve"> պայմանները սահմանելու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9636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450-Ն որոշման.</w:t>
      </w:r>
    </w:p>
    <w:p w:rsidR="00D36A6B" w:rsidRPr="0079636C" w:rsidRDefault="00D36A6B" w:rsidP="00D36A6B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Pr="0079636C">
        <w:rPr>
          <w:rFonts w:ascii="GHEA Grapalat" w:hAnsi="GHEA Grapalat"/>
          <w:sz w:val="24"/>
          <w:szCs w:val="24"/>
          <w:lang w:val="hy-AM"/>
        </w:rPr>
        <w:t>պորտի բնագավառում նշանակալի նվաճումներ ունեցող քաղաքացուն Կառավարության որոշմամբ տարկետում տրվում է առավելագույնը չորս տարի ժամկետով՝ բացառությամբ Հայաստանի ֆուտբոլի և ֆուտզալի պատանեկան և երիտասարդական ազգային հավաքականների մարզիկների, որոնց տարկետում է տրվում մինչև երկու տարի ժամկետով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D36A6B" w:rsidRPr="0079636C" w:rsidRDefault="00D36A6B" w:rsidP="00D36A6B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</w:t>
      </w:r>
      <w:r w:rsidRPr="0079636C">
        <w:rPr>
          <w:rFonts w:ascii="GHEA Grapalat" w:hAnsi="GHEA Grapalat"/>
          <w:sz w:val="24"/>
          <w:szCs w:val="24"/>
          <w:lang w:val="hy-AM"/>
        </w:rPr>
        <w:t>աղաքացուն տրված տարկետման ժամկետի ավարտից հետո սպորտի բնագավառում նշանակալի նվաճումների համար քաղաքացուն կրկին անգամ կարող է տրվել տարկետում՝ սույն որոշմամբ սահմանված կարգով և պայմաններով, ընդ որում, կրկին անգամ տարկետում տալու հարցը, սույն կարգի պահանջներին համապատասխան քննարկելիս, հաշվի չեն առնվում նախկինում տարկետում տրամադրելու համար հիմք ընդունված պայմանները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D36A6B" w:rsidRDefault="00D36A6B" w:rsidP="00D36A6B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ս</w:t>
      </w:r>
      <w:r w:rsidRPr="0079636C">
        <w:rPr>
          <w:rFonts w:ascii="GHEA Grapalat" w:hAnsi="GHEA Grapalat"/>
          <w:sz w:val="24"/>
          <w:szCs w:val="24"/>
          <w:lang w:val="hy-AM"/>
        </w:rPr>
        <w:t>ույն կարգի 6-րդ և 7-րդ կետերի համաձայն քաղաքացուն տարկետում կարող է տրամադրվել ոչ ավելի, քան քաղաքացու 26 տարին լրանալու օրը</w:t>
      </w:r>
      <w:r>
        <w:rPr>
          <w:rFonts w:ascii="GHEA Grapalat" w:hAnsi="GHEA Grapalat"/>
          <w:sz w:val="24"/>
          <w:szCs w:val="24"/>
          <w:lang w:val="hy-AM"/>
        </w:rPr>
        <w:t>.</w:t>
      </w:r>
    </w:p>
    <w:p w:rsidR="00D36A6B" w:rsidRDefault="00D36A6B" w:rsidP="00D36A6B">
      <w:pPr>
        <w:pStyle w:val="ListParagraph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համաձայն Կառավարության 15.02.20219 «</w:t>
      </w:r>
      <w:r w:rsidRPr="0079636C">
        <w:rPr>
          <w:rFonts w:ascii="GHEA Grapalat" w:hAnsi="GHEA Grapalat"/>
          <w:sz w:val="24"/>
          <w:szCs w:val="24"/>
          <w:lang w:val="hy-AM"/>
        </w:rPr>
        <w:t>Քաղաքացուն բացառիկ դեպքերում պարտադիր զինվորական ծառայությունից ազատելու կարգը սահմանելու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79636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89-Ն որոշման զինվորական ծառայությունից ազատելու բացառիկ դեպք է համարվում.</w:t>
      </w:r>
    </w:p>
    <w:p w:rsidR="00D36A6B" w:rsidRDefault="00D36A6B" w:rsidP="00D36A6B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F1195C">
        <w:rPr>
          <w:rFonts w:ascii="GHEA Grapalat" w:hAnsi="GHEA Grapalat"/>
          <w:sz w:val="24"/>
          <w:szCs w:val="24"/>
          <w:lang w:val="hy-AM"/>
        </w:rPr>
        <w:t xml:space="preserve">26 տարին լրացած քաղաքացուն սպորտի բնագավառում գործունեության համար </w:t>
      </w:r>
      <w:r>
        <w:rPr>
          <w:rFonts w:ascii="GHEA Grapalat" w:hAnsi="GHEA Grapalat"/>
          <w:sz w:val="24"/>
          <w:szCs w:val="24"/>
          <w:lang w:val="hy-AM"/>
        </w:rPr>
        <w:t>Կ</w:t>
      </w:r>
      <w:r w:rsidRPr="00F1195C">
        <w:rPr>
          <w:rFonts w:ascii="GHEA Grapalat" w:hAnsi="GHEA Grapalat"/>
          <w:sz w:val="24"/>
          <w:szCs w:val="24"/>
          <w:lang w:val="hy-AM"/>
        </w:rPr>
        <w:t xml:space="preserve">առավարության կողմից նախկինում տարկետում տրված լինելու և այդ բնագավառում քաղաքացու կողմից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1195C">
        <w:rPr>
          <w:rFonts w:ascii="GHEA Grapalat" w:hAnsi="GHEA Grapalat"/>
          <w:sz w:val="24"/>
          <w:szCs w:val="24"/>
          <w:lang w:val="hy-AM"/>
        </w:rPr>
        <w:t xml:space="preserve"> 2018 թվականի ապրիլի 12-ի N 450-Ն որոշման համաձայն նշանակալի նվաճումներ ունենալու, ինչպես նաև զորակոչային տարիքի այլ պետության քաղաքացիություն ունեցող անձի կողմից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F1195C">
        <w:rPr>
          <w:rFonts w:ascii="GHEA Grapalat" w:hAnsi="GHEA Grapalat"/>
          <w:sz w:val="24"/>
          <w:szCs w:val="24"/>
          <w:lang w:val="hy-AM"/>
        </w:rPr>
        <w:t xml:space="preserve"> քաղաքացիություն ստանալու և </w:t>
      </w:r>
      <w:r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F1195C">
        <w:rPr>
          <w:rFonts w:ascii="GHEA Grapalat" w:hAnsi="GHEA Grapalat"/>
          <w:sz w:val="24"/>
          <w:szCs w:val="24"/>
          <w:lang w:val="hy-AM"/>
        </w:rPr>
        <w:t xml:space="preserve"> 2018 թվականի ապրիլի 12-ի N 450-Ն որոշմամբ հաստատված կարգի 5-րդ կետում նախատեսված որևէ մարզաձևի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F1195C">
        <w:rPr>
          <w:rFonts w:ascii="GHEA Grapalat" w:hAnsi="GHEA Grapalat"/>
          <w:sz w:val="24"/>
          <w:szCs w:val="24"/>
          <w:lang w:val="hy-AM"/>
        </w:rPr>
        <w:t xml:space="preserve"> հավաքական թիմում կամ </w:t>
      </w:r>
      <w:r>
        <w:rPr>
          <w:rFonts w:ascii="GHEA Grapalat" w:hAnsi="GHEA Grapalat"/>
          <w:sz w:val="24"/>
          <w:szCs w:val="24"/>
          <w:lang w:val="hy-AM"/>
        </w:rPr>
        <w:t>ՀՀ</w:t>
      </w:r>
      <w:r w:rsidRPr="00F1195C">
        <w:rPr>
          <w:rFonts w:ascii="GHEA Grapalat" w:hAnsi="GHEA Grapalat"/>
          <w:sz w:val="24"/>
          <w:szCs w:val="24"/>
          <w:lang w:val="hy-AM"/>
        </w:rPr>
        <w:t xml:space="preserve"> դրոշի ներքո միջազգային </w:t>
      </w:r>
      <w:r>
        <w:rPr>
          <w:rFonts w:ascii="GHEA Grapalat" w:hAnsi="GHEA Grapalat"/>
          <w:sz w:val="24"/>
          <w:szCs w:val="24"/>
          <w:lang w:val="hy-AM"/>
        </w:rPr>
        <w:t>առաջնություններին</w:t>
      </w:r>
      <w:r w:rsidRPr="00F1195C">
        <w:rPr>
          <w:rFonts w:ascii="GHEA Grapalat" w:hAnsi="GHEA Grapalat"/>
          <w:sz w:val="24"/>
          <w:szCs w:val="24"/>
          <w:lang w:val="hy-AM"/>
        </w:rPr>
        <w:t xml:space="preserve"> հանդես գալու հանգամանքները</w:t>
      </w:r>
      <w:r>
        <w:rPr>
          <w:rFonts w:ascii="GHEA Grapalat" w:hAnsi="GHEA Grapalat"/>
          <w:sz w:val="24"/>
          <w:szCs w:val="24"/>
          <w:lang w:val="hy-AM"/>
        </w:rPr>
        <w:t>,</w:t>
      </w:r>
    </w:p>
    <w:p w:rsidR="00D36A6B" w:rsidRPr="00D36A6B" w:rsidRDefault="00D36A6B" w:rsidP="00D36A6B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D36A6B">
        <w:rPr>
          <w:rFonts w:ascii="GHEA Grapalat" w:hAnsi="GHEA Grapalat"/>
          <w:sz w:val="24"/>
          <w:szCs w:val="24"/>
          <w:lang w:val="hy-AM"/>
        </w:rPr>
        <w:t>սույն կարգի համաձայն քաղաքացին պարտադիր զինվորական ծառայությունից ազատվում է Կառավարության որոշմամբ` կրթության և գիտության, մշակույթի, սպորտի և երիտասարդության հարցերի բնագավառներում (այսուհետ՝ համապատասխան բնագավառներ) պետական լիազոր մարմնի ներկայացմամբ,</w:t>
      </w:r>
    </w:p>
    <w:p w:rsidR="00D36A6B" w:rsidRPr="00D36A6B" w:rsidRDefault="00D36A6B" w:rsidP="00D36A6B">
      <w:pPr>
        <w:pStyle w:val="ListParagraph"/>
        <w:numPr>
          <w:ilvl w:val="0"/>
          <w:numId w:val="6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D36A6B">
        <w:rPr>
          <w:rFonts w:ascii="GHEA Grapalat" w:hAnsi="GHEA Grapalat"/>
          <w:sz w:val="24"/>
          <w:szCs w:val="24"/>
          <w:lang w:val="hy-AM"/>
        </w:rPr>
        <w:t>պարտադիր զինվորական ծառայության ենթակա քաղաքացուն պարտադիր զինվորական ծառայությունից ազատելու հարցը քննարկվում է հայտարարված զորակոչի ընթացքում, բայց ոչ ուշ, քան հայտարարված զորակոչի ավարտի օրվան նախորդող 30-րդ օրը:</w:t>
      </w:r>
    </w:p>
    <w:p w:rsidR="00D36A6B" w:rsidRDefault="00D36A6B" w:rsidP="00D36A6B">
      <w:pPr>
        <w:tabs>
          <w:tab w:val="left" w:pos="90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Խնդիրները:</w:t>
      </w:r>
    </w:p>
    <w:p w:rsidR="00D36A6B" w:rsidRDefault="00D36A6B" w:rsidP="00D36A6B">
      <w:pPr>
        <w:tabs>
          <w:tab w:val="left" w:pos="90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D36A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խնդիրը կայանում է նրանում, մարզիկներին տարկետումը տրամադրվում է մինչև վերջիններիս 26 տարին լրանալու օրը և դեպքեր են լինում (օրինակ սույն թվականի դեկտեմբերին ծանրամարտի աշխարհի առաջնություն), երբ մարզիկի 26 տարին լրանալու օրը լինում է մրցաշարին մոտ և վերջինիս անձնագրի վավերականությունը չի բավարարում մրցաշարին մասնակցելու համար, իսկ հերթական զորակոչի ժամկետը լինում է մրցաշարից հետո (տվյալ դեպքում հունվար-փետրվար ամիսներին) և ստացվում է, որ այն մարզիկը ով տվյալ զորակոչին ազատվելու է զինվորական ծառայությունից հնարավորություն չի ունենում մասնակցելու մրցաշարին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D36A6B" w:rsidRDefault="00D36A6B" w:rsidP="00D36A6B">
      <w:pPr>
        <w:tabs>
          <w:tab w:val="left" w:pos="90"/>
        </w:tabs>
        <w:spacing w:after="0" w:line="360" w:lineRule="auto"/>
        <w:ind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Առաջարկվող փոփոխությունները:</w:t>
      </w:r>
    </w:p>
    <w:p w:rsidR="00A87929" w:rsidRPr="00A87929" w:rsidRDefault="00D36A6B" w:rsidP="00D36A6B">
      <w:pPr>
        <w:tabs>
          <w:tab w:val="left" w:pos="90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fr-FR"/>
        </w:rPr>
      </w:pPr>
      <w:r w:rsidRPr="00D36A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Կառավարության 15.02.20219 «Քաղաքացուն բացառիկ դեպքերում պարտադիր զինվորական ծառայությունից ազատելու կարգը սահմանելու մասին» N 89-Ն որոշման մեջ </w:t>
      </w:r>
      <w:r w:rsidRPr="00D36A6B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lastRenderedPageBreak/>
        <w:t>կատարել համապատասխան փոփոխություններ, համաձայն որի, այն մարզիկը ով տարկետված է զինվորական ծառայությունից Կառավարության 2018 թվականի ապրիլի 12-ի N 450-Ն որոշման համաձայն մինչև վերջինիս 26 տարին լրանալը և ով տվյալ տարկետման ժամանակահատվածում կունենա կարգով սահմանված նոր նվաճումներ և հետևաբար ձեռք կբերի զինվորական ծառայությունից ազատման բացառիկ իրավունք՝ իր դիմումի համաձայն և ԿԳՄՍՆ համաձայնությամբ և ներկայացմամբ, Կառավարության որոշմամբ կազատվի զինվորական ծառայությունից մինչև 26 տարին լրանալը, նվաճումն ապահովելուն հաջորդող զորակոչի ընթացքում:</w:t>
      </w:r>
    </w:p>
    <w:sectPr w:rsidR="00A87929" w:rsidRPr="00A87929" w:rsidSect="00F35F09">
      <w:pgSz w:w="11907" w:h="16840" w:code="9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7A1625"/>
    <w:multiLevelType w:val="hybridMultilevel"/>
    <w:tmpl w:val="4C80234C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7B6854"/>
    <w:multiLevelType w:val="hybridMultilevel"/>
    <w:tmpl w:val="40124CAA"/>
    <w:lvl w:ilvl="0" w:tplc="E4D2E09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9D42E54"/>
    <w:multiLevelType w:val="hybridMultilevel"/>
    <w:tmpl w:val="2F22B344"/>
    <w:lvl w:ilvl="0" w:tplc="0BC24BF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82DF4"/>
    <w:multiLevelType w:val="hybridMultilevel"/>
    <w:tmpl w:val="2632BB74"/>
    <w:lvl w:ilvl="0" w:tplc="E9D2BBAE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3078DC"/>
    <w:multiLevelType w:val="multilevel"/>
    <w:tmpl w:val="B8C6065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5" w15:restartNumberingAfterBreak="0">
    <w:nsid w:val="70205B59"/>
    <w:multiLevelType w:val="hybridMultilevel"/>
    <w:tmpl w:val="5DC4B5AE"/>
    <w:lvl w:ilvl="0" w:tplc="04090011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A37"/>
    <w:rsid w:val="000121DC"/>
    <w:rsid w:val="0001588D"/>
    <w:rsid w:val="00046528"/>
    <w:rsid w:val="000D5F69"/>
    <w:rsid w:val="00102A37"/>
    <w:rsid w:val="001450FF"/>
    <w:rsid w:val="00166DD2"/>
    <w:rsid w:val="001769D0"/>
    <w:rsid w:val="001B367E"/>
    <w:rsid w:val="001B46FB"/>
    <w:rsid w:val="001D01D3"/>
    <w:rsid w:val="001E2AA1"/>
    <w:rsid w:val="00220567"/>
    <w:rsid w:val="00280E82"/>
    <w:rsid w:val="003C15FA"/>
    <w:rsid w:val="004667B7"/>
    <w:rsid w:val="004E76B0"/>
    <w:rsid w:val="00501BE6"/>
    <w:rsid w:val="00514938"/>
    <w:rsid w:val="005D5785"/>
    <w:rsid w:val="00665DC7"/>
    <w:rsid w:val="006F5FFD"/>
    <w:rsid w:val="007402DE"/>
    <w:rsid w:val="00743ED0"/>
    <w:rsid w:val="007B44D4"/>
    <w:rsid w:val="007D2C71"/>
    <w:rsid w:val="0081017F"/>
    <w:rsid w:val="008A25BC"/>
    <w:rsid w:val="008C2264"/>
    <w:rsid w:val="008E17E2"/>
    <w:rsid w:val="00905D11"/>
    <w:rsid w:val="00957ECA"/>
    <w:rsid w:val="009868F6"/>
    <w:rsid w:val="009C5C3B"/>
    <w:rsid w:val="009E3804"/>
    <w:rsid w:val="00A87929"/>
    <w:rsid w:val="00AC7B91"/>
    <w:rsid w:val="00AD44EE"/>
    <w:rsid w:val="00AF7132"/>
    <w:rsid w:val="00B237E3"/>
    <w:rsid w:val="00B23915"/>
    <w:rsid w:val="00B46AF7"/>
    <w:rsid w:val="00B50987"/>
    <w:rsid w:val="00B64439"/>
    <w:rsid w:val="00BB1B28"/>
    <w:rsid w:val="00BD07B4"/>
    <w:rsid w:val="00BF1C4E"/>
    <w:rsid w:val="00C30F9B"/>
    <w:rsid w:val="00CD6D2C"/>
    <w:rsid w:val="00D36A6B"/>
    <w:rsid w:val="00D7476F"/>
    <w:rsid w:val="00DD3187"/>
    <w:rsid w:val="00E54589"/>
    <w:rsid w:val="00EA50C5"/>
    <w:rsid w:val="00EE26BB"/>
    <w:rsid w:val="00EE338D"/>
    <w:rsid w:val="00EF7DA8"/>
    <w:rsid w:val="00F35F09"/>
    <w:rsid w:val="00F35F45"/>
    <w:rsid w:val="00FB1C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2767E9"/>
  <w15:docId w15:val="{CE382CE3-844B-4227-B2B3-0AFBCE669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F7DA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35F0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A879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24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628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Armenak Khachatryan</dc:creator>
  <cp:keywords>https:/mul2.gov.am/tasks/501798/oneclick/89 Voroshum.docx?token=d621867abe8ab7a98ee99b8a88fc58f4</cp:keywords>
  <dc:description/>
  <cp:lastModifiedBy>Armenak Khachatryan</cp:lastModifiedBy>
  <cp:revision>2</cp:revision>
  <cp:lastPrinted>2021-10-01T12:53:00Z</cp:lastPrinted>
  <dcterms:created xsi:type="dcterms:W3CDTF">2021-10-08T13:29:00Z</dcterms:created>
  <dcterms:modified xsi:type="dcterms:W3CDTF">2021-10-08T13:29:00Z</dcterms:modified>
</cp:coreProperties>
</file>