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F9" w:rsidRPr="004B0AA0" w:rsidRDefault="003827F9" w:rsidP="003827F9">
      <w:pPr>
        <w:shd w:val="clear" w:color="auto" w:fill="FFFFFF"/>
        <w:ind w:firstLine="375"/>
        <w:jc w:val="center"/>
        <w:rPr>
          <w:rFonts w:ascii="GHEA Grapalat" w:hAnsi="GHEA Grapalat"/>
          <w:b/>
          <w:color w:val="000000"/>
          <w:lang w:val="hy-AM"/>
        </w:rPr>
      </w:pPr>
      <w:r w:rsidRPr="004B0AA0">
        <w:rPr>
          <w:rFonts w:ascii="GHEA Grapalat" w:hAnsi="GHEA Grapalat"/>
          <w:b/>
          <w:bCs/>
          <w:color w:val="000000"/>
          <w:lang w:val="hy-AM"/>
        </w:rPr>
        <w:t>ԱՄՓՈՓԱԹԵՐԹ</w:t>
      </w:r>
      <w:r w:rsidRPr="004B0AA0">
        <w:rPr>
          <w:rFonts w:cs="Calibri"/>
          <w:b/>
          <w:caps/>
          <w:color w:val="000000"/>
          <w:lang w:val="hy-AM"/>
        </w:rPr>
        <w:t>  </w:t>
      </w:r>
    </w:p>
    <w:p w:rsidR="004B0AA0" w:rsidRDefault="004B0AA0" w:rsidP="004B0AA0">
      <w:pPr>
        <w:spacing w:line="360" w:lineRule="auto"/>
        <w:ind w:right="-138"/>
        <w:jc w:val="center"/>
        <w:rPr>
          <w:rFonts w:ascii="GHEA Grapalat" w:hAnsi="GHEA Grapalat"/>
          <w:b/>
          <w:lang w:val="hy-AM"/>
        </w:rPr>
      </w:pPr>
    </w:p>
    <w:p w:rsidR="004B0AA0" w:rsidRPr="004B0AA0" w:rsidRDefault="004B0AA0" w:rsidP="004B0AA0">
      <w:pPr>
        <w:spacing w:line="360" w:lineRule="auto"/>
        <w:ind w:right="-138"/>
        <w:jc w:val="center"/>
        <w:rPr>
          <w:rFonts w:ascii="GHEA Grapalat" w:hAnsi="GHEA Grapalat"/>
          <w:b/>
          <w:lang w:val="hy-AM"/>
        </w:rPr>
      </w:pPr>
      <w:r w:rsidRPr="004B0AA0">
        <w:rPr>
          <w:rFonts w:ascii="GHEA Grapalat" w:hAnsi="GHEA Grapalat"/>
          <w:b/>
          <w:lang w:val="hy-AM"/>
        </w:rPr>
        <w:t>«ԱՀԱԲԵԿՉՈՒԹՅԱՆ</w:t>
      </w:r>
      <w:r w:rsidRPr="004B0AA0">
        <w:rPr>
          <w:rFonts w:ascii="GHEA Grapalat" w:hAnsi="GHEA Grapalat"/>
          <w:b/>
          <w:lang w:val="af-ZA"/>
        </w:rPr>
        <w:t xml:space="preserve"> </w:t>
      </w:r>
      <w:r w:rsidRPr="004B0AA0">
        <w:rPr>
          <w:rFonts w:ascii="GHEA Grapalat" w:hAnsi="GHEA Grapalat"/>
          <w:b/>
          <w:lang w:val="hy-AM"/>
        </w:rPr>
        <w:t>ԿԱՆԽԱՐԳԵԼՄԱՆ</w:t>
      </w:r>
      <w:r w:rsidRPr="004B0AA0">
        <w:rPr>
          <w:rFonts w:ascii="GHEA Grapalat" w:hAnsi="GHEA Grapalat"/>
          <w:b/>
          <w:lang w:val="af-ZA"/>
        </w:rPr>
        <w:t xml:space="preserve"> </w:t>
      </w:r>
      <w:r w:rsidRPr="004B0AA0">
        <w:rPr>
          <w:rFonts w:ascii="GHEA Grapalat" w:hAnsi="GHEA Grapalat"/>
          <w:b/>
          <w:lang w:val="hy-AM"/>
        </w:rPr>
        <w:t>ՄԱՍԻՆ</w:t>
      </w:r>
      <w:r w:rsidRPr="004B0AA0">
        <w:rPr>
          <w:rFonts w:ascii="GHEA Grapalat" w:hAnsi="GHEA Grapalat"/>
          <w:b/>
          <w:lang w:val="af-ZA"/>
        </w:rPr>
        <w:t xml:space="preserve">» ԵՎՐՈՊԱՅԻ ԽՈՐՀՐԴԻ ԿՈՆՎԵՆՑԻԱՅԻ ԼՐԱՑՈՒՑԻՉ ԱՐՁԱՆԱԳՐՈՒԹՅՈՒՆԸ ՎԱՎԵՐԱՑՆԵԼՈՒ ՄԱՍԻՆ </w:t>
      </w:r>
      <w:r w:rsidRPr="004B0AA0">
        <w:rPr>
          <w:rFonts w:ascii="GHEA Grapalat" w:hAnsi="GHEA Grapalat"/>
          <w:b/>
          <w:lang w:val="hy-AM"/>
        </w:rPr>
        <w:t xml:space="preserve">ՀԱՅԱՍՏԱՆԻ ՀԱՆՐԱՊԵՏՈՒԹՅԱՆ ՕՐԵՆՔԻ ՆԱԽԱԳԾԻ ՄԱՍԻՆ </w:t>
      </w:r>
    </w:p>
    <w:p w:rsidR="003827F9" w:rsidRPr="004B0AA0" w:rsidRDefault="003827F9" w:rsidP="003827F9">
      <w:pPr>
        <w:spacing w:line="360" w:lineRule="auto"/>
        <w:ind w:firstLine="360"/>
        <w:jc w:val="center"/>
        <w:rPr>
          <w:rFonts w:ascii="GHEA Grapalat" w:hAnsi="GHEA Grapalat" w:cs="Arial"/>
          <w:b/>
          <w:color w:val="222222"/>
          <w:shd w:val="clear" w:color="auto" w:fill="FFFFFF"/>
          <w:lang w:val="hy-AM"/>
        </w:rPr>
      </w:pPr>
      <w:r w:rsidRPr="004B0AA0">
        <w:rPr>
          <w:rFonts w:ascii="GHEA Grapalat" w:hAnsi="GHEA Grapalat" w:cs="Sylfaen"/>
          <w:b/>
          <w:caps/>
          <w:color w:val="000000"/>
          <w:lang w:val="hy-AM"/>
        </w:rPr>
        <w:t xml:space="preserve">ՀՀ կառավարության </w:t>
      </w:r>
      <w:r w:rsidRPr="004B0AA0">
        <w:rPr>
          <w:rFonts w:ascii="GHEA Grapalat" w:hAnsi="GHEA Grapalat" w:cs="Sylfaen"/>
          <w:b/>
          <w:caps/>
          <w:lang w:val="hy-AM"/>
        </w:rPr>
        <w:t>որոշման նախագծի</w:t>
      </w:r>
    </w:p>
    <w:p w:rsidR="003827F9" w:rsidRPr="00BA2006" w:rsidRDefault="003827F9" w:rsidP="003827F9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bookmarkStart w:id="0" w:name="_GoBack"/>
      <w:bookmarkEnd w:id="0"/>
    </w:p>
    <w:p w:rsidR="003827F9" w:rsidRPr="00BA2006" w:rsidRDefault="003827F9" w:rsidP="003827F9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261"/>
      </w:tblGrid>
      <w:tr w:rsidR="003827F9" w:rsidRPr="00BA2006" w:rsidTr="00A96997">
        <w:trPr>
          <w:jc w:val="center"/>
        </w:trPr>
        <w:tc>
          <w:tcPr>
            <w:tcW w:w="7797" w:type="dxa"/>
            <w:vMerge w:val="restart"/>
            <w:shd w:val="clear" w:color="auto" w:fill="BFBFBF"/>
            <w:vAlign w:val="center"/>
          </w:tcPr>
          <w:p w:rsidR="003827F9" w:rsidRPr="00BA2006" w:rsidRDefault="003827F9" w:rsidP="00A96997">
            <w:pPr>
              <w:pStyle w:val="ListParagraph"/>
              <w:ind w:left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A200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 Արտաքին գործերի նախարարություն</w:t>
            </w:r>
          </w:p>
        </w:tc>
        <w:tc>
          <w:tcPr>
            <w:tcW w:w="2261" w:type="dxa"/>
            <w:shd w:val="clear" w:color="auto" w:fill="BFBFBF"/>
            <w:vAlign w:val="center"/>
          </w:tcPr>
          <w:p w:rsidR="003827F9" w:rsidRPr="00BA2006" w:rsidRDefault="003827F9" w:rsidP="004B0AA0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  <w:r w:rsidR="004B0AA0">
              <w:rPr>
                <w:rFonts w:ascii="GHEA Grapalat" w:hAnsi="GHEA Grapalat"/>
                <w:color w:val="000000"/>
                <w:lang w:val="hy-AM"/>
              </w:rPr>
              <w:t>4</w:t>
            </w:r>
            <w:r w:rsidRPr="00BA2006">
              <w:rPr>
                <w:rFonts w:ascii="GHEA Grapalat" w:hAnsi="GHEA Grapalat"/>
                <w:color w:val="000000"/>
                <w:lang w:val="hy-AM"/>
              </w:rPr>
              <w:t>.0</w:t>
            </w:r>
            <w:r w:rsidR="004B0AA0">
              <w:rPr>
                <w:rFonts w:ascii="GHEA Grapalat" w:hAnsi="GHEA Grapalat"/>
                <w:color w:val="000000"/>
                <w:lang w:val="hy-AM"/>
              </w:rPr>
              <w:t>7</w:t>
            </w:r>
            <w:r w:rsidRPr="00BA2006">
              <w:rPr>
                <w:rFonts w:ascii="GHEA Grapalat" w:hAnsi="GHEA Grapalat"/>
                <w:color w:val="000000"/>
                <w:lang w:val="hy-AM"/>
              </w:rPr>
              <w:t>.2021թ.</w:t>
            </w:r>
          </w:p>
        </w:tc>
      </w:tr>
      <w:tr w:rsidR="003827F9" w:rsidRPr="00BA2006" w:rsidTr="00A96997">
        <w:trPr>
          <w:jc w:val="center"/>
        </w:trPr>
        <w:tc>
          <w:tcPr>
            <w:tcW w:w="7797" w:type="dxa"/>
            <w:vMerge/>
            <w:shd w:val="clear" w:color="auto" w:fill="BFBFBF"/>
            <w:vAlign w:val="center"/>
          </w:tcPr>
          <w:p w:rsidR="003827F9" w:rsidRPr="00BA2006" w:rsidRDefault="003827F9" w:rsidP="00A96997">
            <w:pPr>
              <w:pStyle w:val="ListParagraph"/>
              <w:ind w:left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61" w:type="dxa"/>
            <w:shd w:val="clear" w:color="auto" w:fill="BFBFBF"/>
            <w:vAlign w:val="center"/>
          </w:tcPr>
          <w:p w:rsidR="003827F9" w:rsidRDefault="003827F9" w:rsidP="004B0AA0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A2006">
              <w:rPr>
                <w:rFonts w:ascii="GHEA Grapalat" w:hAnsi="GHEA Grapalat"/>
                <w:color w:val="000000"/>
                <w:lang w:val="hy-AM"/>
              </w:rPr>
              <w:t>N</w:t>
            </w:r>
            <w:r w:rsidRPr="009839C4">
              <w:rPr>
                <w:rFonts w:ascii="GHEA Grapalat" w:hAnsi="GHEA Grapalat"/>
                <w:color w:val="000000"/>
                <w:lang w:val="hy-AM"/>
              </w:rPr>
              <w:t xml:space="preserve"> 1111/</w:t>
            </w:r>
            <w:r w:rsidR="004B0AA0">
              <w:rPr>
                <w:rFonts w:ascii="GHEA Grapalat" w:hAnsi="GHEA Grapalat"/>
                <w:color w:val="000000"/>
                <w:lang w:val="hy-AM"/>
              </w:rPr>
              <w:t>28712</w:t>
            </w:r>
            <w:r w:rsidRPr="009839C4">
              <w:rPr>
                <w:rFonts w:ascii="GHEA Grapalat" w:hAnsi="GHEA Grapalat"/>
                <w:color w:val="000000"/>
                <w:lang w:val="hy-AM"/>
              </w:rPr>
              <w:t>-21</w:t>
            </w:r>
          </w:p>
          <w:p w:rsidR="00E8225C" w:rsidRPr="00BA2006" w:rsidRDefault="00E8225C" w:rsidP="004B0AA0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827F9" w:rsidRPr="00BA2006" w:rsidTr="00A96997">
        <w:trPr>
          <w:trHeight w:val="983"/>
          <w:jc w:val="center"/>
        </w:trPr>
        <w:tc>
          <w:tcPr>
            <w:tcW w:w="7797" w:type="dxa"/>
            <w:shd w:val="clear" w:color="auto" w:fill="auto"/>
          </w:tcPr>
          <w:p w:rsidR="003827F9" w:rsidRPr="00275536" w:rsidRDefault="004B0AA0" w:rsidP="004B0AA0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2015թ. հոկտեմբերի 25-ի՝ «Ահաբեկչության կանխարգելման մասին» 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Եվրոպայի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խորհրդի լրացուցիչ արձանագրության վավերացումը կամ հաստատումը Հայաստանի Հանրապետության վարած արտաքին քաղաքականության առումով նպատակահարմար է: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827F9" w:rsidRPr="00BA2006" w:rsidRDefault="003827F9" w:rsidP="00A9699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A2006">
              <w:rPr>
                <w:rFonts w:ascii="GHEA Grapalat" w:hAnsi="GHEA Grapalat"/>
                <w:color w:val="000000"/>
                <w:lang w:val="hy-AM"/>
              </w:rPr>
              <w:t>Ընդունվել է</w:t>
            </w:r>
          </w:p>
          <w:p w:rsidR="003827F9" w:rsidRPr="00BA2006" w:rsidRDefault="003827F9" w:rsidP="00A9699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:rsidR="003827F9" w:rsidRPr="00BA2006" w:rsidRDefault="003827F9" w:rsidP="00A9699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827F9" w:rsidRPr="00BA2006" w:rsidTr="00A96997">
        <w:trPr>
          <w:trHeight w:val="261"/>
          <w:jc w:val="center"/>
        </w:trPr>
        <w:tc>
          <w:tcPr>
            <w:tcW w:w="7797" w:type="dxa"/>
            <w:vMerge w:val="restart"/>
            <w:shd w:val="clear" w:color="auto" w:fill="BFBFBF"/>
            <w:vAlign w:val="center"/>
          </w:tcPr>
          <w:p w:rsidR="003827F9" w:rsidRPr="00CF2EED" w:rsidRDefault="003827F9" w:rsidP="00A96997">
            <w:pPr>
              <w:jc w:val="center"/>
              <w:rPr>
                <w:rFonts w:ascii="GHEA Grapalat" w:hAnsi="GHEA Grapalat"/>
                <w:lang w:val="hy-AM"/>
              </w:rPr>
            </w:pPr>
            <w:r w:rsidRPr="00CF2EED">
              <w:rPr>
                <w:rFonts w:ascii="GHEA Grapalat" w:hAnsi="GHEA Grapalat"/>
                <w:lang w:val="hy-AM"/>
              </w:rPr>
              <w:t>2. Արդարադատության նախարարություն</w:t>
            </w:r>
          </w:p>
        </w:tc>
        <w:tc>
          <w:tcPr>
            <w:tcW w:w="2261" w:type="dxa"/>
            <w:shd w:val="clear" w:color="auto" w:fill="BFBFBF"/>
            <w:vAlign w:val="center"/>
          </w:tcPr>
          <w:p w:rsidR="003827F9" w:rsidRPr="00CF2EED" w:rsidRDefault="003827F9" w:rsidP="00FA53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 w:rsidR="00FA535A">
              <w:rPr>
                <w:rFonts w:ascii="GHEA Grapalat" w:hAnsi="GHEA Grapalat"/>
                <w:lang w:val="hy-AM"/>
              </w:rPr>
              <w:t>3</w:t>
            </w:r>
            <w:r w:rsidRPr="00CF2EED"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</w:rPr>
              <w:t>8</w:t>
            </w:r>
            <w:r w:rsidRPr="00CF2EED">
              <w:rPr>
                <w:rFonts w:ascii="GHEA Grapalat" w:hAnsi="GHEA Grapalat"/>
                <w:lang w:val="hy-AM"/>
              </w:rPr>
              <w:t>.2021թ.</w:t>
            </w:r>
          </w:p>
        </w:tc>
      </w:tr>
      <w:tr w:rsidR="003827F9" w:rsidRPr="00BA2006" w:rsidTr="00A96997">
        <w:trPr>
          <w:trHeight w:val="261"/>
          <w:jc w:val="center"/>
        </w:trPr>
        <w:tc>
          <w:tcPr>
            <w:tcW w:w="7797" w:type="dxa"/>
            <w:vMerge/>
            <w:shd w:val="clear" w:color="auto" w:fill="BFBFBF"/>
            <w:vAlign w:val="center"/>
          </w:tcPr>
          <w:p w:rsidR="003827F9" w:rsidRPr="00CF2EED" w:rsidRDefault="003827F9" w:rsidP="00A9699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1" w:type="dxa"/>
            <w:shd w:val="clear" w:color="auto" w:fill="BFBFBF"/>
            <w:vAlign w:val="center"/>
          </w:tcPr>
          <w:p w:rsidR="003827F9" w:rsidRDefault="003827F9" w:rsidP="00FA535A">
            <w:pPr>
              <w:jc w:val="center"/>
              <w:rPr>
                <w:rFonts w:ascii="GHEA Grapalat" w:hAnsi="GHEA Grapalat"/>
              </w:rPr>
            </w:pPr>
            <w:r w:rsidRPr="00BA2006">
              <w:rPr>
                <w:rFonts w:ascii="GHEA Grapalat" w:hAnsi="GHEA Grapalat"/>
                <w:color w:val="000000"/>
                <w:lang w:val="hy-AM"/>
              </w:rPr>
              <w:t>N</w:t>
            </w:r>
            <w:r w:rsidRPr="009839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F2EED">
              <w:rPr>
                <w:rFonts w:ascii="GHEA Grapalat" w:hAnsi="GHEA Grapalat"/>
              </w:rPr>
              <w:t>14.2/24</w:t>
            </w:r>
            <w:r w:rsidR="00FA535A">
              <w:rPr>
                <w:rFonts w:ascii="GHEA Grapalat" w:hAnsi="GHEA Grapalat"/>
                <w:lang w:val="hy-AM"/>
              </w:rPr>
              <w:t>494</w:t>
            </w:r>
            <w:r w:rsidRPr="00CF2EED">
              <w:rPr>
                <w:rFonts w:ascii="GHEA Grapalat" w:hAnsi="GHEA Grapalat"/>
              </w:rPr>
              <w:t>-2021</w:t>
            </w:r>
          </w:p>
          <w:p w:rsidR="00E8225C" w:rsidRPr="00CF2EED" w:rsidRDefault="00E8225C" w:rsidP="00FA535A">
            <w:pPr>
              <w:jc w:val="center"/>
              <w:rPr>
                <w:rFonts w:ascii="GHEA Grapalat" w:hAnsi="GHEA Grapalat"/>
              </w:rPr>
            </w:pPr>
          </w:p>
        </w:tc>
      </w:tr>
      <w:tr w:rsidR="003827F9" w:rsidRPr="00BA2006" w:rsidTr="00A96997">
        <w:trPr>
          <w:jc w:val="center"/>
        </w:trPr>
        <w:tc>
          <w:tcPr>
            <w:tcW w:w="7797" w:type="dxa"/>
            <w:shd w:val="clear" w:color="auto" w:fill="auto"/>
          </w:tcPr>
          <w:p w:rsidR="003827F9" w:rsidRPr="00FA535A" w:rsidRDefault="00FA535A" w:rsidP="00FA535A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noProof/>
                <w:lang w:val="hy-AM"/>
              </w:rPr>
              <w:t xml:space="preserve">Արձանագրությունը ենթակա է վավերացման ՀՀ Ազգային ժողովի կողմից՝ համաձայն ՀՀ Սահմանադրության 116-րդ հոդվածի 1-ին մասի 5-րդ և «Միջազգային պայմանագրերի մասին» օրենքի 10-րդ հոդվածի 2-րդ մասի 5-րդ կետերի դրույթներով: Միաժամանակ հայտնում եմ, որ Հայաստանի Հանրապետության համար ֆինանսական կամ գույքային պարտավորություններ նախատեսելու դեպքում Արձանագրությունը ենթակա է վավերացման նաև ՀՀ Սահամանադրության 116-րդ հոդվածի 1-ին մասի 4-րդ և </w:t>
            </w:r>
            <w:r>
              <w:rPr>
                <w:rFonts w:ascii="GHEA Grapalat" w:hAnsi="GHEA Grapalat"/>
                <w:noProof/>
                <w:lang w:val="hy-AM"/>
              </w:rPr>
              <w:t>«Միջազգային պայմանագրերի մասին» օրենքի 10-րդ հոդվածի</w:t>
            </w:r>
            <w:r>
              <w:rPr>
                <w:rFonts w:ascii="GHEA Grapalat" w:hAnsi="GHEA Grapalat"/>
                <w:noProof/>
                <w:lang w:val="hy-AM"/>
              </w:rPr>
              <w:t xml:space="preserve"> 2-րդ մասի 4-րդ կետերի դրույթների հիմքով: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827F9" w:rsidRPr="00CF2EED" w:rsidRDefault="003827F9" w:rsidP="00A96997">
            <w:pPr>
              <w:jc w:val="center"/>
              <w:rPr>
                <w:rFonts w:ascii="GHEA Grapalat" w:hAnsi="GHEA Grapalat"/>
                <w:lang w:val="hy-AM"/>
              </w:rPr>
            </w:pPr>
            <w:r w:rsidRPr="00CF2EED">
              <w:rPr>
                <w:rFonts w:ascii="GHEA Grapalat" w:hAnsi="GHEA Grapalat"/>
                <w:lang w:val="hy-AM"/>
              </w:rPr>
              <w:t>Ընդունվել է</w:t>
            </w:r>
          </w:p>
        </w:tc>
      </w:tr>
      <w:tr w:rsidR="003827F9" w:rsidRPr="00C16526" w:rsidTr="00A96997">
        <w:trPr>
          <w:jc w:val="center"/>
        </w:trPr>
        <w:tc>
          <w:tcPr>
            <w:tcW w:w="7797" w:type="dxa"/>
            <w:vMerge w:val="restart"/>
            <w:shd w:val="clear" w:color="auto" w:fill="BFBFBF"/>
          </w:tcPr>
          <w:p w:rsidR="003827F9" w:rsidRPr="00C16526" w:rsidRDefault="003827F9" w:rsidP="00A96997">
            <w:pPr>
              <w:jc w:val="center"/>
              <w:rPr>
                <w:rFonts w:ascii="GHEA Grapalat" w:hAnsi="GHEA Grapalat"/>
                <w:lang w:val="hy-AM"/>
              </w:rPr>
            </w:pPr>
            <w:r w:rsidRPr="00C16526">
              <w:rPr>
                <w:rFonts w:ascii="GHEA Grapalat" w:hAnsi="GHEA Grapalat"/>
                <w:lang w:val="hy-AM"/>
              </w:rPr>
              <w:t>3. Ֆինանսների նախարարություն</w:t>
            </w:r>
          </w:p>
        </w:tc>
        <w:tc>
          <w:tcPr>
            <w:tcW w:w="2261" w:type="dxa"/>
            <w:shd w:val="clear" w:color="auto" w:fill="BFBFBF"/>
            <w:vAlign w:val="center"/>
          </w:tcPr>
          <w:p w:rsidR="003827F9" w:rsidRPr="00FA535A" w:rsidRDefault="00FA535A" w:rsidP="00A96997">
            <w:pPr>
              <w:jc w:val="center"/>
              <w:rPr>
                <w:rFonts w:ascii="GHEA Grapalat" w:hAnsi="GHEA Grapalat"/>
                <w:lang w:val="hy-AM"/>
              </w:rPr>
            </w:pPr>
            <w:r w:rsidRPr="00FA535A">
              <w:rPr>
                <w:rFonts w:ascii="GHEA Grapalat" w:hAnsi="GHEA Grapalat"/>
                <w:lang w:val="hy-AM"/>
              </w:rPr>
              <w:t>09</w:t>
            </w:r>
            <w:r w:rsidR="003827F9" w:rsidRPr="00FA535A">
              <w:rPr>
                <w:rFonts w:ascii="GHEA Grapalat" w:hAnsi="GHEA Grapalat"/>
                <w:lang w:val="hy-AM"/>
              </w:rPr>
              <w:t>.0</w:t>
            </w:r>
            <w:r w:rsidR="003827F9" w:rsidRPr="00FA535A">
              <w:rPr>
                <w:rFonts w:ascii="GHEA Grapalat" w:hAnsi="GHEA Grapalat"/>
              </w:rPr>
              <w:t>8</w:t>
            </w:r>
            <w:r w:rsidR="003827F9" w:rsidRPr="00FA535A">
              <w:rPr>
                <w:rFonts w:ascii="GHEA Grapalat" w:hAnsi="GHEA Grapalat"/>
                <w:lang w:val="hy-AM"/>
              </w:rPr>
              <w:t>.2021թ.</w:t>
            </w:r>
          </w:p>
        </w:tc>
      </w:tr>
      <w:tr w:rsidR="003827F9" w:rsidRPr="00C16526" w:rsidTr="00A96997">
        <w:trPr>
          <w:jc w:val="center"/>
        </w:trPr>
        <w:tc>
          <w:tcPr>
            <w:tcW w:w="7797" w:type="dxa"/>
            <w:vMerge/>
            <w:shd w:val="clear" w:color="auto" w:fill="BFBFBF"/>
          </w:tcPr>
          <w:p w:rsidR="003827F9" w:rsidRPr="00C16526" w:rsidRDefault="003827F9" w:rsidP="00A9699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1" w:type="dxa"/>
            <w:shd w:val="clear" w:color="auto" w:fill="BFBFBF"/>
            <w:vAlign w:val="center"/>
          </w:tcPr>
          <w:p w:rsidR="003827F9" w:rsidRPr="00FA535A" w:rsidRDefault="003827F9" w:rsidP="00FA535A">
            <w:pPr>
              <w:jc w:val="center"/>
              <w:rPr>
                <w:rFonts w:ascii="GHEA Grapalat" w:hAnsi="GHEA Grapalat"/>
                <w:lang w:val="hy-AM"/>
              </w:rPr>
            </w:pPr>
            <w:r w:rsidRPr="00FA535A">
              <w:rPr>
                <w:rFonts w:ascii="GHEA Grapalat" w:hAnsi="GHEA Grapalat"/>
              </w:rPr>
              <w:t xml:space="preserve">N </w:t>
            </w:r>
            <w:r w:rsidR="00FA535A" w:rsidRPr="00FA535A">
              <w:rPr>
                <w:rFonts w:ascii="GHEA Grapalat" w:hAnsi="GHEA Grapalat" w:cs="Sylfaen"/>
                <w:lang w:val="hy-AM"/>
              </w:rPr>
              <w:t>01/5</w:t>
            </w:r>
            <w:r w:rsidRPr="00FA535A">
              <w:rPr>
                <w:rFonts w:ascii="GHEA Grapalat" w:hAnsi="GHEA Grapalat"/>
              </w:rPr>
              <w:t>-2/</w:t>
            </w:r>
            <w:r w:rsidR="00FA535A" w:rsidRPr="00FA535A">
              <w:rPr>
                <w:rFonts w:ascii="GHEA Grapalat" w:hAnsi="GHEA Grapalat"/>
                <w:lang w:val="hy-AM"/>
              </w:rPr>
              <w:t>12534</w:t>
            </w:r>
            <w:r w:rsidRPr="00FA535A">
              <w:rPr>
                <w:rFonts w:ascii="GHEA Grapalat" w:hAnsi="GHEA Grapalat"/>
              </w:rPr>
              <w:t>-2021</w:t>
            </w:r>
          </w:p>
        </w:tc>
      </w:tr>
      <w:tr w:rsidR="003827F9" w:rsidRPr="00C16526" w:rsidTr="00A96997">
        <w:trPr>
          <w:jc w:val="center"/>
        </w:trPr>
        <w:tc>
          <w:tcPr>
            <w:tcW w:w="7797" w:type="dxa"/>
            <w:shd w:val="clear" w:color="auto" w:fill="auto"/>
          </w:tcPr>
          <w:p w:rsidR="003827F9" w:rsidRPr="00C16526" w:rsidRDefault="00FA535A" w:rsidP="00FA535A">
            <w:pPr>
              <w:spacing w:line="360" w:lineRule="auto"/>
              <w:ind w:firstLine="57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«Ահաբեկչության կանխարգելման մասին» 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Եվրոպայի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խորհրդի լրացուցիչ արձանագրությունում Հայաստանի Հանրապետության </w:t>
            </w:r>
            <w:r>
              <w:rPr>
                <w:rFonts w:ascii="GHEA Grapalat" w:hAnsi="GHEA Grapalat" w:cs="Sylfaen"/>
                <w:lang w:val="hy-AM"/>
              </w:rPr>
              <w:lastRenderedPageBreak/>
              <w:t xml:space="preserve">համար ֆինանսական 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պարտավարություններ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նախատեսող դրույթներ առկա չեն: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827F9" w:rsidRPr="00C16526" w:rsidRDefault="003827F9" w:rsidP="00A96997">
            <w:pPr>
              <w:jc w:val="center"/>
              <w:rPr>
                <w:rFonts w:ascii="GHEA Grapalat" w:hAnsi="GHEA Grapalat"/>
                <w:lang w:val="hy-AM"/>
              </w:rPr>
            </w:pPr>
            <w:r w:rsidRPr="00C16526">
              <w:rPr>
                <w:rFonts w:ascii="GHEA Grapalat" w:hAnsi="GHEA Grapalat"/>
                <w:lang w:val="hy-AM"/>
              </w:rPr>
              <w:lastRenderedPageBreak/>
              <w:t>Ընդունվել է</w:t>
            </w:r>
          </w:p>
        </w:tc>
      </w:tr>
      <w:tr w:rsidR="003827F9" w:rsidRPr="00BA2006" w:rsidTr="00A96997">
        <w:trPr>
          <w:jc w:val="center"/>
        </w:trPr>
        <w:tc>
          <w:tcPr>
            <w:tcW w:w="7797" w:type="dxa"/>
            <w:vMerge w:val="restart"/>
            <w:shd w:val="clear" w:color="auto" w:fill="BFBFBF"/>
            <w:vAlign w:val="center"/>
          </w:tcPr>
          <w:p w:rsidR="003827F9" w:rsidRDefault="003827F9" w:rsidP="00A96997">
            <w:pPr>
              <w:pStyle w:val="ListParagraph"/>
              <w:ind w:left="0"/>
              <w:jc w:val="center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BA2006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lastRenderedPageBreak/>
              <w:t xml:space="preserve">4. </w:t>
            </w:r>
            <w:r w:rsidRPr="002C751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ՀՀ տարածքային կառավարման և ենթակառուցվածքների նախարարություն</w:t>
            </w:r>
          </w:p>
          <w:p w:rsidR="00E8225C" w:rsidRPr="00BA2006" w:rsidRDefault="00E8225C" w:rsidP="00A96997">
            <w:pPr>
              <w:pStyle w:val="ListParagraph"/>
              <w:ind w:left="0"/>
              <w:jc w:val="center"/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2261" w:type="dxa"/>
            <w:shd w:val="clear" w:color="auto" w:fill="BFBFBF"/>
            <w:vAlign w:val="center"/>
          </w:tcPr>
          <w:p w:rsidR="003827F9" w:rsidRPr="00BA2006" w:rsidRDefault="00E8225C" w:rsidP="00A9699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05</w:t>
            </w:r>
            <w:r w:rsidR="003827F9" w:rsidRPr="00BA2006">
              <w:rPr>
                <w:rFonts w:ascii="GHEA Grapalat" w:hAnsi="GHEA Grapalat"/>
                <w:color w:val="000000"/>
                <w:lang w:val="hy-AM"/>
              </w:rPr>
              <w:t>.0</w:t>
            </w:r>
            <w:r w:rsidR="003827F9">
              <w:rPr>
                <w:rFonts w:ascii="GHEA Grapalat" w:hAnsi="GHEA Grapalat"/>
                <w:color w:val="000000"/>
                <w:lang w:val="hy-AM"/>
              </w:rPr>
              <w:t>8</w:t>
            </w:r>
            <w:r w:rsidR="003827F9" w:rsidRPr="00BA2006">
              <w:rPr>
                <w:rFonts w:ascii="GHEA Grapalat" w:hAnsi="GHEA Grapalat"/>
                <w:color w:val="000000"/>
                <w:lang w:val="hy-AM"/>
              </w:rPr>
              <w:t>.2021թ.</w:t>
            </w:r>
          </w:p>
        </w:tc>
      </w:tr>
      <w:tr w:rsidR="003827F9" w:rsidRPr="00BA2006" w:rsidTr="00A96997">
        <w:trPr>
          <w:jc w:val="center"/>
        </w:trPr>
        <w:tc>
          <w:tcPr>
            <w:tcW w:w="7797" w:type="dxa"/>
            <w:vMerge/>
            <w:shd w:val="clear" w:color="auto" w:fill="BFBFBF"/>
            <w:vAlign w:val="center"/>
          </w:tcPr>
          <w:p w:rsidR="003827F9" w:rsidRPr="00BA2006" w:rsidRDefault="003827F9" w:rsidP="00A96997">
            <w:pPr>
              <w:pStyle w:val="ListParagraph"/>
              <w:ind w:left="0"/>
              <w:jc w:val="center"/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2261" w:type="dxa"/>
            <w:shd w:val="clear" w:color="auto" w:fill="BFBFBF"/>
            <w:vAlign w:val="center"/>
          </w:tcPr>
          <w:p w:rsidR="003827F9" w:rsidRPr="00BA2006" w:rsidRDefault="003827F9" w:rsidP="00E8225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5484B">
              <w:rPr>
                <w:rFonts w:ascii="GHEA Grapalat" w:hAnsi="GHEA Grapalat"/>
                <w:color w:val="000000"/>
              </w:rPr>
              <w:t>N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105EDB">
              <w:rPr>
                <w:rFonts w:ascii="GHEA Grapalat" w:hAnsi="GHEA Grapalat"/>
                <w:color w:val="000000"/>
              </w:rPr>
              <w:t>ԳՍ//</w:t>
            </w:r>
            <w:r w:rsidR="00E8225C">
              <w:rPr>
                <w:rFonts w:ascii="GHEA Grapalat" w:hAnsi="GHEA Grapalat"/>
                <w:color w:val="000000"/>
                <w:lang w:val="hy-AM"/>
              </w:rPr>
              <w:t>19930</w:t>
            </w:r>
            <w:r w:rsidRPr="00105EDB">
              <w:rPr>
                <w:rFonts w:ascii="GHEA Grapalat" w:hAnsi="GHEA Grapalat"/>
                <w:color w:val="000000"/>
              </w:rPr>
              <w:t>-2021</w:t>
            </w:r>
          </w:p>
        </w:tc>
      </w:tr>
      <w:tr w:rsidR="003827F9" w:rsidRPr="00BA2006" w:rsidTr="00A96997">
        <w:trPr>
          <w:jc w:val="center"/>
        </w:trPr>
        <w:tc>
          <w:tcPr>
            <w:tcW w:w="7797" w:type="dxa"/>
            <w:shd w:val="clear" w:color="auto" w:fill="auto"/>
          </w:tcPr>
          <w:p w:rsidR="003827F9" w:rsidRPr="0005484B" w:rsidRDefault="00E8225C" w:rsidP="00A96997">
            <w:pPr>
              <w:widowControl w:val="0"/>
              <w:spacing w:after="160"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«Ահաբեկչության կանխարգելման մասին» </w:t>
            </w:r>
            <w:proofErr w:type="spellStart"/>
            <w:r>
              <w:rPr>
                <w:rFonts w:ascii="GHEA Grapalat" w:hAnsi="GHEA Grapalat"/>
                <w:lang w:val="hy-AM"/>
              </w:rPr>
              <w:t>Եվրոպայի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խորհրդի լրացուցիչ արձանագրությամբ </w:t>
            </w:r>
            <w:r w:rsidR="003827F9">
              <w:rPr>
                <w:rFonts w:ascii="GHEA Grapalat" w:hAnsi="GHEA Grapalat"/>
                <w:lang w:val="hy-AM"/>
              </w:rPr>
              <w:t>«Պետական գույքի կառավարման մասին» ՀՀ օրենքի կարգավորման շրջանակում</w:t>
            </w:r>
            <w:r w:rsidR="003827F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3827F9">
              <w:rPr>
                <w:rFonts w:ascii="GHEA Grapalat" w:hAnsi="GHEA Grapalat"/>
                <w:lang w:val="hy-AM"/>
              </w:rPr>
              <w:t>Հայաստանի Հանրապետության համար գույքային պարտավորություններ նախատեսող դրույթներ առկա չեն։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827F9" w:rsidRPr="00BA2006" w:rsidRDefault="003827F9" w:rsidP="00A9699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A2006">
              <w:rPr>
                <w:rFonts w:ascii="GHEA Grapalat" w:hAnsi="GHEA Grapalat"/>
                <w:color w:val="000000"/>
                <w:lang w:val="hy-AM"/>
              </w:rPr>
              <w:t>Ընդունվել է</w:t>
            </w:r>
          </w:p>
        </w:tc>
      </w:tr>
    </w:tbl>
    <w:p w:rsidR="003827F9" w:rsidRPr="00853CBA" w:rsidRDefault="003827F9" w:rsidP="003827F9">
      <w:pPr>
        <w:spacing w:line="360" w:lineRule="auto"/>
        <w:ind w:firstLine="360"/>
        <w:jc w:val="both"/>
        <w:rPr>
          <w:rFonts w:ascii="GHEA Grapalat" w:hAnsi="GHEA Grapalat" w:cs="Arial"/>
          <w:color w:val="222222"/>
          <w:shd w:val="clear" w:color="auto" w:fill="FFFFFF"/>
          <w:lang w:val="hy-AM"/>
        </w:rPr>
      </w:pPr>
    </w:p>
    <w:p w:rsidR="00E75067" w:rsidRDefault="00E75067"/>
    <w:sectPr w:rsidR="00E75067" w:rsidSect="007A5C41">
      <w:pgSz w:w="11906" w:h="16838"/>
      <w:pgMar w:top="851" w:right="562" w:bottom="562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F9"/>
    <w:rsid w:val="003827F9"/>
    <w:rsid w:val="004B0AA0"/>
    <w:rsid w:val="00E75067"/>
    <w:rsid w:val="00E8225C"/>
    <w:rsid w:val="00FA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4E11"/>
  <w15:chartTrackingRefBased/>
  <w15:docId w15:val="{5AA1E9BC-81BB-45B0-ACD1-592510C3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_Paragraph,Multilevel para_II,List Paragraph1,List Paragraph-ExecSummary,Akapit z listą BS,Bullets,List Paragraph 1,References,IBL List Paragraph,List Paragraph nowy,Numbered List Paragraph,Bullet1"/>
    <w:basedOn w:val="Normal"/>
    <w:link w:val="ListParagraphChar"/>
    <w:uiPriority w:val="34"/>
    <w:qFormat/>
    <w:rsid w:val="003827F9"/>
    <w:pPr>
      <w:ind w:left="708"/>
    </w:pPr>
    <w:rPr>
      <w:rFonts w:ascii="Arial" w:hAnsi="Arial"/>
      <w:sz w:val="22"/>
      <w:szCs w:val="22"/>
      <w:lang w:val="de-AT"/>
    </w:rPr>
  </w:style>
  <w:style w:type="character" w:customStyle="1" w:styleId="ListParagraphChar">
    <w:name w:val="List Paragraph Char"/>
    <w:aliases w:val="List Paragraph (numbered (a)) Char,List_Paragraph Char,Multilevel para_II Char,List Paragraph1 Char,List Paragraph-ExecSummary Char,Akapit z listą BS Char,Bullets Char,List Paragraph 1 Char,References Char,IBL List Paragraph Char"/>
    <w:link w:val="ListParagraph"/>
    <w:uiPriority w:val="34"/>
    <w:qFormat/>
    <w:rsid w:val="003827F9"/>
    <w:rPr>
      <w:rFonts w:ascii="Arial" w:eastAsia="Times New Roman" w:hAnsi="Arial" w:cs="Times New Roman"/>
      <w:lang w:val="de-AT"/>
    </w:rPr>
  </w:style>
  <w:style w:type="character" w:styleId="Emphasis">
    <w:name w:val="Emphasis"/>
    <w:uiPriority w:val="20"/>
    <w:qFormat/>
    <w:rsid w:val="003827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Grigoryan</dc:creator>
  <cp:keywords/>
  <dc:description/>
  <cp:lastModifiedBy>Qristine Grigoryan</cp:lastModifiedBy>
  <cp:revision>2</cp:revision>
  <dcterms:created xsi:type="dcterms:W3CDTF">2021-10-13T07:57:00Z</dcterms:created>
  <dcterms:modified xsi:type="dcterms:W3CDTF">2021-10-13T07:57:00Z</dcterms:modified>
</cp:coreProperties>
</file>