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DD" w:rsidRPr="002D03BD" w:rsidRDefault="00D32F84" w:rsidP="002D03BD">
      <w:pPr>
        <w:spacing w:after="0" w:line="360" w:lineRule="auto"/>
        <w:ind w:right="191"/>
        <w:jc w:val="right"/>
        <w:rPr>
          <w:rFonts w:ascii="GHEA Grapalat" w:hAnsi="GHEA Grapalat"/>
          <w:sz w:val="24"/>
          <w:szCs w:val="24"/>
          <w:lang w:val="hy-AM"/>
        </w:rPr>
      </w:pPr>
      <w:r w:rsidRPr="002D03BD">
        <w:rPr>
          <w:rFonts w:ascii="GHEA Grapalat" w:hAnsi="GHEA Grapalat"/>
          <w:sz w:val="24"/>
          <w:szCs w:val="24"/>
          <w:lang w:val="hy-AM"/>
        </w:rPr>
        <w:t>ՆԱԽԱԳԻԾ</w:t>
      </w:r>
    </w:p>
    <w:p w:rsidR="00D32F84" w:rsidRPr="002D03BD" w:rsidRDefault="00D32F84" w:rsidP="002D03BD">
      <w:pPr>
        <w:spacing w:after="0" w:line="360" w:lineRule="auto"/>
        <w:ind w:right="191"/>
        <w:jc w:val="right"/>
        <w:rPr>
          <w:rFonts w:ascii="GHEA Grapalat" w:hAnsi="GHEA Grapalat"/>
          <w:lang w:val="hy-AM"/>
        </w:rPr>
      </w:pPr>
    </w:p>
    <w:p w:rsidR="00D32F84" w:rsidRPr="002D03BD" w:rsidRDefault="00D32F84" w:rsidP="002D03BD">
      <w:pPr>
        <w:spacing w:after="0" w:line="360" w:lineRule="auto"/>
        <w:ind w:right="19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03B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C1440D" w:rsidRDefault="00D32F84" w:rsidP="002D03BD">
      <w:pPr>
        <w:spacing w:after="0" w:line="360" w:lineRule="auto"/>
        <w:ind w:right="191"/>
        <w:jc w:val="center"/>
        <w:rPr>
          <w:rFonts w:ascii="GHEA Grapalat" w:hAnsi="GHEA Grapalat"/>
          <w:b/>
          <w:sz w:val="24"/>
          <w:szCs w:val="24"/>
        </w:rPr>
      </w:pPr>
      <w:r w:rsidRPr="002D03BD">
        <w:rPr>
          <w:rFonts w:ascii="GHEA Grapalat" w:hAnsi="GHEA Grapalat"/>
          <w:b/>
          <w:sz w:val="24"/>
          <w:szCs w:val="24"/>
          <w:lang w:val="hy-AM"/>
        </w:rPr>
        <w:t xml:space="preserve">Ո Ր Ո Շ Ո Ւ Մ </w:t>
      </w:r>
    </w:p>
    <w:p w:rsidR="002D03BD" w:rsidRPr="002D03BD" w:rsidRDefault="002D03BD" w:rsidP="002D03BD">
      <w:pPr>
        <w:spacing w:after="0" w:line="360" w:lineRule="auto"/>
        <w:ind w:right="191"/>
        <w:jc w:val="center"/>
        <w:rPr>
          <w:rFonts w:ascii="GHEA Grapalat" w:hAnsi="GHEA Grapalat"/>
          <w:b/>
          <w:sz w:val="24"/>
          <w:szCs w:val="24"/>
        </w:rPr>
      </w:pPr>
    </w:p>
    <w:p w:rsidR="00E037D5" w:rsidRDefault="00057E67" w:rsidP="002D03BD">
      <w:pPr>
        <w:spacing w:after="0" w:line="360" w:lineRule="auto"/>
        <w:ind w:right="191"/>
        <w:jc w:val="center"/>
        <w:rPr>
          <w:rFonts w:ascii="GHEA Grapalat" w:hAnsi="GHEA Grapalat"/>
          <w:sz w:val="24"/>
          <w:szCs w:val="24"/>
        </w:rPr>
      </w:pPr>
      <w:r w:rsidRPr="002D03BD">
        <w:rPr>
          <w:rFonts w:ascii="GHEA Grapalat" w:hAnsi="GHEA Grapalat"/>
          <w:sz w:val="24"/>
          <w:szCs w:val="24"/>
          <w:lang w:val="hy-AM"/>
        </w:rPr>
        <w:t>-------- 2021</w:t>
      </w:r>
      <w:r w:rsidR="00D32F84" w:rsidRPr="002D03BD">
        <w:rPr>
          <w:rFonts w:ascii="GHEA Grapalat" w:hAnsi="GHEA Grapalat"/>
          <w:sz w:val="24"/>
          <w:szCs w:val="24"/>
          <w:lang w:val="hy-AM"/>
        </w:rPr>
        <w:t xml:space="preserve"> թվականի N .... – Ա</w:t>
      </w:r>
    </w:p>
    <w:p w:rsidR="002D03BD" w:rsidRPr="002D03BD" w:rsidRDefault="002D03BD" w:rsidP="002D03BD">
      <w:pPr>
        <w:spacing w:after="0" w:line="360" w:lineRule="auto"/>
        <w:ind w:right="191"/>
        <w:jc w:val="center"/>
        <w:rPr>
          <w:rFonts w:ascii="GHEA Grapalat" w:hAnsi="GHEA Grapalat"/>
          <w:sz w:val="24"/>
          <w:szCs w:val="24"/>
        </w:rPr>
      </w:pPr>
    </w:p>
    <w:p w:rsidR="00D32F84" w:rsidRPr="002D03BD" w:rsidRDefault="007329C4" w:rsidP="002D03BD">
      <w:pPr>
        <w:spacing w:after="0" w:line="360" w:lineRule="auto"/>
        <w:ind w:right="19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03BD">
        <w:rPr>
          <w:rFonts w:ascii="GHEA Grapalat" w:hAnsi="GHEA Grapalat"/>
          <w:b/>
          <w:sz w:val="24"/>
          <w:szCs w:val="24"/>
          <w:lang w:val="hy-AM"/>
        </w:rPr>
        <w:t>«</w:t>
      </w:r>
      <w:r w:rsidRPr="002D03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ԵՐԵՎԱՆ ՔԱՂԱՔՈՒՄ ՏԵՂԱԿԱՆ ԻՆՔՆԱԿԱՌԱՎԱՐՄԱՆ ՄԱՍԻՆ» ՀԱՅԱՍՏԱՆԻ ՀԱՆՐԱՊԵՏՈՒԹՅԱՆ ՕՐԵՆՔՈՒՄ ԼՐԱՑՈՒՄՆԵՐ ԵՎ ՓՈՓՈԽՈՒԹՅՈՒՆ ԿԱՏԱՐԵԼՈՒ ՄԱՍԻՆ»</w:t>
      </w:r>
      <w:r w:rsidR="00BE351F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2D03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«ՏԵՂԱԿԱՆ ԻՆՔՆԱԿԱՌԱՎԱՐՄԱՆ ՄԱՍԻՆ» ՀԱՅԱՍՏԱՆԻ ՀԱՆՐԱՊԵՏՈՒԹՅԱՆ ՕՐԵՆՔՈՒՄ</w:t>
      </w:r>
      <w:r w:rsidR="00BE35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ԼՐԱՑՈՒՄՆԵՐ ԿԱՏԱՐԵԼՈՒ ՄԱՍԻՆ», «</w:t>
      </w:r>
      <w:r w:rsidRPr="002D03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ՏԵՂԱԿԱՆ ՏՈՒՐՔԵՐԻ ԵՎ ՎՃԱՐՆԵՐԻ ՄԱՍԻՆ» ՀԱՅԱՍՏԱՆԻ ՀԱՆՐԱՊԵՏՈՒԹՅԱՆ ՕՐԵՆՔՈՒՄ ԼՐԱՑՈՒՄՆԵՐ ԵՎ ՓՈՓՈԽՈՒԹՅՈՒՆ ԿԱՏԱՐԵԼՈՒ ՄԱՍԻՆ» ԵՎ «ՎԱՐՉԱԿԱՆ ԻՐԱՎԱԽԱԽՏՈՒՄՆԵՐԻ ՎԵՐԱԲԵՐՅԱԼ ՀԱՅԱՍՏԱՆԻ ՀԱՆՐԱՊԵՏՈՒԹՅԱՆ ՕՐԵՆՍԳՐՔՈՒՄ ՓՈՓՈԽՈՒԹՅՈՒՆՆԵՐ ԿԱՏԱՐԵԼՈՒ ՄԱՍԻՆ» </w:t>
      </w:r>
      <w:r w:rsidR="00BE35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2D03BD">
        <w:rPr>
          <w:rFonts w:ascii="GHEA Grapalat" w:hAnsi="GHEA Grapalat"/>
          <w:b/>
          <w:sz w:val="24"/>
          <w:szCs w:val="24"/>
          <w:lang w:val="hy-AM"/>
        </w:rPr>
        <w:t>ՕՐԵՆՔՆԵՐԻ</w:t>
      </w:r>
      <w:r w:rsidRPr="002D03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B10B4">
        <w:rPr>
          <w:rFonts w:ascii="GHEA Grapalat" w:hAnsi="GHEA Grapalat" w:cs="Sylfaen"/>
          <w:b/>
          <w:sz w:val="24"/>
          <w:szCs w:val="24"/>
          <w:lang w:val="hy-AM"/>
        </w:rPr>
        <w:t>ՆԱԽԱԳԾԵՐԻ ՓԱԹԵԹԻՆ</w:t>
      </w:r>
      <w:r w:rsidRPr="002D03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1BF2" w:rsidRPr="002D03BD">
        <w:rPr>
          <w:rStyle w:val="Strong"/>
          <w:rFonts w:ascii="GHEA Grapalat" w:hAnsi="GHEA Grapalat"/>
          <w:sz w:val="24"/>
          <w:szCs w:val="24"/>
          <w:lang w:val="hy-AM"/>
        </w:rPr>
        <w:t xml:space="preserve">ՀԱՎԱՆՈՒԹՅՈՒՆ ՏԱԼՈՒ </w:t>
      </w:r>
      <w:r w:rsidR="00BE351F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BA1BF2" w:rsidRPr="002D03BD" w:rsidRDefault="00BA1BF2" w:rsidP="002D03BD">
      <w:pPr>
        <w:pBdr>
          <w:bottom w:val="single" w:sz="4" w:space="1" w:color="auto"/>
        </w:pBdr>
        <w:spacing w:after="0" w:line="360" w:lineRule="auto"/>
        <w:ind w:right="191"/>
        <w:jc w:val="both"/>
        <w:rPr>
          <w:rFonts w:ascii="GHEA Grapalat" w:hAnsi="GHEA Grapalat"/>
          <w:sz w:val="24"/>
          <w:szCs w:val="24"/>
          <w:lang w:val="hy-AM"/>
        </w:rPr>
      </w:pPr>
    </w:p>
    <w:p w:rsidR="00BA1BF2" w:rsidRPr="002D03BD" w:rsidRDefault="00BA1BF2" w:rsidP="002D03BD">
      <w:pPr>
        <w:spacing w:after="0" w:line="360" w:lineRule="auto"/>
        <w:ind w:right="191"/>
        <w:jc w:val="both"/>
        <w:rPr>
          <w:rFonts w:ascii="GHEA Grapalat" w:hAnsi="GHEA Grapalat"/>
          <w:sz w:val="24"/>
          <w:szCs w:val="24"/>
          <w:lang w:val="hy-AM"/>
        </w:rPr>
      </w:pPr>
    </w:p>
    <w:p w:rsidR="00BA1BF2" w:rsidRPr="002D03BD" w:rsidRDefault="00BA1BF2" w:rsidP="002D03BD">
      <w:pPr>
        <w:spacing w:after="0" w:line="360" w:lineRule="auto"/>
        <w:ind w:right="191"/>
        <w:jc w:val="both"/>
        <w:rPr>
          <w:rFonts w:ascii="GHEA Grapalat" w:hAnsi="GHEA Grapalat"/>
          <w:sz w:val="24"/>
          <w:szCs w:val="24"/>
          <w:lang w:val="hy-AM"/>
        </w:rPr>
      </w:pPr>
    </w:p>
    <w:p w:rsidR="00BA1BF2" w:rsidRPr="002D03BD" w:rsidRDefault="00BA1BF2" w:rsidP="002D03BD">
      <w:pPr>
        <w:pStyle w:val="norm"/>
        <w:spacing w:line="360" w:lineRule="auto"/>
        <w:ind w:right="191"/>
        <w:rPr>
          <w:rFonts w:ascii="GHEA Grapalat" w:hAnsi="GHEA Grapalat"/>
          <w:sz w:val="24"/>
          <w:szCs w:val="24"/>
          <w:lang w:val="hy-AM"/>
        </w:rPr>
      </w:pPr>
      <w:r w:rsidRPr="002D03BD">
        <w:rPr>
          <w:rFonts w:ascii="GHEA Grapalat" w:hAnsi="GHEA Grapalat"/>
          <w:sz w:val="24"/>
          <w:szCs w:val="24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</w:t>
      </w:r>
      <w:r w:rsidRPr="002D03B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03BD">
        <w:rPr>
          <w:rFonts w:ascii="GHEA Grapalat" w:hAnsi="GHEA Grapalat"/>
          <w:sz w:val="24"/>
          <w:szCs w:val="24"/>
          <w:lang w:val="hy-AM"/>
        </w:rPr>
        <w:t xml:space="preserve">օրենքի 65-րդ հոդվածի 3-րդ մասը՝ Հայաստանի Հանրապետության կառավարությունը որոշում է.  </w:t>
      </w:r>
    </w:p>
    <w:p w:rsidR="00984B0D" w:rsidRPr="002D03BD" w:rsidRDefault="00984B0D" w:rsidP="002D03BD">
      <w:pPr>
        <w:pStyle w:val="norm"/>
        <w:numPr>
          <w:ilvl w:val="0"/>
          <w:numId w:val="4"/>
        </w:numPr>
        <w:spacing w:line="360" w:lineRule="auto"/>
        <w:ind w:right="191" w:firstLine="709"/>
        <w:rPr>
          <w:rFonts w:ascii="GHEA Grapalat" w:hAnsi="GHEA Grapalat"/>
          <w:sz w:val="24"/>
          <w:szCs w:val="24"/>
          <w:lang w:val="hy-AM"/>
        </w:rPr>
      </w:pPr>
      <w:r w:rsidRPr="002D03BD">
        <w:rPr>
          <w:rFonts w:ascii="GHEA Grapalat" w:hAnsi="GHEA Grapalat" w:cs="Sylfaen"/>
          <w:sz w:val="24"/>
          <w:szCs w:val="24"/>
          <w:lang w:val="hy-AM"/>
        </w:rPr>
        <w:t xml:space="preserve">Հավանություն </w:t>
      </w:r>
      <w:r w:rsidRPr="002D03BD">
        <w:rPr>
          <w:rFonts w:ascii="GHEA Grapalat" w:hAnsi="GHEA Grapalat"/>
          <w:sz w:val="24"/>
          <w:szCs w:val="24"/>
          <w:lang w:val="hy-AM"/>
        </w:rPr>
        <w:t>տալ</w:t>
      </w:r>
      <w:r w:rsidR="000E491F" w:rsidRPr="002D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9C4" w:rsidRPr="002D03BD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քաղաքում տեղական ինքնակա</w:t>
      </w:r>
      <w:r w:rsidR="00BE35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ռա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վարման մասին» Հայաստանի Հանրապետության օրենքում լրացումներ և փոփոխություն կատարելու մասին»,</w:t>
      </w:r>
      <w:r w:rsidR="00BE351F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«Տեղական 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ինքնակա</w:t>
      </w:r>
      <w:r w:rsidR="00BE35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ռա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վարման մասին» Հայաստանի Հանրապետության օրենքում լրացումներ կատարելու մասին</w:t>
      </w:r>
      <w:r w:rsidR="00BE35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», «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Տեղական տուրքերի և վճարների մասին» Հայաստանի Հանրապետության օրենքում լրացումներ և փոփոխություն կատարելու մասին»</w:t>
      </w:r>
      <w:r w:rsidR="008B3687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«Վարչական իրավախախտումների վերաբերյալ Հայաստանի Հանրապետության օրենսգրքում փոփոխություններ կատարելու մասին» </w:t>
      </w:r>
      <w:r w:rsidR="00BE35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7329C4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օրենքների </w:t>
      </w:r>
      <w:r w:rsidR="008B3687" w:rsidRPr="002D03B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նախագծերի </w:t>
      </w:r>
      <w:r w:rsidR="003B10B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փաթեթի </w:t>
      </w:r>
      <w:bookmarkStart w:id="0" w:name="_GoBack"/>
      <w:bookmarkEnd w:id="0"/>
      <w:r w:rsidR="00CF4F0B" w:rsidRPr="002D03BD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2D03BD">
        <w:rPr>
          <w:rFonts w:ascii="GHEA Grapalat" w:hAnsi="GHEA Grapalat"/>
          <w:sz w:val="24"/>
          <w:szCs w:val="24"/>
          <w:lang w:val="hy-AM"/>
        </w:rPr>
        <w:t>Հայաստանի Հանրապետու</w:t>
      </w:r>
      <w:r w:rsidRPr="002D03BD">
        <w:rPr>
          <w:rFonts w:ascii="GHEA Grapalat" w:hAnsi="GHEA Grapalat"/>
          <w:sz w:val="24"/>
          <w:szCs w:val="24"/>
          <w:lang w:val="hy-AM"/>
        </w:rPr>
        <w:softHyphen/>
        <w:t>թյան կառավարու</w:t>
      </w:r>
      <w:r w:rsidRPr="002D03BD">
        <w:rPr>
          <w:rFonts w:ascii="GHEA Grapalat" w:hAnsi="GHEA Grapalat"/>
          <w:sz w:val="24"/>
          <w:szCs w:val="24"/>
          <w:lang w:val="hy-AM"/>
        </w:rPr>
        <w:softHyphen/>
        <w:t>թյան օրենսդրական նախաձեռնությանը:</w:t>
      </w:r>
    </w:p>
    <w:p w:rsidR="00984B0D" w:rsidRPr="002D03BD" w:rsidRDefault="00CD177B" w:rsidP="002D03BD">
      <w:pPr>
        <w:pStyle w:val="ListParagraph"/>
        <w:numPr>
          <w:ilvl w:val="0"/>
          <w:numId w:val="4"/>
        </w:numPr>
        <w:spacing w:after="0" w:line="360" w:lineRule="auto"/>
        <w:ind w:right="191"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D03B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2D03BD">
        <w:rPr>
          <w:rFonts w:ascii="GHEA Grapalat" w:hAnsi="GHEA Grapalat" w:cs="Sylfaen"/>
          <w:sz w:val="24"/>
          <w:szCs w:val="24"/>
          <w:lang w:val="hy-AM"/>
        </w:rPr>
        <w:t xml:space="preserve">կառավարության օրենսդրական նախաձեռնությունը </w:t>
      </w:r>
      <w:r w:rsidRPr="002D03BD">
        <w:rPr>
          <w:rFonts w:ascii="GHEA Grapalat" w:hAnsi="GHEA Grapalat"/>
          <w:sz w:val="24"/>
          <w:szCs w:val="24"/>
          <w:lang w:val="hy-AM"/>
        </w:rPr>
        <w:t>սահմանված կարգով ներկայացնել Հայաստանի Հանրապետության Ազգային ժողով:</w:t>
      </w:r>
    </w:p>
    <w:p w:rsidR="00984B0D" w:rsidRPr="002D03BD" w:rsidRDefault="00984B0D" w:rsidP="002D03BD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984B0D" w:rsidRPr="002D03BD" w:rsidSect="007329C4">
      <w:pgSz w:w="12240" w:h="15840"/>
      <w:pgMar w:top="108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3A23"/>
    <w:multiLevelType w:val="hybridMultilevel"/>
    <w:tmpl w:val="427E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7436"/>
    <w:multiLevelType w:val="hybridMultilevel"/>
    <w:tmpl w:val="F6D63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280FBE"/>
    <w:multiLevelType w:val="hybridMultilevel"/>
    <w:tmpl w:val="B126A5FA"/>
    <w:lvl w:ilvl="0" w:tplc="2C74E69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3882"/>
    <w:rsid w:val="00057E67"/>
    <w:rsid w:val="000B1649"/>
    <w:rsid w:val="000E491F"/>
    <w:rsid w:val="0027166C"/>
    <w:rsid w:val="002D03BD"/>
    <w:rsid w:val="0038093C"/>
    <w:rsid w:val="003B10B4"/>
    <w:rsid w:val="004806A7"/>
    <w:rsid w:val="00587962"/>
    <w:rsid w:val="00687F15"/>
    <w:rsid w:val="006D4C32"/>
    <w:rsid w:val="007329C4"/>
    <w:rsid w:val="00755093"/>
    <w:rsid w:val="007E7943"/>
    <w:rsid w:val="008B3687"/>
    <w:rsid w:val="00984B0D"/>
    <w:rsid w:val="009B2DC5"/>
    <w:rsid w:val="009F03FF"/>
    <w:rsid w:val="00A2486E"/>
    <w:rsid w:val="00AC6F0B"/>
    <w:rsid w:val="00B93CAC"/>
    <w:rsid w:val="00BA1BF2"/>
    <w:rsid w:val="00BE351F"/>
    <w:rsid w:val="00C1440D"/>
    <w:rsid w:val="00C72109"/>
    <w:rsid w:val="00CD177B"/>
    <w:rsid w:val="00CF4F0B"/>
    <w:rsid w:val="00D32F84"/>
    <w:rsid w:val="00D46DD0"/>
    <w:rsid w:val="00E037D5"/>
    <w:rsid w:val="00E151DD"/>
    <w:rsid w:val="00E53882"/>
    <w:rsid w:val="00EB65D8"/>
    <w:rsid w:val="00F05C4D"/>
    <w:rsid w:val="00F7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F819"/>
  <w15:docId w15:val="{58CA4A2F-42D1-48CB-B05A-19DEB4F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BF2"/>
    <w:rPr>
      <w:b/>
      <w:bCs/>
    </w:rPr>
  </w:style>
  <w:style w:type="character" w:customStyle="1" w:styleId="normChar">
    <w:name w:val="norm Char"/>
    <w:link w:val="norm"/>
    <w:locked/>
    <w:rsid w:val="00BA1BF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A1BF2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99"/>
    <w:qFormat/>
    <w:rsid w:val="00CD17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CF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1413</Characters>
  <Application>Microsoft Office Word</Application>
  <DocSecurity>0</DocSecurity>
  <Lines>39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Petrosyan</dc:creator>
  <cp:keywords>https://mul2.gov.am/tasks/507269/oneclick/ff5daa6d4a53937a88ec6c06d01357feadb2cc976df1812346e57d10bf876f94.docx?token=df1eded45147b59e43a8f9e4158cd9f6</cp:keywords>
  <cp:lastModifiedBy>Lilit Sargsyan1</cp:lastModifiedBy>
  <cp:revision>14</cp:revision>
  <cp:lastPrinted>2021-09-28T09:31:00Z</cp:lastPrinted>
  <dcterms:created xsi:type="dcterms:W3CDTF">2021-06-23T05:02:00Z</dcterms:created>
  <dcterms:modified xsi:type="dcterms:W3CDTF">2021-10-13T13:13:00Z</dcterms:modified>
</cp:coreProperties>
</file>