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37E0" w:rsidRPr="006F4485" w:rsidRDefault="002F37E0" w:rsidP="002F37E0">
      <w:pPr>
        <w:tabs>
          <w:tab w:val="left" w:pos="720"/>
        </w:tabs>
        <w:spacing w:line="360" w:lineRule="auto"/>
        <w:ind w:firstLine="720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FB29B2">
        <w:rPr>
          <w:rFonts w:ascii="GHEA Grapalat" w:hAnsi="GHEA Grapalat"/>
          <w:b/>
          <w:sz w:val="24"/>
          <w:szCs w:val="24"/>
        </w:rPr>
        <w:t>ԱՄՓՈՓԱԹԵՐԹ</w:t>
      </w:r>
    </w:p>
    <w:p w:rsidR="002F37E0" w:rsidRPr="0057294B" w:rsidRDefault="00B20A9D" w:rsidP="002F37E0">
      <w:pPr>
        <w:pStyle w:val="mechtex"/>
        <w:spacing w:line="360" w:lineRule="auto"/>
        <w:rPr>
          <w:rFonts w:ascii="GHEA Grapalat" w:hAnsi="GHEA Grapalat"/>
          <w:sz w:val="24"/>
          <w:lang w:val="af-ZA"/>
        </w:rPr>
      </w:pPr>
      <w:r w:rsidRPr="0057294B">
        <w:rPr>
          <w:rFonts w:ascii="GHEA Grapalat" w:hAnsi="GHEA Grapalat"/>
          <w:sz w:val="24"/>
          <w:szCs w:val="24"/>
          <w:lang w:val="hy-AM"/>
        </w:rPr>
        <w:t>««Հայաստանի Հանրապետության 2021 թվականի պետական բյուջեի մասին» Հայաստանի Հանրապետության օրենքում վերաբաշխում և Հայաստանի Հանրապետության կառավարության 2020 թվականի դեկտեմբերի 30-ի թիվ 2215-Ն որոշման մեջ փոփոխություններ և լրացումներ կատարելու մասին»</w:t>
      </w:r>
      <w:r w:rsidRPr="0057294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7294B">
        <w:rPr>
          <w:rFonts w:ascii="GHEA Grapalat" w:hAnsi="GHEA Grapalat"/>
          <w:sz w:val="24"/>
          <w:lang w:val="ru-RU"/>
        </w:rPr>
        <w:t>Կառավարության</w:t>
      </w:r>
      <w:r w:rsidR="006405F4" w:rsidRPr="0057294B">
        <w:rPr>
          <w:rFonts w:ascii="GHEA Grapalat" w:hAnsi="GHEA Grapalat"/>
          <w:sz w:val="24"/>
          <w:lang w:val="af-ZA"/>
        </w:rPr>
        <w:t xml:space="preserve"> </w:t>
      </w:r>
      <w:r w:rsidRPr="0057294B">
        <w:rPr>
          <w:rFonts w:ascii="GHEA Grapalat" w:hAnsi="GHEA Grapalat"/>
          <w:sz w:val="24"/>
          <w:lang w:val="ru-RU"/>
        </w:rPr>
        <w:t>որոշման</w:t>
      </w:r>
      <w:r w:rsidR="006405F4" w:rsidRPr="0057294B">
        <w:rPr>
          <w:rFonts w:ascii="GHEA Grapalat" w:hAnsi="GHEA Grapalat"/>
          <w:sz w:val="24"/>
          <w:lang w:val="af-ZA"/>
        </w:rPr>
        <w:t xml:space="preserve"> </w:t>
      </w:r>
      <w:r w:rsidRPr="0057294B">
        <w:rPr>
          <w:rFonts w:ascii="GHEA Grapalat" w:hAnsi="GHEA Grapalat"/>
          <w:sz w:val="24"/>
          <w:lang w:val="ru-RU"/>
        </w:rPr>
        <w:t>նախագծի</w:t>
      </w:r>
    </w:p>
    <w:tbl>
      <w:tblPr>
        <w:tblW w:w="5480" w:type="pct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528"/>
        <w:gridCol w:w="4962"/>
      </w:tblGrid>
      <w:tr w:rsidR="002F37E0" w:rsidRPr="00FB29B2" w:rsidTr="006E2F06">
        <w:trPr>
          <w:trHeight w:val="435"/>
        </w:trPr>
        <w:tc>
          <w:tcPr>
            <w:tcW w:w="2635" w:type="pct"/>
            <w:vMerge w:val="restart"/>
            <w:shd w:val="clear" w:color="auto" w:fill="D9D9D9" w:themeFill="background1" w:themeFillShade="D9"/>
            <w:vAlign w:val="center"/>
          </w:tcPr>
          <w:p w:rsidR="002F37E0" w:rsidRPr="002F37E0" w:rsidRDefault="002F37E0" w:rsidP="006E2F06">
            <w:pPr>
              <w:pStyle w:val="BodyText"/>
              <w:spacing w:line="360" w:lineRule="auto"/>
              <w:rPr>
                <w:rFonts w:ascii="GHEA Grapalat" w:hAnsi="GHEA Grapalat" w:cs="Sylfaen"/>
                <w:b/>
                <w:szCs w:val="24"/>
                <w:lang w:val="af-ZA"/>
              </w:rPr>
            </w:pPr>
            <w:r w:rsidRPr="002F37E0">
              <w:rPr>
                <w:rFonts w:ascii="GHEA Grapalat" w:eastAsia="Calibri" w:hAnsi="GHEA Grapalat"/>
                <w:b/>
                <w:szCs w:val="24"/>
                <w:lang w:val="fr-FR"/>
              </w:rPr>
              <w:t>1.</w:t>
            </w:r>
            <w:r w:rsidR="00611E19" w:rsidRPr="00DA2A54">
              <w:rPr>
                <w:rFonts w:ascii="GHEA Grapalat" w:hAnsi="GHEA Grapalat"/>
                <w:b/>
                <w:color w:val="000000"/>
                <w:szCs w:val="24"/>
              </w:rPr>
              <w:t xml:space="preserve"> </w:t>
            </w:r>
            <w:proofErr w:type="spellStart"/>
            <w:r w:rsidR="00611E19" w:rsidRPr="00DA2A54">
              <w:rPr>
                <w:rFonts w:ascii="GHEA Grapalat" w:hAnsi="GHEA Grapalat"/>
                <w:b/>
                <w:color w:val="000000"/>
                <w:szCs w:val="24"/>
              </w:rPr>
              <w:t>Ֆինանսների</w:t>
            </w:r>
            <w:proofErr w:type="spellEnd"/>
            <w:r w:rsidR="00611E19" w:rsidRPr="00DA2A54">
              <w:rPr>
                <w:rFonts w:ascii="GHEA Grapalat" w:hAnsi="GHEA Grapalat"/>
                <w:b/>
                <w:color w:val="000000"/>
                <w:szCs w:val="24"/>
              </w:rPr>
              <w:t xml:space="preserve"> </w:t>
            </w:r>
            <w:proofErr w:type="spellStart"/>
            <w:r w:rsidR="00611E19" w:rsidRPr="00DA2A54">
              <w:rPr>
                <w:rFonts w:ascii="GHEA Grapalat" w:hAnsi="GHEA Grapalat"/>
                <w:b/>
                <w:color w:val="000000"/>
                <w:szCs w:val="24"/>
              </w:rPr>
              <w:t>նախարարություն</w:t>
            </w:r>
            <w:proofErr w:type="spellEnd"/>
          </w:p>
        </w:tc>
        <w:tc>
          <w:tcPr>
            <w:tcW w:w="2365" w:type="pct"/>
            <w:shd w:val="clear" w:color="auto" w:fill="D9D9D9" w:themeFill="background1" w:themeFillShade="D9"/>
            <w:vAlign w:val="center"/>
          </w:tcPr>
          <w:p w:rsidR="002F37E0" w:rsidRPr="00FB29B2" w:rsidRDefault="00CA1188" w:rsidP="00CA1188">
            <w:pPr>
              <w:pStyle w:val="BodyText"/>
              <w:spacing w:line="360" w:lineRule="auto"/>
              <w:rPr>
                <w:rFonts w:ascii="GHEA Grapalat" w:hAnsi="GHEA Grapalat"/>
                <w:szCs w:val="24"/>
              </w:rPr>
            </w:pPr>
            <w:r>
              <w:rPr>
                <w:rFonts w:ascii="GHEA Grapalat" w:hAnsi="GHEA Grapalat"/>
                <w:szCs w:val="24"/>
              </w:rPr>
              <w:t>15</w:t>
            </w:r>
            <w:r w:rsidR="002F37E0" w:rsidRPr="00FB29B2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</w:rPr>
              <w:t>հոկտեմբերի</w:t>
            </w:r>
            <w:proofErr w:type="spellEnd"/>
            <w:r w:rsidR="002F37E0" w:rsidRPr="00FB29B2">
              <w:rPr>
                <w:rFonts w:ascii="GHEA Grapalat" w:hAnsi="GHEA Grapalat"/>
                <w:szCs w:val="24"/>
              </w:rPr>
              <w:t xml:space="preserve"> </w:t>
            </w:r>
            <w:r w:rsidR="002F37E0" w:rsidRPr="00FB29B2">
              <w:rPr>
                <w:rFonts w:ascii="GHEA Grapalat" w:hAnsi="GHEA Grapalat"/>
                <w:szCs w:val="24"/>
                <w:lang w:val="hy-AM"/>
              </w:rPr>
              <w:t>20</w:t>
            </w:r>
            <w:r w:rsidR="002F37E0" w:rsidRPr="00FB29B2">
              <w:rPr>
                <w:rFonts w:ascii="GHEA Grapalat" w:hAnsi="GHEA Grapalat"/>
                <w:szCs w:val="24"/>
              </w:rPr>
              <w:t>21</w:t>
            </w:r>
            <w:r w:rsidR="002F37E0" w:rsidRPr="00FB29B2">
              <w:rPr>
                <w:rFonts w:ascii="GHEA Grapalat" w:hAnsi="GHEA Grapalat"/>
                <w:szCs w:val="24"/>
                <w:lang w:val="hy-AM"/>
              </w:rPr>
              <w:t>թ.</w:t>
            </w:r>
          </w:p>
        </w:tc>
      </w:tr>
      <w:tr w:rsidR="002F37E0" w:rsidRPr="00FB29B2" w:rsidTr="006E2F06">
        <w:trPr>
          <w:trHeight w:val="315"/>
        </w:trPr>
        <w:tc>
          <w:tcPr>
            <w:tcW w:w="2635" w:type="pct"/>
            <w:vMerge/>
            <w:shd w:val="clear" w:color="auto" w:fill="D9D9D9" w:themeFill="background1" w:themeFillShade="D9"/>
            <w:vAlign w:val="center"/>
          </w:tcPr>
          <w:p w:rsidR="002F37E0" w:rsidRPr="00FB29B2" w:rsidRDefault="002F37E0" w:rsidP="006E2F06">
            <w:pPr>
              <w:tabs>
                <w:tab w:val="left" w:pos="720"/>
                <w:tab w:val="left" w:pos="810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</w:tc>
        <w:tc>
          <w:tcPr>
            <w:tcW w:w="2365" w:type="pct"/>
            <w:shd w:val="clear" w:color="auto" w:fill="D9D9D9" w:themeFill="background1" w:themeFillShade="D9"/>
            <w:vAlign w:val="center"/>
          </w:tcPr>
          <w:p w:rsidR="002F37E0" w:rsidRPr="00CA1188" w:rsidRDefault="002F37E0" w:rsidP="006E2F06">
            <w:pPr>
              <w:pStyle w:val="BodyText"/>
              <w:spacing w:line="360" w:lineRule="auto"/>
              <w:rPr>
                <w:rFonts w:ascii="GHEA Grapalat" w:hAnsi="GHEA Grapalat"/>
                <w:color w:val="000000"/>
                <w:szCs w:val="24"/>
                <w:shd w:val="clear" w:color="auto" w:fill="FFFFFF"/>
              </w:rPr>
            </w:pPr>
            <w:r w:rsidRPr="00CA1188">
              <w:rPr>
                <w:rFonts w:ascii="GHEA Grapalat" w:hAnsi="GHEA Grapalat"/>
                <w:color w:val="000000"/>
                <w:szCs w:val="24"/>
                <w:shd w:val="clear" w:color="auto" w:fill="FFFFFF"/>
              </w:rPr>
              <w:t xml:space="preserve">N </w:t>
            </w:r>
            <w:r w:rsidR="00CA1188" w:rsidRPr="00CA1188">
              <w:rPr>
                <w:rFonts w:ascii="GHEA Grapalat" w:hAnsi="GHEA Grapalat"/>
                <w:bCs/>
                <w:color w:val="000000"/>
                <w:szCs w:val="24"/>
                <w:shd w:val="clear" w:color="auto" w:fill="FFFFFF"/>
              </w:rPr>
              <w:t>01/8-2/16733-2021</w:t>
            </w:r>
          </w:p>
        </w:tc>
      </w:tr>
      <w:tr w:rsidR="002F37E0" w:rsidRPr="007A41E1" w:rsidTr="006E2F06">
        <w:trPr>
          <w:trHeight w:val="754"/>
        </w:trPr>
        <w:tc>
          <w:tcPr>
            <w:tcW w:w="2635" w:type="pct"/>
          </w:tcPr>
          <w:p w:rsidR="00CA1188" w:rsidRDefault="00CA1188" w:rsidP="00CA1188">
            <w:pPr>
              <w:pStyle w:val="BodyText"/>
              <w:spacing w:line="360" w:lineRule="auto"/>
              <w:ind w:firstLine="562"/>
              <w:jc w:val="both"/>
              <w:rPr>
                <w:rFonts w:ascii="GHEA Grapalat" w:hAnsi="GHEA Grapalat"/>
                <w:szCs w:val="24"/>
                <w:lang w:val="hy-AM"/>
              </w:rPr>
            </w:pPr>
            <w:r>
              <w:rPr>
                <w:rFonts w:ascii="GHEA Grapalat" w:hAnsi="GHEA Grapalat"/>
                <w:szCs w:val="24"/>
                <w:lang w:val="hy-AM"/>
              </w:rPr>
              <w:t>Նախագծին կից ներկայացված հիմնավորման համաձայն՝ Նախագիծը չի բխում Հայաստանի վերափոխման ռազմավարություն 2050, ՀՀ կառավարության 2021-2026թթ. ծրագրից,</w:t>
            </w:r>
            <w:r w:rsidRPr="00CA1188">
              <w:rPr>
                <w:rFonts w:ascii="GHEA Grapalat" w:hAnsi="GHEA Grapalat"/>
                <w:szCs w:val="24"/>
                <w:lang w:val="ru-RU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ոլորտային և/կամ այլ ռազմավարություններից:</w:t>
            </w:r>
          </w:p>
          <w:p w:rsidR="00CA1188" w:rsidRDefault="00CA1188" w:rsidP="00CA1188">
            <w:pPr>
              <w:pStyle w:val="BodyText"/>
              <w:spacing w:line="360" w:lineRule="auto"/>
              <w:ind w:firstLine="562"/>
              <w:jc w:val="both"/>
              <w:rPr>
                <w:rFonts w:ascii="GHEA Grapalat" w:hAnsi="GHEA Grapalat"/>
                <w:szCs w:val="24"/>
                <w:lang w:val="hy-AM"/>
              </w:rPr>
            </w:pPr>
            <w:r>
              <w:rPr>
                <w:rFonts w:ascii="GHEA Grapalat" w:hAnsi="GHEA Grapalat"/>
                <w:szCs w:val="24"/>
                <w:lang w:val="hy-AM"/>
              </w:rPr>
              <w:t>Այդ կապակցությամբ հայտնում ենք, որ ցանկացած գործողություն պետք է այս կամ այն կերպ նպաստի ՀՀ կառավարության ծրագրով և գործող այլ ռազմավարական փաստաթղթերով սահմանված ՀՀ կառավարության քաղաքականության նպատակների և թիրախների</w:t>
            </w:r>
            <w:r w:rsidRPr="00CA1188">
              <w:rPr>
                <w:rFonts w:ascii="GHEA Grapalat" w:hAnsi="GHEA Grapalat"/>
                <w:szCs w:val="24"/>
                <w:lang w:val="hy-AM"/>
              </w:rPr>
              <w:t xml:space="preserve"> իրագործմանը</w:t>
            </w:r>
            <w:r>
              <w:rPr>
                <w:rFonts w:ascii="GHEA Grapalat" w:hAnsi="GHEA Grapalat"/>
                <w:szCs w:val="24"/>
                <w:lang w:val="hy-AM"/>
              </w:rPr>
              <w:t>՝ ապահովելով կապը արդյունքային ցուցանիշի հետ: Այլապես անհասկանալի է, թե ինչու է կառավարությունը իրականացնում գործողություններ որոնք չեն բխում ռազմավարական առաջնահերթություններից, ուստի առաջարկում ենք ձևակերպել այն:</w:t>
            </w:r>
          </w:p>
          <w:p w:rsidR="00CA1188" w:rsidRDefault="00CA1188" w:rsidP="00CA1188">
            <w:pPr>
              <w:pStyle w:val="BodyText"/>
              <w:spacing w:line="360" w:lineRule="auto"/>
              <w:ind w:firstLine="562"/>
              <w:jc w:val="both"/>
              <w:rPr>
                <w:rFonts w:ascii="GHEA Grapalat" w:hAnsi="GHEA Grapalat"/>
                <w:szCs w:val="24"/>
                <w:lang w:val="hy-AM"/>
              </w:rPr>
            </w:pPr>
            <w:r>
              <w:rPr>
                <w:rFonts w:ascii="GHEA Grapalat" w:hAnsi="GHEA Grapalat"/>
                <w:szCs w:val="24"/>
                <w:lang w:val="hy-AM"/>
              </w:rPr>
              <w:t>Միաժամանակ առաջարկում ենք.</w:t>
            </w:r>
          </w:p>
          <w:p w:rsidR="002F37E0" w:rsidRPr="00611E19" w:rsidRDefault="00CA1188" w:rsidP="00CA1188">
            <w:pPr>
              <w:spacing w:after="0"/>
              <w:ind w:firstLine="85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ab/>
              <w:t xml:space="preserve">Նախագծի </w:t>
            </w:r>
            <w:r w:rsidRPr="00CA118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N 6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հավելվածում «բենզին, պրեմիում» գնման առարկայի ԳՄԱ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կոդը նշել «09132100»: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</w:r>
            <w:r w:rsidRPr="00CA118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     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- Նախագծի հաստատմանը զուգահեռ նախաձեռնել </w:t>
            </w:r>
            <w:r w:rsidRPr="00CA118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N 6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հավելվածում ներառված գնման առարկաների ձեռքբերման ընթացակարգեր՝ «Գնումների մասին» ՀՀ օրենքի 15-րդ հոդվածի 6-րդ մասի 2-րդ կետի կիրառմամբ: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ab/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</w:r>
          </w:p>
        </w:tc>
        <w:tc>
          <w:tcPr>
            <w:tcW w:w="2365" w:type="pct"/>
          </w:tcPr>
          <w:p w:rsidR="004F78B4" w:rsidRPr="00CA1188" w:rsidRDefault="004F78B4" w:rsidP="006E2F06">
            <w:pPr>
              <w:pStyle w:val="norm"/>
              <w:spacing w:line="276" w:lineRule="auto"/>
              <w:jc w:val="left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A1188" w:rsidRPr="00CA1188" w:rsidRDefault="00CA1188" w:rsidP="006E2F06">
            <w:pPr>
              <w:pStyle w:val="norm"/>
              <w:spacing w:line="276" w:lineRule="auto"/>
              <w:jc w:val="left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A1188" w:rsidRPr="00CA1188" w:rsidRDefault="00CA1188" w:rsidP="006E2F06">
            <w:pPr>
              <w:pStyle w:val="norm"/>
              <w:spacing w:line="276" w:lineRule="auto"/>
              <w:jc w:val="left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A1188" w:rsidRPr="00CA1188" w:rsidRDefault="00CA1188" w:rsidP="006E2F06">
            <w:pPr>
              <w:pStyle w:val="norm"/>
              <w:spacing w:line="276" w:lineRule="auto"/>
              <w:jc w:val="left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A1188" w:rsidRPr="00CA1188" w:rsidRDefault="00CA1188" w:rsidP="006E2F06">
            <w:pPr>
              <w:pStyle w:val="norm"/>
              <w:spacing w:line="276" w:lineRule="auto"/>
              <w:jc w:val="left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A1188" w:rsidRPr="00CA1188" w:rsidRDefault="00CA1188" w:rsidP="006E2F06">
            <w:pPr>
              <w:pStyle w:val="norm"/>
              <w:spacing w:line="276" w:lineRule="auto"/>
              <w:jc w:val="left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A1188" w:rsidRPr="00CA1188" w:rsidRDefault="00CA1188" w:rsidP="006E2F06">
            <w:pPr>
              <w:pStyle w:val="norm"/>
              <w:spacing w:line="276" w:lineRule="auto"/>
              <w:jc w:val="left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A1188" w:rsidRPr="00CA1188" w:rsidRDefault="00CA1188" w:rsidP="006E2F06">
            <w:pPr>
              <w:pStyle w:val="norm"/>
              <w:spacing w:line="276" w:lineRule="auto"/>
              <w:jc w:val="left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A1188" w:rsidRPr="00CA1188" w:rsidRDefault="00CA1188" w:rsidP="006E2F06">
            <w:pPr>
              <w:pStyle w:val="norm"/>
              <w:spacing w:line="276" w:lineRule="auto"/>
              <w:jc w:val="left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A1188" w:rsidRPr="007A41E1" w:rsidRDefault="00CA1188" w:rsidP="006E2F06">
            <w:pPr>
              <w:pStyle w:val="norm"/>
              <w:spacing w:line="276" w:lineRule="auto"/>
              <w:jc w:val="left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A41E1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</w:t>
            </w:r>
          </w:p>
          <w:p w:rsidR="00CA1188" w:rsidRPr="007A41E1" w:rsidRDefault="00CA1188" w:rsidP="006E2F06">
            <w:pPr>
              <w:pStyle w:val="norm"/>
              <w:spacing w:line="276" w:lineRule="auto"/>
              <w:jc w:val="left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A1188" w:rsidRPr="007A41E1" w:rsidRDefault="00CA1188" w:rsidP="006E2F06">
            <w:pPr>
              <w:pStyle w:val="norm"/>
              <w:spacing w:line="276" w:lineRule="auto"/>
              <w:jc w:val="left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A1188" w:rsidRPr="007A41E1" w:rsidRDefault="00CA1188" w:rsidP="006E2F06">
            <w:pPr>
              <w:pStyle w:val="norm"/>
              <w:spacing w:line="276" w:lineRule="auto"/>
              <w:jc w:val="left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A1188" w:rsidRPr="007A41E1" w:rsidRDefault="00CA1188" w:rsidP="006E2F06">
            <w:pPr>
              <w:pStyle w:val="norm"/>
              <w:spacing w:line="276" w:lineRule="auto"/>
              <w:jc w:val="left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A1188" w:rsidRPr="007A41E1" w:rsidRDefault="00CA1188" w:rsidP="006E2F06">
            <w:pPr>
              <w:pStyle w:val="norm"/>
              <w:spacing w:line="276" w:lineRule="auto"/>
              <w:jc w:val="left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A1188" w:rsidRPr="007A41E1" w:rsidRDefault="00CA1188" w:rsidP="006E2F06">
            <w:pPr>
              <w:pStyle w:val="norm"/>
              <w:spacing w:line="276" w:lineRule="auto"/>
              <w:jc w:val="left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A1188" w:rsidRPr="007A41E1" w:rsidRDefault="00CA1188" w:rsidP="006E2F06">
            <w:pPr>
              <w:pStyle w:val="norm"/>
              <w:spacing w:line="276" w:lineRule="auto"/>
              <w:jc w:val="left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A1188" w:rsidRPr="007A41E1" w:rsidRDefault="00CA1188" w:rsidP="006E2F06">
            <w:pPr>
              <w:pStyle w:val="norm"/>
              <w:spacing w:line="276" w:lineRule="auto"/>
              <w:jc w:val="left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A1188" w:rsidRPr="007A41E1" w:rsidRDefault="00CA1188" w:rsidP="006E2F06">
            <w:pPr>
              <w:pStyle w:val="norm"/>
              <w:spacing w:line="276" w:lineRule="auto"/>
              <w:jc w:val="left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A1188" w:rsidRPr="007A41E1" w:rsidRDefault="00CA1188" w:rsidP="006E2F06">
            <w:pPr>
              <w:pStyle w:val="norm"/>
              <w:spacing w:line="276" w:lineRule="auto"/>
              <w:jc w:val="left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A1188" w:rsidRPr="007A41E1" w:rsidRDefault="00CA1188" w:rsidP="006E2F06">
            <w:pPr>
              <w:pStyle w:val="norm"/>
              <w:spacing w:line="276" w:lineRule="auto"/>
              <w:jc w:val="left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A1188" w:rsidRPr="007A41E1" w:rsidRDefault="00CA1188" w:rsidP="006E2F06">
            <w:pPr>
              <w:pStyle w:val="norm"/>
              <w:spacing w:line="276" w:lineRule="auto"/>
              <w:jc w:val="left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A1188" w:rsidRPr="007A41E1" w:rsidRDefault="00CA1188" w:rsidP="006E2F06">
            <w:pPr>
              <w:pStyle w:val="norm"/>
              <w:spacing w:line="276" w:lineRule="auto"/>
              <w:jc w:val="left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A1188" w:rsidRPr="007A41E1" w:rsidRDefault="00CA1188" w:rsidP="006E2F06">
            <w:pPr>
              <w:pStyle w:val="norm"/>
              <w:spacing w:line="276" w:lineRule="auto"/>
              <w:jc w:val="left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A1188" w:rsidRPr="007A41E1" w:rsidRDefault="00CA1188" w:rsidP="006E2F06">
            <w:pPr>
              <w:pStyle w:val="norm"/>
              <w:spacing w:line="276" w:lineRule="auto"/>
              <w:jc w:val="left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A1188" w:rsidRPr="007A41E1" w:rsidRDefault="00CA1188" w:rsidP="006E2F06">
            <w:pPr>
              <w:pStyle w:val="norm"/>
              <w:spacing w:line="276" w:lineRule="auto"/>
              <w:jc w:val="left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A1188" w:rsidRPr="007A41E1" w:rsidRDefault="00CA1188" w:rsidP="006E2F06">
            <w:pPr>
              <w:pStyle w:val="norm"/>
              <w:spacing w:line="276" w:lineRule="auto"/>
              <w:jc w:val="left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A41E1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</w:t>
            </w:r>
          </w:p>
          <w:p w:rsidR="00CA1188" w:rsidRPr="007A41E1" w:rsidRDefault="00CA1188" w:rsidP="006E2F06">
            <w:pPr>
              <w:pStyle w:val="norm"/>
              <w:spacing w:line="276" w:lineRule="auto"/>
              <w:jc w:val="left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A1188" w:rsidRPr="007A41E1" w:rsidRDefault="00CA1188" w:rsidP="006E2F06">
            <w:pPr>
              <w:pStyle w:val="norm"/>
              <w:spacing w:line="276" w:lineRule="auto"/>
              <w:jc w:val="left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A1188" w:rsidRPr="007A41E1" w:rsidRDefault="00CA1188" w:rsidP="006E2F06">
            <w:pPr>
              <w:pStyle w:val="norm"/>
              <w:spacing w:line="276" w:lineRule="auto"/>
              <w:jc w:val="left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A1188" w:rsidRPr="007A41E1" w:rsidRDefault="00CA1188" w:rsidP="006E2F06">
            <w:pPr>
              <w:pStyle w:val="norm"/>
              <w:spacing w:line="276" w:lineRule="auto"/>
              <w:jc w:val="left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A41E1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</w:t>
            </w:r>
          </w:p>
        </w:tc>
      </w:tr>
    </w:tbl>
    <w:p w:rsidR="0032630A" w:rsidRPr="00F74F07" w:rsidRDefault="0032630A" w:rsidP="004C4D55">
      <w:pPr>
        <w:spacing w:line="240" w:lineRule="auto"/>
        <w:rPr>
          <w:rFonts w:ascii="GHEA Grapalat" w:hAnsi="GHEA Grapalat" w:cs="Sylfaen"/>
          <w:sz w:val="24"/>
          <w:szCs w:val="24"/>
          <w:lang w:val="hy-AM"/>
        </w:rPr>
      </w:pPr>
    </w:p>
    <w:sectPr w:rsidR="0032630A" w:rsidRPr="00F74F07" w:rsidSect="004605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/>
  <w:rsids>
    <w:rsidRoot w:val="0032630A"/>
    <w:rsid w:val="00014E69"/>
    <w:rsid w:val="00017FB6"/>
    <w:rsid w:val="000349A5"/>
    <w:rsid w:val="00042500"/>
    <w:rsid w:val="000B0172"/>
    <w:rsid w:val="000B3E9D"/>
    <w:rsid w:val="00101636"/>
    <w:rsid w:val="00164A8F"/>
    <w:rsid w:val="001917D5"/>
    <w:rsid w:val="001B5A88"/>
    <w:rsid w:val="001E51E7"/>
    <w:rsid w:val="001E58F5"/>
    <w:rsid w:val="002156A2"/>
    <w:rsid w:val="002269EA"/>
    <w:rsid w:val="002429F4"/>
    <w:rsid w:val="002463C1"/>
    <w:rsid w:val="002C0D11"/>
    <w:rsid w:val="002F37E0"/>
    <w:rsid w:val="0032630A"/>
    <w:rsid w:val="003B798C"/>
    <w:rsid w:val="003E02EE"/>
    <w:rsid w:val="003F75C3"/>
    <w:rsid w:val="004006D6"/>
    <w:rsid w:val="00452F57"/>
    <w:rsid w:val="00460514"/>
    <w:rsid w:val="00460F53"/>
    <w:rsid w:val="004855C0"/>
    <w:rsid w:val="004C4D55"/>
    <w:rsid w:val="004D4F3D"/>
    <w:rsid w:val="004F78B4"/>
    <w:rsid w:val="005343EC"/>
    <w:rsid w:val="0057294B"/>
    <w:rsid w:val="0058535B"/>
    <w:rsid w:val="005C29C4"/>
    <w:rsid w:val="00611E19"/>
    <w:rsid w:val="00625E98"/>
    <w:rsid w:val="006266CD"/>
    <w:rsid w:val="006405F4"/>
    <w:rsid w:val="006776D6"/>
    <w:rsid w:val="006C3EE5"/>
    <w:rsid w:val="006E2F06"/>
    <w:rsid w:val="006F4485"/>
    <w:rsid w:val="007A1110"/>
    <w:rsid w:val="007A41E1"/>
    <w:rsid w:val="007A4634"/>
    <w:rsid w:val="007C6E99"/>
    <w:rsid w:val="008105D9"/>
    <w:rsid w:val="00813FB8"/>
    <w:rsid w:val="00837603"/>
    <w:rsid w:val="0086631C"/>
    <w:rsid w:val="00871794"/>
    <w:rsid w:val="00873AFE"/>
    <w:rsid w:val="008B6624"/>
    <w:rsid w:val="008C6382"/>
    <w:rsid w:val="009306BC"/>
    <w:rsid w:val="0094160B"/>
    <w:rsid w:val="009A3EB2"/>
    <w:rsid w:val="009B4E0B"/>
    <w:rsid w:val="009E0715"/>
    <w:rsid w:val="009E75AA"/>
    <w:rsid w:val="00A2765E"/>
    <w:rsid w:val="00A37671"/>
    <w:rsid w:val="00A63C4A"/>
    <w:rsid w:val="00A977D1"/>
    <w:rsid w:val="00AF272D"/>
    <w:rsid w:val="00B20A9D"/>
    <w:rsid w:val="00B85DA9"/>
    <w:rsid w:val="00BA01AA"/>
    <w:rsid w:val="00BC5784"/>
    <w:rsid w:val="00C02155"/>
    <w:rsid w:val="00C300CF"/>
    <w:rsid w:val="00C528A2"/>
    <w:rsid w:val="00C97340"/>
    <w:rsid w:val="00CA1188"/>
    <w:rsid w:val="00CA42D6"/>
    <w:rsid w:val="00CA5E3D"/>
    <w:rsid w:val="00CA7A39"/>
    <w:rsid w:val="00CD78F4"/>
    <w:rsid w:val="00CE7DF2"/>
    <w:rsid w:val="00D808D7"/>
    <w:rsid w:val="00D80D4C"/>
    <w:rsid w:val="00DA2A54"/>
    <w:rsid w:val="00DA47F7"/>
    <w:rsid w:val="00DB3684"/>
    <w:rsid w:val="00E14A4C"/>
    <w:rsid w:val="00E40382"/>
    <w:rsid w:val="00E52A9F"/>
    <w:rsid w:val="00E5379B"/>
    <w:rsid w:val="00E6176E"/>
    <w:rsid w:val="00E9170B"/>
    <w:rsid w:val="00E954BA"/>
    <w:rsid w:val="00EA10F1"/>
    <w:rsid w:val="00EA3C15"/>
    <w:rsid w:val="00EA5161"/>
    <w:rsid w:val="00EC73EB"/>
    <w:rsid w:val="00F10178"/>
    <w:rsid w:val="00F52458"/>
    <w:rsid w:val="00F607ED"/>
    <w:rsid w:val="00F74F07"/>
    <w:rsid w:val="00FA5322"/>
    <w:rsid w:val="00FA547F"/>
    <w:rsid w:val="00FC3BAF"/>
    <w:rsid w:val="00FD72C6"/>
    <w:rsid w:val="00FE27C4"/>
    <w:rsid w:val="00FF50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37E0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qFormat/>
    <w:rsid w:val="002F37E0"/>
    <w:rPr>
      <w:b/>
      <w:bCs/>
    </w:rPr>
  </w:style>
  <w:style w:type="paragraph" w:styleId="ListParagraph">
    <w:name w:val="List Paragraph"/>
    <w:aliases w:val="References"/>
    <w:basedOn w:val="Normal"/>
    <w:link w:val="ListParagraphChar"/>
    <w:uiPriority w:val="34"/>
    <w:qFormat/>
    <w:rsid w:val="002F37E0"/>
    <w:pPr>
      <w:ind w:left="720"/>
      <w:contextualSpacing/>
    </w:pPr>
  </w:style>
  <w:style w:type="paragraph" w:customStyle="1" w:styleId="norm">
    <w:name w:val="norm"/>
    <w:basedOn w:val="Normal"/>
    <w:link w:val="normChar"/>
    <w:qFormat/>
    <w:rsid w:val="002F37E0"/>
    <w:pPr>
      <w:spacing w:after="0" w:line="480" w:lineRule="auto"/>
      <w:ind w:firstLine="709"/>
      <w:jc w:val="both"/>
    </w:pPr>
    <w:rPr>
      <w:rFonts w:ascii="Arial Armenian" w:eastAsia="Times New Roman" w:hAnsi="Arial Armenian"/>
      <w:sz w:val="20"/>
      <w:szCs w:val="20"/>
      <w:lang w:val="en-US" w:eastAsia="ru-RU"/>
    </w:rPr>
  </w:style>
  <w:style w:type="character" w:customStyle="1" w:styleId="normChar">
    <w:name w:val="norm Char"/>
    <w:link w:val="norm"/>
    <w:rsid w:val="002F37E0"/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paragraph" w:customStyle="1" w:styleId="mechtex">
    <w:name w:val="mechtex"/>
    <w:basedOn w:val="Normal"/>
    <w:link w:val="mechtex0"/>
    <w:qFormat/>
    <w:rsid w:val="002F37E0"/>
    <w:pPr>
      <w:spacing w:after="0" w:line="240" w:lineRule="auto"/>
      <w:jc w:val="center"/>
    </w:pPr>
    <w:rPr>
      <w:rFonts w:ascii="Arial Armenian" w:eastAsia="Times New Roman" w:hAnsi="Arial Armenian"/>
      <w:sz w:val="20"/>
      <w:szCs w:val="20"/>
      <w:lang w:val="en-US" w:eastAsia="ru-RU"/>
    </w:rPr>
  </w:style>
  <w:style w:type="character" w:customStyle="1" w:styleId="mechtex0">
    <w:name w:val="mechtex Знак"/>
    <w:link w:val="mechtex"/>
    <w:locked/>
    <w:rsid w:val="002F37E0"/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paragraph" w:styleId="BodyText">
    <w:name w:val="Body Text"/>
    <w:basedOn w:val="Normal"/>
    <w:link w:val="BodyTextChar"/>
    <w:unhideWhenUsed/>
    <w:rsid w:val="002F37E0"/>
    <w:pPr>
      <w:spacing w:after="0" w:line="240" w:lineRule="auto"/>
      <w:jc w:val="center"/>
    </w:pPr>
    <w:rPr>
      <w:rFonts w:ascii="Times Armenian" w:eastAsia="Times New Roman" w:hAnsi="Times Armenian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2F37E0"/>
    <w:rPr>
      <w:rFonts w:ascii="Times Armenian" w:eastAsia="Times New Roman" w:hAnsi="Times Armenian" w:cs="Times New Roman"/>
      <w:sz w:val="24"/>
      <w:szCs w:val="20"/>
      <w:lang w:val="en-US"/>
    </w:rPr>
  </w:style>
  <w:style w:type="character" w:customStyle="1" w:styleId="ListParagraphChar">
    <w:name w:val="List Paragraph Char"/>
    <w:aliases w:val="References Char"/>
    <w:link w:val="ListParagraph"/>
    <w:uiPriority w:val="34"/>
    <w:locked/>
    <w:rsid w:val="002F37E0"/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DefaultParagraphFont"/>
    <w:rsid w:val="00F74F07"/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,Знак Знак,Знак Знак1"/>
    <w:basedOn w:val="Normal"/>
    <w:link w:val="NormalWebChar"/>
    <w:uiPriority w:val="99"/>
    <w:unhideWhenUsed/>
    <w:qFormat/>
    <w:rsid w:val="00B20A9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,Знак Знак Char,Знак Знак1 Char"/>
    <w:link w:val="NormalWeb"/>
    <w:uiPriority w:val="99"/>
    <w:locked/>
    <w:rsid w:val="00B20A9D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mechtexChar">
    <w:name w:val="mechtex Char"/>
    <w:locked/>
    <w:rsid w:val="00B20A9D"/>
    <w:rPr>
      <w:rFonts w:ascii="Arial Armenian" w:eastAsia="Times New Roman" w:hAnsi="Arial Armenian" w:cs="Times New Roman"/>
      <w:lang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87179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7179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71794"/>
    <w:rPr>
      <w:rFonts w:ascii="Calibri" w:eastAsia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7179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71794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717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1794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25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381</TotalTime>
  <Pages>2</Pages>
  <Words>203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Mkoyan</dc:creator>
  <cp:keywords/>
  <dc:description/>
  <cp:lastModifiedBy>Mkoyan</cp:lastModifiedBy>
  <cp:revision>69</cp:revision>
  <dcterms:created xsi:type="dcterms:W3CDTF">2021-03-26T10:23:00Z</dcterms:created>
  <dcterms:modified xsi:type="dcterms:W3CDTF">2021-10-15T09:40:00Z</dcterms:modified>
</cp:coreProperties>
</file>