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412" w:rsidRDefault="006D4412" w:rsidP="002C4A8A">
      <w:pPr>
        <w:pStyle w:val="Quote"/>
        <w:rPr>
          <w:lang w:val="hy-AM"/>
        </w:rPr>
      </w:pPr>
      <w:bookmarkStart w:id="0" w:name="_GoBack"/>
      <w:bookmarkEnd w:id="0"/>
    </w:p>
    <w:p w:rsidR="006D4412" w:rsidRDefault="006D4412" w:rsidP="00177623">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F13A3D" w:rsidRDefault="00F13A3D" w:rsidP="001B623F">
      <w:pPr>
        <w:pStyle w:val="NormalWeb"/>
        <w:shd w:val="clear" w:color="auto" w:fill="FFFFFF"/>
        <w:spacing w:before="0" w:beforeAutospacing="0" w:after="0" w:afterAutospacing="0" w:line="360" w:lineRule="auto"/>
        <w:ind w:left="-426" w:right="275" w:firstLine="710"/>
        <w:jc w:val="center"/>
        <w:rPr>
          <w:rFonts w:ascii="GHEA Grapalat" w:hAnsi="GHEA Grapalat"/>
          <w:color w:val="000000"/>
          <w:lang w:val="hy-AM"/>
        </w:rPr>
      </w:pPr>
      <w:r w:rsidRPr="00F430CF">
        <w:rPr>
          <w:rFonts w:ascii="GHEA Grapalat" w:hAnsi="GHEA Grapalat"/>
          <w:color w:val="000000"/>
          <w:lang w:val="hy-AM"/>
        </w:rPr>
        <w:t>ՀԻՄՆԱՎՈՐՈՒՄ</w:t>
      </w:r>
    </w:p>
    <w:p w:rsidR="00C86B13" w:rsidRPr="00236633" w:rsidRDefault="009966C2" w:rsidP="00236633">
      <w:pPr>
        <w:shd w:val="clear" w:color="auto" w:fill="FFFFFF"/>
        <w:spacing w:line="360" w:lineRule="auto"/>
        <w:ind w:firstLine="375"/>
        <w:jc w:val="center"/>
        <w:rPr>
          <w:rFonts w:ascii="GHEA Grapalat" w:hAnsi="GHEA Grapalat"/>
          <w:color w:val="000000"/>
          <w:sz w:val="24"/>
          <w:szCs w:val="24"/>
          <w:lang w:val="hy-AM"/>
        </w:rPr>
      </w:pPr>
      <w:r w:rsidRPr="009966C2">
        <w:rPr>
          <w:rFonts w:ascii="GHEA Grapalat" w:hAnsi="GHEA Grapalat"/>
          <w:b/>
          <w:bCs/>
          <w:color w:val="000000" w:themeColor="text1"/>
          <w:sz w:val="24"/>
          <w:szCs w:val="24"/>
          <w:lang w:val="hy-AM"/>
        </w:rPr>
        <w:t xml:space="preserve">ՀԱՅԱՍՏԱՆԻ ՀԱՆՐԱՊԵՏՈՒԹՅԱՆ ՆԱԽՆԱԿԱՆ ՄԱՍՆԱԳԻՏԱԿԱՆ (ԱՐՀԵՍՏԱԳՈՐԾԱԿԱՆ) ԵՎ (ԿԱՄ) ՄԻՋԻՆ ՄԱՍՆԱԳԻՏԱԿԱՆ ԿՐԹԱԿԱՆ ԾՐԱԳՐԵՐ ԻՐԱԿԱՆԱՑՆՈՂ ՊԵՏԱԿԱՆ ՈՒՍՈՒՄՆԱԿԱՆ ՀԱՍՏԱՏՈՒԹՅՈՒՆՆԵՐՈՒՄ </w:t>
      </w:r>
      <w:r w:rsidRPr="005E2732">
        <w:rPr>
          <w:rFonts w:ascii="GHEA Grapalat" w:hAnsi="GHEA Grapalat"/>
          <w:b/>
          <w:bCs/>
          <w:color w:val="000000" w:themeColor="text1"/>
          <w:sz w:val="24"/>
          <w:szCs w:val="24"/>
          <w:lang w:val="hy-AM"/>
        </w:rPr>
        <w:t xml:space="preserve">ՈՒՍԱՆՈՂԱԿԱՆ </w:t>
      </w:r>
      <w:r w:rsidRPr="009966C2">
        <w:rPr>
          <w:rFonts w:ascii="GHEA Grapalat" w:hAnsi="GHEA Grapalat"/>
          <w:b/>
          <w:bCs/>
          <w:color w:val="000000" w:themeColor="text1"/>
          <w:sz w:val="24"/>
          <w:szCs w:val="24"/>
          <w:lang w:val="hy-AM"/>
        </w:rPr>
        <w:t>ՆՊԱՍՏ</w:t>
      </w:r>
      <w:r w:rsidRPr="005E2732">
        <w:rPr>
          <w:rFonts w:ascii="GHEA Grapalat" w:hAnsi="GHEA Grapalat"/>
          <w:b/>
          <w:bCs/>
          <w:color w:val="000000" w:themeColor="text1"/>
          <w:sz w:val="24"/>
          <w:szCs w:val="24"/>
          <w:lang w:val="hy-AM"/>
        </w:rPr>
        <w:t xml:space="preserve"> ՀԱՏԿԱՑՆԵԼՈՒ, </w:t>
      </w:r>
      <w:r w:rsidRPr="009966C2">
        <w:rPr>
          <w:rFonts w:ascii="GHEA Grapalat" w:hAnsi="GHEA Grapalat"/>
          <w:b/>
          <w:bCs/>
          <w:color w:val="000000" w:themeColor="text1"/>
          <w:sz w:val="24"/>
          <w:szCs w:val="24"/>
          <w:lang w:val="hy-AM"/>
        </w:rPr>
        <w:t>ՈՒՍՄԱՆ ՎԱՐՁԸ ՓՈԽՀԱՏՈՒՑԵԼՈՒ  ԵՎ ԿՐԹԱԹՈՇԱԿ ՍԱՀՄԱՆԵԼՈՒ</w:t>
      </w:r>
      <w:r w:rsidRPr="005E2732">
        <w:rPr>
          <w:rFonts w:ascii="GHEA Grapalat" w:hAnsi="GHEA Grapalat"/>
          <w:b/>
          <w:bCs/>
          <w:color w:val="000000" w:themeColor="text1"/>
          <w:sz w:val="24"/>
          <w:szCs w:val="24"/>
          <w:lang w:val="hy-AM"/>
        </w:rPr>
        <w:t xml:space="preserve"> </w:t>
      </w:r>
      <w:r w:rsidRPr="009966C2">
        <w:rPr>
          <w:rFonts w:ascii="GHEA Grapalat" w:hAnsi="GHEA Grapalat"/>
          <w:b/>
          <w:bCs/>
          <w:color w:val="000000"/>
          <w:sz w:val="24"/>
          <w:szCs w:val="24"/>
          <w:lang w:val="hy-AM"/>
        </w:rPr>
        <w:t>ԿԱՐԳԸ ՀԱՍՏԱՏԵԼՈՒ ԵՎ ՀԱՅԱՍՏԱՆԻ ՀԱՆՐԱՊԵՏՈՒԹՅԱՆ ԿԱՌԱՎԱՐՈՒԹՅԱՆ 20</w:t>
      </w:r>
      <w:r w:rsidRPr="005E2732">
        <w:rPr>
          <w:rFonts w:ascii="GHEA Grapalat" w:hAnsi="GHEA Grapalat"/>
          <w:b/>
          <w:bCs/>
          <w:color w:val="000000"/>
          <w:sz w:val="24"/>
          <w:szCs w:val="24"/>
          <w:lang w:val="hy-AM"/>
        </w:rPr>
        <w:t>13</w:t>
      </w:r>
      <w:r w:rsidRPr="009966C2">
        <w:rPr>
          <w:rFonts w:ascii="GHEA Grapalat" w:hAnsi="GHEA Grapalat"/>
          <w:b/>
          <w:bCs/>
          <w:color w:val="000000"/>
          <w:sz w:val="24"/>
          <w:szCs w:val="24"/>
          <w:lang w:val="hy-AM"/>
        </w:rPr>
        <w:t xml:space="preserve"> ԹՎԱԿԱՆԻ </w:t>
      </w:r>
      <w:r w:rsidRPr="005E2732">
        <w:rPr>
          <w:rFonts w:ascii="GHEA Grapalat" w:hAnsi="GHEA Grapalat"/>
          <w:b/>
          <w:bCs/>
          <w:color w:val="000000"/>
          <w:sz w:val="24"/>
          <w:szCs w:val="24"/>
          <w:lang w:val="hy-AM"/>
        </w:rPr>
        <w:t>ՆՈՅԵՄԲԵՐԻ 28</w:t>
      </w:r>
      <w:r w:rsidRPr="009966C2">
        <w:rPr>
          <w:rFonts w:ascii="GHEA Grapalat" w:hAnsi="GHEA Grapalat"/>
          <w:b/>
          <w:bCs/>
          <w:color w:val="000000"/>
          <w:sz w:val="24"/>
          <w:szCs w:val="24"/>
          <w:lang w:val="hy-AM"/>
        </w:rPr>
        <w:t xml:space="preserve">-Ի N </w:t>
      </w:r>
      <w:r w:rsidRPr="005E2732">
        <w:rPr>
          <w:rFonts w:ascii="GHEA Grapalat" w:hAnsi="GHEA Grapalat"/>
          <w:b/>
          <w:bCs/>
          <w:color w:val="000000"/>
          <w:sz w:val="24"/>
          <w:szCs w:val="24"/>
          <w:lang w:val="hy-AM"/>
        </w:rPr>
        <w:t>1330</w:t>
      </w:r>
      <w:r w:rsidRPr="009966C2">
        <w:rPr>
          <w:rFonts w:ascii="GHEA Grapalat" w:hAnsi="GHEA Grapalat"/>
          <w:b/>
          <w:bCs/>
          <w:color w:val="000000"/>
          <w:sz w:val="24"/>
          <w:szCs w:val="24"/>
          <w:lang w:val="hy-AM"/>
        </w:rPr>
        <w:t>-Ն ՈՐՈՇՈՒՄՆ ՈՒԺԸ ԿՈՐՑՐԱԾ ՃԱՆԱՉԵԼՈՒ ՄԱՍԻՆ</w:t>
      </w:r>
    </w:p>
    <w:p w:rsidR="00587EDD" w:rsidRDefault="00587EDD" w:rsidP="001B623F">
      <w:pPr>
        <w:pStyle w:val="NormalWeb"/>
        <w:shd w:val="clear" w:color="auto" w:fill="FFFFFF"/>
        <w:spacing w:before="0" w:beforeAutospacing="0" w:after="0" w:afterAutospacing="0" w:line="360" w:lineRule="auto"/>
        <w:ind w:left="-426" w:right="275" w:firstLine="710"/>
        <w:jc w:val="center"/>
        <w:rPr>
          <w:rFonts w:ascii="GHEA Grapalat" w:hAnsi="GHEA Grapalat"/>
          <w:color w:val="000000"/>
          <w:lang w:val="hy-AM"/>
        </w:rPr>
      </w:pPr>
    </w:p>
    <w:p w:rsidR="00587EDD" w:rsidRDefault="00587EDD" w:rsidP="00236633">
      <w:pPr>
        <w:spacing w:line="360" w:lineRule="auto"/>
        <w:ind w:right="175" w:firstLine="720"/>
        <w:jc w:val="both"/>
        <w:rPr>
          <w:rFonts w:ascii="GHEA Grapalat" w:hAnsi="GHEA Grapalat"/>
          <w:b/>
          <w:sz w:val="24"/>
          <w:szCs w:val="24"/>
          <w:lang w:val="fr-FR"/>
        </w:rPr>
      </w:pPr>
      <w:r w:rsidRPr="00236633">
        <w:rPr>
          <w:rFonts w:ascii="GHEA Grapalat" w:hAnsi="GHEA Grapalat" w:cs="Sylfaen"/>
          <w:b/>
          <w:sz w:val="24"/>
          <w:szCs w:val="24"/>
          <w:lang w:val="hy-AM"/>
        </w:rPr>
        <w:t>Իրավական</w:t>
      </w:r>
      <w:r w:rsidRPr="00236633">
        <w:rPr>
          <w:rFonts w:ascii="GHEA Grapalat" w:hAnsi="GHEA Grapalat" w:cs="Times Armenian"/>
          <w:b/>
          <w:sz w:val="24"/>
          <w:szCs w:val="24"/>
          <w:lang w:val="fr-FR"/>
        </w:rPr>
        <w:t xml:space="preserve"> </w:t>
      </w:r>
      <w:r w:rsidRPr="00236633">
        <w:rPr>
          <w:rFonts w:ascii="GHEA Grapalat" w:hAnsi="GHEA Grapalat" w:cs="Sylfaen"/>
          <w:b/>
          <w:sz w:val="24"/>
          <w:szCs w:val="24"/>
          <w:lang w:val="hy-AM"/>
        </w:rPr>
        <w:t>ակտի</w:t>
      </w:r>
      <w:r w:rsidRPr="00236633">
        <w:rPr>
          <w:rFonts w:ascii="GHEA Grapalat" w:hAnsi="GHEA Grapalat" w:cs="Times Armenian"/>
          <w:b/>
          <w:sz w:val="24"/>
          <w:szCs w:val="24"/>
          <w:lang w:val="fr-FR"/>
        </w:rPr>
        <w:t xml:space="preserve"> </w:t>
      </w:r>
      <w:r w:rsidRPr="00236633">
        <w:rPr>
          <w:rFonts w:ascii="GHEA Grapalat" w:hAnsi="GHEA Grapalat" w:cs="Sylfaen"/>
          <w:b/>
          <w:sz w:val="24"/>
          <w:szCs w:val="24"/>
          <w:lang w:val="hy-AM"/>
        </w:rPr>
        <w:t>անհրաժեշտությունը</w:t>
      </w:r>
      <w:r w:rsidRPr="00236633">
        <w:rPr>
          <w:rFonts w:ascii="GHEA Grapalat" w:hAnsi="GHEA Grapalat" w:cs="Times Armenian"/>
          <w:b/>
          <w:sz w:val="24"/>
          <w:szCs w:val="24"/>
          <w:lang w:val="fr-FR"/>
        </w:rPr>
        <w:t xml:space="preserve"> (</w:t>
      </w:r>
      <w:r w:rsidRPr="00236633">
        <w:rPr>
          <w:rFonts w:ascii="GHEA Grapalat" w:hAnsi="GHEA Grapalat" w:cs="Sylfaen"/>
          <w:b/>
          <w:sz w:val="24"/>
          <w:szCs w:val="24"/>
          <w:lang w:val="hy-AM"/>
        </w:rPr>
        <w:t>նպատակը</w:t>
      </w:r>
      <w:r w:rsidRPr="00236633">
        <w:rPr>
          <w:rFonts w:ascii="GHEA Grapalat" w:hAnsi="GHEA Grapalat"/>
          <w:b/>
          <w:sz w:val="24"/>
          <w:szCs w:val="24"/>
          <w:lang w:val="fr-FR"/>
        </w:rPr>
        <w:t>).</w:t>
      </w:r>
    </w:p>
    <w:p w:rsidR="00236633" w:rsidRPr="00236633" w:rsidRDefault="00236633" w:rsidP="00236633">
      <w:pPr>
        <w:shd w:val="clear" w:color="auto" w:fill="FFFFFF"/>
        <w:spacing w:line="360" w:lineRule="auto"/>
        <w:ind w:firstLine="375"/>
        <w:jc w:val="both"/>
        <w:rPr>
          <w:rFonts w:ascii="GHEA Grapalat" w:hAnsi="GHEA Grapalat"/>
          <w:color w:val="000000"/>
          <w:sz w:val="24"/>
          <w:szCs w:val="24"/>
          <w:lang w:val="hy-AM"/>
        </w:rPr>
      </w:pPr>
      <w:r w:rsidRPr="00236633">
        <w:rPr>
          <w:rFonts w:ascii="GHEA Grapalat" w:hAnsi="GHEA Grapalat"/>
          <w:color w:val="000000"/>
          <w:sz w:val="24"/>
          <w:szCs w:val="24"/>
          <w:lang w:val="hy-AM"/>
        </w:rPr>
        <w:t>Որոշման նախագծի ընդունման անհրաժեշտությունը պայմանավորված է Հայաստանի Հանրապետության նախնական մասնագիտական (արհեստագործական) և (կամ) միջին մասնագիտական կրթական ծրագրեր իրականացնող պետական ուսումնական հաստատություններում ուսանողական նպաստ հատկացնելու, ուսման վարձը փոխհատուցելու և կրթաթոշակ սահմանելու գործընթացի կանոնակարգման անհրաժեշտությամբ:</w:t>
      </w:r>
    </w:p>
    <w:p w:rsidR="00587EDD" w:rsidRDefault="00587EDD" w:rsidP="00236633">
      <w:pPr>
        <w:spacing w:line="360" w:lineRule="auto"/>
        <w:ind w:right="175" w:firstLine="720"/>
        <w:jc w:val="both"/>
        <w:rPr>
          <w:rFonts w:ascii="GHEA Grapalat" w:hAnsi="GHEA Grapalat" w:cs="Sylfaen"/>
          <w:b/>
          <w:sz w:val="24"/>
          <w:szCs w:val="24"/>
          <w:lang w:val="hy-AM"/>
        </w:rPr>
      </w:pPr>
      <w:r w:rsidRPr="00236633">
        <w:rPr>
          <w:rFonts w:ascii="GHEA Grapalat" w:hAnsi="GHEA Grapalat" w:cs="Sylfaen"/>
          <w:b/>
          <w:sz w:val="24"/>
          <w:szCs w:val="24"/>
          <w:lang w:val="hy-AM"/>
        </w:rPr>
        <w:t>Ընթացիկ իրավիճակը և խնդիրները.</w:t>
      </w:r>
    </w:p>
    <w:p w:rsidR="00560025" w:rsidRPr="00560025" w:rsidRDefault="00560025" w:rsidP="00560025">
      <w:pPr>
        <w:shd w:val="clear" w:color="auto" w:fill="FFFFFF"/>
        <w:spacing w:line="360" w:lineRule="auto"/>
        <w:ind w:firstLine="375"/>
        <w:jc w:val="both"/>
        <w:rPr>
          <w:rFonts w:ascii="GHEA Grapalat" w:hAnsi="GHEA Grapalat"/>
          <w:sz w:val="24"/>
          <w:szCs w:val="24"/>
          <w:lang w:val="hy-AM" w:eastAsia="hy-AM"/>
        </w:rPr>
      </w:pPr>
      <w:r w:rsidRPr="00236633">
        <w:rPr>
          <w:rFonts w:ascii="GHEA Grapalat" w:hAnsi="GHEA Grapalat"/>
          <w:sz w:val="24"/>
          <w:szCs w:val="24"/>
          <w:lang w:val="hy-AM" w:eastAsia="hy-AM"/>
        </w:rPr>
        <w:t>««Նախնական մասնագիտական (արհեստագործական) և միջին մասնագիտական կրթության մասին» օրենքում փոփոխություն և լրացում կատարելու մասին» օրենքի ընդունման արդյունքում «Նախնական մասնագիտական (արհեստագործական և միջին մասնագիտական կրթության մասին» 2005 թվականի հուլիսի 8-ի ՀՕ-164-Ն օրենքի (այսուհետ` Օրենք) 4-րդ հոդվածի 3-րդ մասի առաջին պարբերությունը շարադրվեց հետևյալ խմբագրությամբ. </w:t>
      </w:r>
      <w:r w:rsidRPr="00236633">
        <w:rPr>
          <w:rFonts w:ascii="GHEA Grapalat" w:hAnsi="GHEA Grapalat"/>
          <w:b/>
          <w:i/>
          <w:sz w:val="24"/>
          <w:szCs w:val="24"/>
          <w:lang w:val="hy-AM" w:eastAsia="hy-AM"/>
        </w:rPr>
        <w:t>Հայաստանի Հանրապետության կառավարության հաստատած տեղերի քանակին համապատասխան ուսման վճարի փոխհատուցում (լրիվ կամ մասնակի(զեղչ))</w:t>
      </w:r>
      <w:r w:rsidRPr="00236633">
        <w:rPr>
          <w:rFonts w:ascii="Calibri" w:hAnsi="Calibri" w:cs="Calibri"/>
          <w:b/>
          <w:i/>
          <w:sz w:val="24"/>
          <w:szCs w:val="24"/>
          <w:lang w:val="hy-AM" w:eastAsia="hy-AM"/>
        </w:rPr>
        <w:t> </w:t>
      </w:r>
      <w:r w:rsidRPr="00236633">
        <w:rPr>
          <w:rFonts w:ascii="GHEA Grapalat" w:hAnsi="GHEA Grapalat"/>
          <w:b/>
          <w:i/>
          <w:sz w:val="24"/>
          <w:szCs w:val="24"/>
          <w:lang w:val="hy-AM" w:eastAsia="hy-AM"/>
        </w:rPr>
        <w:t xml:space="preserve">նպաստի ձևով տրվում է մրցույթի արդյունքներով արհեստագործական կամ միջին մասնագիտական կրթական ծրագրով ուսումնական հաստատություն ընդունված, ուսումնական տարվա արդյունքներով բարձր առաջադիմություն ունեցող ուսանողներին, ինչպես նաև օրենքներով նախատեսված սոցիալական խմբերին, Կառավարության որոշմամբ սահմանված կարգով և չափով՝ ընտանիքների անապահովության </w:t>
      </w:r>
      <w:r w:rsidRPr="00236633">
        <w:rPr>
          <w:rFonts w:ascii="GHEA Grapalat" w:hAnsi="GHEA Grapalat"/>
          <w:b/>
          <w:i/>
          <w:sz w:val="24"/>
          <w:szCs w:val="24"/>
          <w:lang w:val="hy-AM" w:eastAsia="hy-AM"/>
        </w:rPr>
        <w:lastRenderedPageBreak/>
        <w:t>սահմանային միավորից բարձր միավորներ ունեցող ուսանողներին, պետության համար առաջնահերթություն և կարևորություն ներկայացնող մասնագիտություններով նպատակային ուսուցմամբ ընդունված ուսանողներին, սոցիալական աջակցություն ստացող սահմանամերձ համայնքների ուսանողներին, մարտական գործողություններին մասնակցած ուսանողներին, երկու և ավելի անչափահաս երեխա ունեցող ուսանողներին։</w:t>
      </w:r>
      <w:r>
        <w:rPr>
          <w:rFonts w:ascii="GHEA Grapalat" w:hAnsi="GHEA Grapalat"/>
          <w:sz w:val="24"/>
          <w:szCs w:val="24"/>
          <w:lang w:val="hy-AM" w:eastAsia="hy-AM"/>
        </w:rPr>
        <w:t></w:t>
      </w:r>
    </w:p>
    <w:p w:rsidR="00587EDD" w:rsidRDefault="00587EDD" w:rsidP="00236633">
      <w:pPr>
        <w:spacing w:line="360" w:lineRule="auto"/>
        <w:ind w:firstLine="567"/>
        <w:jc w:val="both"/>
        <w:rPr>
          <w:rFonts w:ascii="GHEA Grapalat" w:eastAsia="Calibri" w:hAnsi="GHEA Grapalat" w:cs="Sylfaen"/>
          <w:b/>
          <w:color w:val="000000"/>
          <w:sz w:val="24"/>
          <w:szCs w:val="24"/>
          <w:lang w:val="fr-FR"/>
        </w:rPr>
      </w:pPr>
      <w:r w:rsidRPr="00236633">
        <w:rPr>
          <w:rFonts w:ascii="GHEA Grapalat" w:eastAsia="Calibri" w:hAnsi="GHEA Grapalat" w:cs="Sylfaen"/>
          <w:b/>
          <w:color w:val="000000"/>
          <w:sz w:val="24"/>
          <w:szCs w:val="24"/>
          <w:lang w:val="hy-AM"/>
        </w:rPr>
        <w:t>Կարգավորման</w:t>
      </w:r>
      <w:r w:rsidRPr="00236633">
        <w:rPr>
          <w:rFonts w:ascii="GHEA Grapalat" w:eastAsia="Calibri" w:hAnsi="GHEA Grapalat" w:cs="Sylfaen"/>
          <w:b/>
          <w:color w:val="000000"/>
          <w:sz w:val="24"/>
          <w:szCs w:val="24"/>
          <w:lang w:val="fr-FR"/>
        </w:rPr>
        <w:t xml:space="preserve"> </w:t>
      </w:r>
      <w:r w:rsidRPr="00236633">
        <w:rPr>
          <w:rFonts w:ascii="GHEA Grapalat" w:eastAsia="Calibri" w:hAnsi="GHEA Grapalat" w:cs="Sylfaen"/>
          <w:b/>
          <w:color w:val="000000"/>
          <w:sz w:val="24"/>
          <w:szCs w:val="24"/>
          <w:lang w:val="hy-AM"/>
        </w:rPr>
        <w:t>նպատակը</w:t>
      </w:r>
      <w:r w:rsidRPr="00236633">
        <w:rPr>
          <w:rFonts w:ascii="GHEA Grapalat" w:eastAsia="Calibri" w:hAnsi="GHEA Grapalat" w:cs="Sylfaen"/>
          <w:b/>
          <w:color w:val="000000"/>
          <w:sz w:val="24"/>
          <w:szCs w:val="24"/>
          <w:lang w:val="fr-FR"/>
        </w:rPr>
        <w:t xml:space="preserve"> </w:t>
      </w:r>
      <w:r w:rsidRPr="00236633">
        <w:rPr>
          <w:rFonts w:ascii="GHEA Grapalat" w:eastAsia="Calibri" w:hAnsi="GHEA Grapalat" w:cs="Sylfaen"/>
          <w:b/>
          <w:color w:val="000000"/>
          <w:sz w:val="24"/>
          <w:szCs w:val="24"/>
          <w:lang w:val="hy-AM"/>
        </w:rPr>
        <w:t>և</w:t>
      </w:r>
      <w:r w:rsidRPr="00236633">
        <w:rPr>
          <w:rFonts w:ascii="GHEA Grapalat" w:eastAsia="Calibri" w:hAnsi="GHEA Grapalat" w:cs="Sylfaen"/>
          <w:b/>
          <w:color w:val="000000"/>
          <w:sz w:val="24"/>
          <w:szCs w:val="24"/>
          <w:lang w:val="fr-FR"/>
        </w:rPr>
        <w:t xml:space="preserve"> </w:t>
      </w:r>
      <w:r w:rsidRPr="00236633">
        <w:rPr>
          <w:rFonts w:ascii="GHEA Grapalat" w:eastAsia="Calibri" w:hAnsi="GHEA Grapalat" w:cs="Sylfaen"/>
          <w:b/>
          <w:color w:val="000000"/>
          <w:sz w:val="24"/>
          <w:szCs w:val="24"/>
          <w:lang w:val="hy-AM"/>
        </w:rPr>
        <w:t>բնույթը</w:t>
      </w:r>
      <w:r w:rsidRPr="00236633">
        <w:rPr>
          <w:rFonts w:ascii="GHEA Grapalat" w:eastAsia="Calibri" w:hAnsi="GHEA Grapalat" w:cs="Sylfaen"/>
          <w:b/>
          <w:color w:val="000000"/>
          <w:sz w:val="24"/>
          <w:szCs w:val="24"/>
          <w:lang w:val="fr-FR"/>
        </w:rPr>
        <w:t>.</w:t>
      </w:r>
    </w:p>
    <w:p w:rsidR="00560025" w:rsidRPr="00560025" w:rsidRDefault="00560025" w:rsidP="00560025">
      <w:pPr>
        <w:shd w:val="clear" w:color="auto" w:fill="FFFFFF"/>
        <w:spacing w:line="360" w:lineRule="auto"/>
        <w:ind w:firstLine="375"/>
        <w:jc w:val="both"/>
        <w:rPr>
          <w:rFonts w:ascii="GHEA Grapalat" w:hAnsi="GHEA Grapalat"/>
          <w:color w:val="000000"/>
          <w:sz w:val="24"/>
          <w:szCs w:val="24"/>
          <w:lang w:val="hy-AM"/>
        </w:rPr>
      </w:pPr>
      <w:r w:rsidRPr="00236633">
        <w:rPr>
          <w:rFonts w:ascii="GHEA Grapalat" w:hAnsi="GHEA Grapalat"/>
          <w:color w:val="000000"/>
          <w:sz w:val="24"/>
          <w:szCs w:val="24"/>
          <w:lang w:val="hy-AM"/>
        </w:rPr>
        <w:t>Հաշվի առնելով այն հանգամանքը, որ վերոգրյալով պայմանավորված կարիք է առաջացել բավականաչափ փոփոխութուններ կատարել Հայաստանի Հանրապետության կառավարության 2013 թվականի նոյեմբերի 28-ի «Հայաստանի Հանրապետության նախնական մասնագիտական (արհեստագործական) և (կամ) միջին մասնագիտական կրթական ծրագրեր իրականացնող պետական ուսումնական հաստատություններում ուսանողական նպաստ և պետական կրթաթոշակ տրամադրելու կարգը հաստատելու և Հայաստանի Հանրապետության կառավարության 2007 թվականի մարտի 1-ի N 297-Ն որոշումն ուժը կորցրած ճանաչելու մասին» N 1330-Ն որոշման մեջ՝ ներկայացվող նախագծով առաջարկվում է ուժը կորցրած ճանաչել Հայաստանի Հանրապետության կառավարության 2013 թվականի նոյեմբերի 28-ի N 1330-Ն որոշումը և հաստատել Հայաստանի Հանրապետության նախնական մասնագիտական (արհեստագործական) և (կամ) միջին մասնագիտական կրթական ծրագրեր իրականացնող պետական ուսումնական հաստատություններում ուսանողական նպաստ հատկացնելու, ուսման վարձը փոխհատուցելու և կրթաթոշակ սահմանելու նոր կարգ, որով լուծում է տրվում նաև նաև այդ գործընթացում առաջացած մի շարք խնդիրների:</w:t>
      </w:r>
    </w:p>
    <w:p w:rsidR="00587EDD" w:rsidRPr="00236633" w:rsidRDefault="00587EDD" w:rsidP="00236633">
      <w:pPr>
        <w:spacing w:line="360" w:lineRule="auto"/>
        <w:ind w:right="175" w:firstLine="720"/>
        <w:jc w:val="both"/>
        <w:rPr>
          <w:rFonts w:ascii="GHEA Grapalat" w:hAnsi="GHEA Grapalat" w:cs="Sylfaen"/>
          <w:b/>
          <w:sz w:val="24"/>
          <w:szCs w:val="24"/>
          <w:lang w:val="ro-RO"/>
        </w:rPr>
      </w:pPr>
      <w:r w:rsidRPr="00236633">
        <w:rPr>
          <w:rFonts w:ascii="GHEA Grapalat" w:hAnsi="GHEA Grapalat" w:cs="Sylfaen"/>
          <w:b/>
          <w:sz w:val="24"/>
          <w:szCs w:val="24"/>
          <w:lang w:val="ro-RO"/>
        </w:rPr>
        <w:t>Նախագծի մշակման գործընթացում ներգրավված ինստիտուտները և անձինք.</w:t>
      </w:r>
    </w:p>
    <w:p w:rsidR="00587EDD" w:rsidRPr="00236633" w:rsidRDefault="00587EDD" w:rsidP="00236633">
      <w:pPr>
        <w:spacing w:line="360" w:lineRule="auto"/>
        <w:ind w:right="175"/>
        <w:jc w:val="both"/>
        <w:rPr>
          <w:rFonts w:ascii="GHEA Grapalat" w:hAnsi="GHEA Grapalat"/>
          <w:sz w:val="24"/>
          <w:szCs w:val="24"/>
          <w:lang w:val="ro-RO"/>
        </w:rPr>
      </w:pPr>
      <w:r w:rsidRPr="00236633">
        <w:rPr>
          <w:rFonts w:ascii="GHEA Grapalat" w:hAnsi="GHEA Grapalat"/>
          <w:sz w:val="24"/>
          <w:szCs w:val="24"/>
          <w:lang w:val="fr-FR"/>
        </w:rPr>
        <w:t xml:space="preserve">     </w:t>
      </w:r>
      <w:r w:rsidRPr="00236633">
        <w:rPr>
          <w:rFonts w:ascii="GHEA Grapalat" w:hAnsi="GHEA Grapalat"/>
          <w:sz w:val="24"/>
          <w:szCs w:val="24"/>
          <w:lang w:val="en-US"/>
        </w:rPr>
        <w:t>ՀՀ</w:t>
      </w:r>
      <w:r w:rsidRPr="00236633">
        <w:rPr>
          <w:rFonts w:ascii="GHEA Grapalat" w:hAnsi="GHEA Grapalat"/>
          <w:sz w:val="24"/>
          <w:szCs w:val="24"/>
          <w:lang w:val="ro-RO"/>
        </w:rPr>
        <w:t xml:space="preserve"> </w:t>
      </w:r>
      <w:r w:rsidRPr="00236633">
        <w:rPr>
          <w:rFonts w:ascii="GHEA Grapalat" w:hAnsi="GHEA Grapalat"/>
          <w:sz w:val="24"/>
          <w:szCs w:val="24"/>
          <w:lang w:val="en-US"/>
        </w:rPr>
        <w:t>կրթության</w:t>
      </w:r>
      <w:r w:rsidRPr="00236633">
        <w:rPr>
          <w:rFonts w:ascii="GHEA Grapalat" w:hAnsi="GHEA Grapalat"/>
          <w:sz w:val="24"/>
          <w:szCs w:val="24"/>
          <w:lang w:val="ro-RO"/>
        </w:rPr>
        <w:t xml:space="preserve">, </w:t>
      </w:r>
      <w:r w:rsidRPr="00236633">
        <w:rPr>
          <w:rFonts w:ascii="GHEA Grapalat" w:hAnsi="GHEA Grapalat"/>
          <w:sz w:val="24"/>
          <w:szCs w:val="24"/>
          <w:lang w:val="en-US"/>
        </w:rPr>
        <w:t>գիտության</w:t>
      </w:r>
      <w:r w:rsidRPr="00236633">
        <w:rPr>
          <w:rFonts w:ascii="GHEA Grapalat" w:hAnsi="GHEA Grapalat"/>
          <w:sz w:val="24"/>
          <w:szCs w:val="24"/>
          <w:lang w:val="ro-RO"/>
        </w:rPr>
        <w:t xml:space="preserve">, </w:t>
      </w:r>
      <w:r w:rsidRPr="00236633">
        <w:rPr>
          <w:rFonts w:ascii="GHEA Grapalat" w:hAnsi="GHEA Grapalat"/>
          <w:sz w:val="24"/>
          <w:szCs w:val="24"/>
          <w:lang w:val="en-US"/>
        </w:rPr>
        <w:t>մշակույթի</w:t>
      </w:r>
      <w:r w:rsidRPr="00236633">
        <w:rPr>
          <w:rFonts w:ascii="GHEA Grapalat" w:hAnsi="GHEA Grapalat"/>
          <w:sz w:val="24"/>
          <w:szCs w:val="24"/>
          <w:lang w:val="ro-RO"/>
        </w:rPr>
        <w:t xml:space="preserve"> </w:t>
      </w:r>
      <w:r w:rsidRPr="00236633">
        <w:rPr>
          <w:rFonts w:ascii="GHEA Grapalat" w:hAnsi="GHEA Grapalat"/>
          <w:sz w:val="24"/>
          <w:szCs w:val="24"/>
          <w:lang w:val="en-US"/>
        </w:rPr>
        <w:t>և</w:t>
      </w:r>
      <w:r w:rsidRPr="00236633">
        <w:rPr>
          <w:rFonts w:ascii="GHEA Grapalat" w:hAnsi="GHEA Grapalat"/>
          <w:sz w:val="24"/>
          <w:szCs w:val="24"/>
          <w:lang w:val="ro-RO"/>
        </w:rPr>
        <w:t xml:space="preserve"> </w:t>
      </w:r>
      <w:r w:rsidRPr="00236633">
        <w:rPr>
          <w:rFonts w:ascii="GHEA Grapalat" w:hAnsi="GHEA Grapalat"/>
          <w:sz w:val="24"/>
          <w:szCs w:val="24"/>
          <w:lang w:val="en-US"/>
        </w:rPr>
        <w:t>սպորտի</w:t>
      </w:r>
      <w:r w:rsidRPr="00236633">
        <w:rPr>
          <w:rFonts w:ascii="GHEA Grapalat" w:hAnsi="GHEA Grapalat"/>
          <w:sz w:val="24"/>
          <w:szCs w:val="24"/>
          <w:lang w:val="ro-RO"/>
        </w:rPr>
        <w:t xml:space="preserve"> </w:t>
      </w:r>
      <w:r w:rsidRPr="00236633">
        <w:rPr>
          <w:rFonts w:ascii="GHEA Grapalat" w:hAnsi="GHEA Grapalat"/>
          <w:sz w:val="24"/>
          <w:szCs w:val="24"/>
          <w:lang w:val="en-US"/>
        </w:rPr>
        <w:t>նախարարության</w:t>
      </w:r>
      <w:r w:rsidRPr="00236633">
        <w:rPr>
          <w:rFonts w:ascii="GHEA Grapalat" w:hAnsi="GHEA Grapalat"/>
          <w:sz w:val="24"/>
          <w:szCs w:val="24"/>
          <w:lang w:val="hy-AM"/>
        </w:rPr>
        <w:t xml:space="preserve">, </w:t>
      </w:r>
      <w:r w:rsidRPr="00236633">
        <w:rPr>
          <w:rFonts w:ascii="GHEA Grapalat" w:hAnsi="GHEA Grapalat"/>
          <w:sz w:val="24"/>
          <w:szCs w:val="24"/>
          <w:lang w:val="ro-RO"/>
        </w:rPr>
        <w:t xml:space="preserve"> </w:t>
      </w:r>
      <w:r w:rsidRPr="00236633">
        <w:rPr>
          <w:rFonts w:ascii="GHEA Grapalat" w:hAnsi="GHEA Grapalat"/>
          <w:sz w:val="24"/>
          <w:szCs w:val="24"/>
          <w:lang w:val="en-US"/>
        </w:rPr>
        <w:t>աշխատակիցները</w:t>
      </w:r>
      <w:r w:rsidRPr="00236633">
        <w:rPr>
          <w:rFonts w:ascii="GHEA Grapalat" w:hAnsi="GHEA Grapalat"/>
          <w:sz w:val="24"/>
          <w:szCs w:val="24"/>
          <w:lang w:val="ro-RO"/>
        </w:rPr>
        <w:t xml:space="preserve">: </w:t>
      </w:r>
    </w:p>
    <w:p w:rsidR="00587EDD" w:rsidRDefault="00587EDD" w:rsidP="00236633">
      <w:pPr>
        <w:spacing w:line="360" w:lineRule="auto"/>
        <w:ind w:right="175" w:firstLine="720"/>
        <w:jc w:val="both"/>
        <w:rPr>
          <w:rFonts w:ascii="GHEA Grapalat" w:hAnsi="GHEA Grapalat" w:cs="Sylfaen"/>
          <w:b/>
          <w:sz w:val="24"/>
          <w:szCs w:val="24"/>
          <w:lang w:val="ro-RO"/>
        </w:rPr>
      </w:pPr>
      <w:r w:rsidRPr="00236633">
        <w:rPr>
          <w:rFonts w:ascii="GHEA Grapalat" w:hAnsi="GHEA Grapalat" w:cs="Sylfaen"/>
          <w:b/>
          <w:sz w:val="24"/>
          <w:szCs w:val="24"/>
          <w:lang w:val="ro-RO"/>
        </w:rPr>
        <w:t xml:space="preserve">  </w:t>
      </w:r>
      <w:r w:rsidRPr="00236633">
        <w:rPr>
          <w:rFonts w:ascii="GHEA Grapalat" w:hAnsi="GHEA Grapalat" w:cs="Sylfaen"/>
          <w:b/>
          <w:sz w:val="24"/>
          <w:szCs w:val="24"/>
          <w:lang w:val="hy-AM"/>
        </w:rPr>
        <w:t>Իրավական</w:t>
      </w:r>
      <w:r w:rsidRPr="00236633">
        <w:rPr>
          <w:rFonts w:ascii="GHEA Grapalat" w:hAnsi="GHEA Grapalat" w:cs="Times Armenian"/>
          <w:b/>
          <w:sz w:val="24"/>
          <w:szCs w:val="24"/>
          <w:lang w:val="af-ZA"/>
        </w:rPr>
        <w:t xml:space="preserve"> </w:t>
      </w:r>
      <w:r w:rsidRPr="00236633">
        <w:rPr>
          <w:rFonts w:ascii="GHEA Grapalat" w:hAnsi="GHEA Grapalat" w:cs="Sylfaen"/>
          <w:b/>
          <w:sz w:val="24"/>
          <w:szCs w:val="24"/>
          <w:lang w:val="hy-AM"/>
        </w:rPr>
        <w:t>ակտի</w:t>
      </w:r>
      <w:r w:rsidRPr="00236633">
        <w:rPr>
          <w:rFonts w:ascii="GHEA Grapalat" w:hAnsi="GHEA Grapalat" w:cs="Times Armenian"/>
          <w:b/>
          <w:sz w:val="24"/>
          <w:szCs w:val="24"/>
          <w:lang w:val="af-ZA"/>
        </w:rPr>
        <w:t xml:space="preserve"> </w:t>
      </w:r>
      <w:r w:rsidRPr="00236633">
        <w:rPr>
          <w:rFonts w:ascii="GHEA Grapalat" w:hAnsi="GHEA Grapalat" w:cs="Sylfaen"/>
          <w:b/>
          <w:sz w:val="24"/>
          <w:szCs w:val="24"/>
          <w:lang w:val="hy-AM"/>
        </w:rPr>
        <w:t>կիրարկման</w:t>
      </w:r>
      <w:r w:rsidRPr="00236633">
        <w:rPr>
          <w:rFonts w:ascii="GHEA Grapalat" w:hAnsi="GHEA Grapalat" w:cs="Times Armenian"/>
          <w:b/>
          <w:sz w:val="24"/>
          <w:szCs w:val="24"/>
          <w:lang w:val="af-ZA"/>
        </w:rPr>
        <w:t xml:space="preserve"> </w:t>
      </w:r>
      <w:r w:rsidRPr="00236633">
        <w:rPr>
          <w:rFonts w:ascii="GHEA Grapalat" w:hAnsi="GHEA Grapalat" w:cs="Sylfaen"/>
          <w:b/>
          <w:sz w:val="24"/>
          <w:szCs w:val="24"/>
          <w:lang w:val="hy-AM"/>
        </w:rPr>
        <w:t>դեպքում</w:t>
      </w:r>
      <w:r w:rsidRPr="00236633">
        <w:rPr>
          <w:rFonts w:ascii="GHEA Grapalat" w:hAnsi="GHEA Grapalat" w:cs="Times Armenian"/>
          <w:b/>
          <w:sz w:val="24"/>
          <w:szCs w:val="24"/>
          <w:lang w:val="af-ZA"/>
        </w:rPr>
        <w:t xml:space="preserve"> </w:t>
      </w:r>
      <w:r w:rsidRPr="00236633">
        <w:rPr>
          <w:rFonts w:ascii="GHEA Grapalat" w:hAnsi="GHEA Grapalat" w:cs="Sylfaen"/>
          <w:b/>
          <w:sz w:val="24"/>
          <w:szCs w:val="24"/>
          <w:lang w:val="hy-AM"/>
        </w:rPr>
        <w:t>ակնկալվող</w:t>
      </w:r>
      <w:r w:rsidRPr="00236633">
        <w:rPr>
          <w:rFonts w:ascii="GHEA Grapalat" w:hAnsi="GHEA Grapalat" w:cs="Times Armenian"/>
          <w:b/>
          <w:sz w:val="24"/>
          <w:szCs w:val="24"/>
          <w:lang w:val="af-ZA"/>
        </w:rPr>
        <w:t xml:space="preserve"> </w:t>
      </w:r>
      <w:r w:rsidRPr="00236633">
        <w:rPr>
          <w:rFonts w:ascii="GHEA Grapalat" w:hAnsi="GHEA Grapalat" w:cs="Sylfaen"/>
          <w:b/>
          <w:sz w:val="24"/>
          <w:szCs w:val="24"/>
          <w:lang w:val="hy-AM"/>
        </w:rPr>
        <w:t>արդյունքը</w:t>
      </w:r>
      <w:r w:rsidRPr="00236633">
        <w:rPr>
          <w:rFonts w:ascii="GHEA Grapalat" w:hAnsi="GHEA Grapalat" w:cs="Sylfaen"/>
          <w:b/>
          <w:sz w:val="24"/>
          <w:szCs w:val="24"/>
          <w:lang w:val="ro-RO"/>
        </w:rPr>
        <w:t>.</w:t>
      </w:r>
    </w:p>
    <w:p w:rsidR="00C7670A" w:rsidRPr="00236633" w:rsidRDefault="00C7670A" w:rsidP="00C7670A">
      <w:pPr>
        <w:spacing w:line="360" w:lineRule="auto"/>
        <w:ind w:firstLine="720"/>
        <w:jc w:val="both"/>
        <w:rPr>
          <w:rFonts w:ascii="GHEA Grapalat" w:hAnsi="GHEA Grapalat" w:cs="Sylfaen"/>
          <w:sz w:val="24"/>
          <w:szCs w:val="24"/>
          <w:lang w:val="hy-AM"/>
        </w:rPr>
      </w:pPr>
      <w:r w:rsidRPr="00236633">
        <w:rPr>
          <w:rFonts w:ascii="GHEA Grapalat" w:hAnsi="GHEA Grapalat"/>
          <w:sz w:val="24"/>
          <w:szCs w:val="24"/>
          <w:lang w:val="hy-AM"/>
        </w:rPr>
        <w:t xml:space="preserve">Որոշման ընդունմամբ հնարավորություն կընձեռնվի ապահովել պետության կողմից ֆինանսական աջակցություն ստացող </w:t>
      </w:r>
      <w:r w:rsidRPr="00236633">
        <w:rPr>
          <w:rFonts w:ascii="GHEA Grapalat" w:hAnsi="GHEA Grapalat"/>
          <w:sz w:val="24"/>
          <w:szCs w:val="24"/>
          <w:lang w:val="hy-AM" w:eastAsia="hy-AM"/>
        </w:rPr>
        <w:t>նախնական մասնագիտական (արհեստագործական) և (կամ) միջին մասնագիտական կրթական ծրագրեր իրականացնող պետական ուսումնական հաստատություններում</w:t>
      </w:r>
      <w:r w:rsidRPr="00236633">
        <w:rPr>
          <w:rFonts w:ascii="GHEA Grapalat" w:hAnsi="GHEA Grapalat" w:cs="GHEA Grapalat"/>
          <w:sz w:val="24"/>
          <w:szCs w:val="24"/>
          <w:lang w:val="hy-AM"/>
        </w:rPr>
        <w:t xml:space="preserve"> ընդգրկված սոցիալական տարբեր խմբերի համար հավասար մատչելիության </w:t>
      </w:r>
      <w:r w:rsidRPr="00236633">
        <w:rPr>
          <w:rFonts w:ascii="GHEA Grapalat" w:hAnsi="GHEA Grapalat" w:cs="Aramian"/>
          <w:sz w:val="24"/>
          <w:szCs w:val="24"/>
          <w:lang w:val="hy-AM"/>
        </w:rPr>
        <w:t>բարձրացումը</w:t>
      </w:r>
      <w:r w:rsidRPr="00236633">
        <w:rPr>
          <w:rFonts w:ascii="GHEA Grapalat" w:hAnsi="GHEA Grapalat" w:cs="Sylfaen"/>
          <w:sz w:val="24"/>
          <w:szCs w:val="24"/>
          <w:lang w:val="hy-AM"/>
        </w:rPr>
        <w:t>:</w:t>
      </w:r>
    </w:p>
    <w:p w:rsidR="00C7670A" w:rsidRPr="00236633" w:rsidRDefault="00C7670A" w:rsidP="00236633">
      <w:pPr>
        <w:spacing w:line="360" w:lineRule="auto"/>
        <w:ind w:right="175" w:firstLine="720"/>
        <w:jc w:val="both"/>
        <w:rPr>
          <w:rFonts w:ascii="GHEA Grapalat" w:hAnsi="GHEA Grapalat" w:cs="Sylfaen"/>
          <w:b/>
          <w:sz w:val="24"/>
          <w:szCs w:val="24"/>
          <w:lang w:val="hy-AM"/>
        </w:rPr>
      </w:pPr>
    </w:p>
    <w:p w:rsidR="00C7670A" w:rsidRPr="00C7670A" w:rsidRDefault="00587EDD" w:rsidP="00C7670A">
      <w:pPr>
        <w:pStyle w:val="NormalWeb"/>
        <w:spacing w:line="360" w:lineRule="auto"/>
        <w:ind w:firstLine="720"/>
        <w:jc w:val="both"/>
        <w:rPr>
          <w:rFonts w:ascii="GHEA Grapalat" w:hAnsi="GHEA Grapalat" w:cs="Sylfaen"/>
          <w:b/>
          <w:szCs w:val="24"/>
          <w:lang w:val="hy-AM"/>
        </w:rPr>
      </w:pPr>
      <w:r w:rsidRPr="00236633">
        <w:rPr>
          <w:rFonts w:ascii="GHEA Grapalat" w:hAnsi="GHEA Grapalat" w:cs="Sylfaen"/>
          <w:b/>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C7670A" w:rsidRPr="00C7670A" w:rsidRDefault="00C7670A" w:rsidP="00C7670A">
      <w:pPr>
        <w:pStyle w:val="mechtex"/>
        <w:spacing w:line="360" w:lineRule="auto"/>
        <w:ind w:firstLine="708"/>
        <w:jc w:val="both"/>
        <w:rPr>
          <w:rFonts w:ascii="GHEA Grapalat" w:hAnsi="GHEA Grapalat" w:cs="Sylfaen"/>
          <w:sz w:val="24"/>
          <w:szCs w:val="24"/>
          <w:lang w:val="hy-AM"/>
        </w:rPr>
      </w:pPr>
      <w:r w:rsidRPr="00236633">
        <w:rPr>
          <w:rFonts w:ascii="GHEA Grapalat" w:hAnsi="GHEA Grapalat" w:cs="Sylfaen"/>
          <w:sz w:val="24"/>
          <w:szCs w:val="24"/>
          <w:lang w:val="hy-AM"/>
        </w:rPr>
        <w:t>Որոշման ընդունման</w:t>
      </w:r>
      <w:r w:rsidRPr="00236633">
        <w:rPr>
          <w:rFonts w:ascii="GHEA Grapalat" w:hAnsi="GHEA Grapalat"/>
          <w:sz w:val="24"/>
          <w:szCs w:val="24"/>
          <w:lang w:val="af-ZA"/>
        </w:rPr>
        <w:t xml:space="preserve"> </w:t>
      </w:r>
      <w:r w:rsidRPr="00236633">
        <w:rPr>
          <w:rFonts w:ascii="GHEA Grapalat" w:hAnsi="GHEA Grapalat" w:cs="Sylfaen"/>
          <w:sz w:val="24"/>
          <w:szCs w:val="24"/>
          <w:lang w:val="hy-AM"/>
        </w:rPr>
        <w:t>արդյունքում</w:t>
      </w:r>
      <w:r w:rsidRPr="00236633">
        <w:rPr>
          <w:rFonts w:ascii="GHEA Grapalat" w:hAnsi="GHEA Grapalat"/>
          <w:sz w:val="24"/>
          <w:szCs w:val="24"/>
          <w:lang w:val="af-ZA"/>
        </w:rPr>
        <w:t xml:space="preserve"> </w:t>
      </w:r>
      <w:r w:rsidRPr="00236633">
        <w:rPr>
          <w:rFonts w:ascii="GHEA Grapalat" w:hAnsi="GHEA Grapalat" w:cs="Sylfaen"/>
          <w:sz w:val="24"/>
          <w:szCs w:val="24"/>
          <w:lang w:val="hy-AM"/>
        </w:rPr>
        <w:t>պետական</w:t>
      </w:r>
      <w:r w:rsidRPr="00236633">
        <w:rPr>
          <w:rFonts w:ascii="GHEA Grapalat" w:hAnsi="GHEA Grapalat"/>
          <w:sz w:val="24"/>
          <w:szCs w:val="24"/>
          <w:lang w:val="af-ZA"/>
        </w:rPr>
        <w:t xml:space="preserve"> </w:t>
      </w:r>
      <w:r w:rsidRPr="00236633">
        <w:rPr>
          <w:rFonts w:ascii="GHEA Grapalat" w:hAnsi="GHEA Grapalat" w:cs="Sylfaen"/>
          <w:sz w:val="24"/>
          <w:szCs w:val="24"/>
          <w:lang w:val="hy-AM"/>
        </w:rPr>
        <w:t>բյուջեում</w:t>
      </w:r>
      <w:r w:rsidRPr="00236633">
        <w:rPr>
          <w:rFonts w:ascii="GHEA Grapalat" w:hAnsi="GHEA Grapalat"/>
          <w:sz w:val="24"/>
          <w:szCs w:val="24"/>
          <w:lang w:val="af-ZA"/>
        </w:rPr>
        <w:t xml:space="preserve"> </w:t>
      </w:r>
      <w:r w:rsidRPr="00236633">
        <w:rPr>
          <w:rFonts w:ascii="GHEA Grapalat" w:hAnsi="GHEA Grapalat" w:cs="Sylfaen"/>
          <w:sz w:val="24"/>
          <w:szCs w:val="24"/>
          <w:lang w:val="hy-AM"/>
        </w:rPr>
        <w:t>ծախսերի մասով կլինեն ավելացումներ, որոնց գնահատականը հնարավոր կլինի տալ տեղեկատվության հավաքագրումից և վերլուծությունից հետո:</w:t>
      </w:r>
    </w:p>
    <w:p w:rsidR="00DB7A47" w:rsidRDefault="00DB7A47" w:rsidP="00DB7A47">
      <w:pPr>
        <w:pStyle w:val="NormalWeb"/>
        <w:spacing w:line="360" w:lineRule="auto"/>
        <w:ind w:firstLine="720"/>
        <w:contextualSpacing/>
        <w:jc w:val="both"/>
        <w:rPr>
          <w:rFonts w:ascii="GHEA Grapalat" w:hAnsi="GHEA Grapalat" w:cs="Sylfaen"/>
          <w:b/>
          <w:lang w:val="hy-AM"/>
        </w:rPr>
      </w:pPr>
      <w:r w:rsidRPr="00124D0F">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36B83" w:rsidRPr="00E36B83" w:rsidRDefault="00DB7A47" w:rsidP="00E36B83">
      <w:pPr>
        <w:spacing w:line="360" w:lineRule="auto"/>
        <w:ind w:firstLine="720"/>
        <w:jc w:val="both"/>
        <w:rPr>
          <w:rFonts w:ascii="GHEA Grapalat" w:hAnsi="GHEA Grapalat" w:cs="Sylfaen"/>
          <w:sz w:val="24"/>
          <w:szCs w:val="24"/>
          <w:lang w:val="hy-AM"/>
        </w:rPr>
      </w:pPr>
      <w:r w:rsidRPr="00E36B83">
        <w:rPr>
          <w:rFonts w:ascii="GHEA Grapalat" w:hAnsi="GHEA Grapalat" w:cs="Sylfaen"/>
          <w:sz w:val="24"/>
          <w:szCs w:val="24"/>
          <w:lang w:val="hy-AM"/>
        </w:rPr>
        <w:t xml:space="preserve">Նախագիծը բխում է ՀՀ ԱԺ 2021 թվականի օգոստոսի 26-ի ԱԺՈ-002-Ն որոշմամբ հավանության արժանացած ՀՀ կառավարության 2021-2026 թթ. ծրագրի «4.3.Կրթություն» բաժնի </w:t>
      </w:r>
      <w:r w:rsidR="00E36B83" w:rsidRPr="00E36B83">
        <w:rPr>
          <w:rFonts w:ascii="GHEA Grapalat" w:hAnsi="GHEA Grapalat" w:cs="Sylfaen"/>
          <w:sz w:val="24"/>
          <w:szCs w:val="24"/>
          <w:lang w:val="hy-AM"/>
        </w:rPr>
        <w:t>3-րդ պարբերության 1-ին ենթակետից</w:t>
      </w:r>
      <w:r w:rsidR="00E36B83">
        <w:rPr>
          <w:rFonts w:ascii="GHEA Grapalat" w:hAnsi="GHEA Grapalat" w:cs="Sylfaen"/>
          <w:sz w:val="24"/>
          <w:szCs w:val="24"/>
          <w:lang w:val="hy-AM"/>
        </w:rPr>
        <w:t>, ըստ</w:t>
      </w:r>
      <w:r w:rsidR="00E36B83" w:rsidRPr="00E36B83">
        <w:rPr>
          <w:rFonts w:ascii="GHEA Grapalat" w:hAnsi="GHEA Grapalat" w:cs="Sylfaen"/>
          <w:sz w:val="24"/>
          <w:szCs w:val="24"/>
          <w:lang w:val="hy-AM"/>
        </w:rPr>
        <w:t xml:space="preserve"> որի</w:t>
      </w:r>
      <w:r w:rsidR="00E36B83">
        <w:rPr>
          <w:rFonts w:ascii="GHEA Grapalat" w:hAnsi="GHEA Grapalat" w:cs="Sylfaen"/>
          <w:sz w:val="24"/>
          <w:szCs w:val="24"/>
          <w:lang w:val="hy-AM"/>
        </w:rPr>
        <w:t>՝</w:t>
      </w:r>
      <w:r w:rsidR="00E36B83" w:rsidRPr="00E36B83">
        <w:rPr>
          <w:rFonts w:ascii="GHEA Grapalat" w:hAnsi="GHEA Grapalat" w:cs="Sylfaen"/>
          <w:sz w:val="24"/>
          <w:szCs w:val="24"/>
          <w:lang w:val="hy-AM"/>
        </w:rPr>
        <w:t xml:space="preserve">  ուսումնական հաստատություններում նոր մասնագիտությունների ներդրման, ուսուցանվող մասնագիտությունների տեղաբաշխման ռացիոնալացման, ինչպես նաև  պետության կողմից ֆինանսական աջակցություն ստացող </w:t>
      </w:r>
      <w:r w:rsidR="00E36B83" w:rsidRPr="00E36B83">
        <w:rPr>
          <w:rFonts w:ascii="GHEA Grapalat" w:hAnsi="GHEA Grapalat" w:cs="Sylfaen"/>
          <w:i/>
          <w:sz w:val="24"/>
          <w:szCs w:val="24"/>
          <w:lang w:val="hy-AM"/>
        </w:rPr>
        <w:t>նախնական մասնագիտական (արհեստագործական) և (կամ) միջին մասնագիտական կրթական ծրագրեր իրականացնող պետական ուսումնական հաստատություններում ընդգրկված սոցիալական տարբեր խմբերի համար հավասար մատչելիության բարձրացման արդյունքում կբարձրանա գրավչությունը</w:t>
      </w:r>
      <w:r w:rsidR="00E36B83" w:rsidRPr="00E36B83">
        <w:rPr>
          <w:rFonts w:ascii="GHEA Grapalat" w:hAnsi="GHEA Grapalat" w:cs="Sylfaen"/>
          <w:sz w:val="24"/>
          <w:szCs w:val="24"/>
          <w:lang w:val="hy-AM"/>
        </w:rPr>
        <w:t>, որը իր հերթին կխթանի ուսումնական ուսանողների բարձր առաջադիմության ձգտմանը և աշխատաշուկայի պահանջների բավարարմանը:</w:t>
      </w:r>
    </w:p>
    <w:p w:rsidR="00DB7A47" w:rsidRDefault="00DB7A47" w:rsidP="00236633">
      <w:pPr>
        <w:pStyle w:val="NormalWeb"/>
        <w:spacing w:line="360" w:lineRule="auto"/>
        <w:ind w:firstLine="720"/>
        <w:contextualSpacing/>
        <w:jc w:val="both"/>
        <w:rPr>
          <w:rFonts w:ascii="GHEA Grapalat" w:hAnsi="GHEA Grapalat" w:cs="Sylfaen"/>
          <w:b/>
          <w:szCs w:val="24"/>
          <w:lang w:val="hy-AM"/>
        </w:rPr>
      </w:pPr>
    </w:p>
    <w:p w:rsidR="00587EDD" w:rsidRPr="00236633" w:rsidRDefault="00587EDD" w:rsidP="00236633">
      <w:pPr>
        <w:pStyle w:val="NormalWeb"/>
        <w:spacing w:line="360" w:lineRule="auto"/>
        <w:ind w:firstLine="720"/>
        <w:jc w:val="both"/>
        <w:rPr>
          <w:rFonts w:ascii="GHEA Grapalat" w:hAnsi="GHEA Grapalat" w:cs="Sylfaen"/>
          <w:b/>
          <w:szCs w:val="24"/>
          <w:lang w:val="hy-AM"/>
        </w:rPr>
      </w:pPr>
      <w:r w:rsidRPr="00236633">
        <w:rPr>
          <w:rFonts w:ascii="GHEA Grapalat" w:hAnsi="GHEA Grapalat" w:cs="Sylfaen"/>
          <w:b/>
          <w:szCs w:val="24"/>
          <w:lang w:val="hy-AM"/>
        </w:rPr>
        <w:t>Իրավական ակտի ընդունման կապակցությամբ այլ նորմատիվ իրավական ակտերի ընդունման անհրաժեշտություն.</w:t>
      </w:r>
    </w:p>
    <w:p w:rsidR="00587EDD" w:rsidRPr="00236633" w:rsidRDefault="00587EDD" w:rsidP="00236633">
      <w:pPr>
        <w:spacing w:line="360" w:lineRule="auto"/>
        <w:ind w:firstLine="720"/>
        <w:jc w:val="both"/>
        <w:rPr>
          <w:rFonts w:ascii="GHEA Grapalat" w:hAnsi="GHEA Grapalat" w:cs="Sylfaen"/>
          <w:sz w:val="24"/>
          <w:szCs w:val="24"/>
          <w:lang w:val="ro-RO"/>
        </w:rPr>
      </w:pPr>
      <w:r w:rsidRPr="00236633">
        <w:rPr>
          <w:rFonts w:ascii="GHEA Grapalat" w:hAnsi="GHEA Grapalat" w:cs="Sylfaen"/>
          <w:sz w:val="24"/>
          <w:szCs w:val="24"/>
          <w:lang w:val="ro-RO"/>
        </w:rPr>
        <w:t>1. Այլ իրավական ակտերում փոփոխությունների և/կամ լրացումների անհրաժեշտությունը.</w:t>
      </w:r>
    </w:p>
    <w:p w:rsidR="00587EDD" w:rsidRPr="00236633" w:rsidRDefault="00587EDD" w:rsidP="00236633">
      <w:pPr>
        <w:spacing w:line="360" w:lineRule="auto"/>
        <w:ind w:firstLine="720"/>
        <w:jc w:val="both"/>
        <w:rPr>
          <w:rFonts w:ascii="GHEA Grapalat" w:hAnsi="GHEA Grapalat" w:cs="Sylfaen"/>
          <w:sz w:val="24"/>
          <w:szCs w:val="24"/>
          <w:u w:val="single"/>
          <w:lang w:val="ro-RO"/>
        </w:rPr>
      </w:pPr>
      <w:r w:rsidRPr="00236633">
        <w:rPr>
          <w:rFonts w:ascii="GHEA Grapalat" w:hAnsi="GHEA Grapalat" w:cs="Sylfaen"/>
          <w:sz w:val="24"/>
          <w:szCs w:val="24"/>
          <w:u w:val="single"/>
          <w:lang w:val="ro-RO"/>
        </w:rPr>
        <w:t>Չի առաջացնում:</w:t>
      </w:r>
    </w:p>
    <w:p w:rsidR="00587EDD" w:rsidRPr="00236633" w:rsidRDefault="00587EDD" w:rsidP="00236633">
      <w:pPr>
        <w:spacing w:line="360" w:lineRule="auto"/>
        <w:ind w:left="709"/>
        <w:jc w:val="both"/>
        <w:rPr>
          <w:rFonts w:ascii="GHEA Grapalat" w:hAnsi="GHEA Grapalat"/>
          <w:sz w:val="24"/>
          <w:szCs w:val="24"/>
          <w:lang w:val="hy-AM"/>
        </w:rPr>
      </w:pPr>
      <w:r w:rsidRPr="00236633">
        <w:rPr>
          <w:rFonts w:ascii="GHEA Grapalat" w:hAnsi="GHEA Grapalat"/>
          <w:sz w:val="24"/>
          <w:szCs w:val="24"/>
          <w:lang w:val="ro-RO"/>
        </w:rPr>
        <w:t>2</w:t>
      </w:r>
      <w:r w:rsidRPr="00236633">
        <w:rPr>
          <w:rFonts w:ascii="GHEA Grapalat" w:hAnsi="GHEA Grapalat"/>
          <w:sz w:val="24"/>
          <w:szCs w:val="24"/>
          <w:lang w:val="hy-AM"/>
        </w:rPr>
        <w:t xml:space="preserve">. </w:t>
      </w:r>
      <w:r w:rsidRPr="00236633">
        <w:rPr>
          <w:rFonts w:ascii="GHEA Grapalat" w:hAnsi="GHEA Grapalat"/>
          <w:sz w:val="24"/>
          <w:szCs w:val="24"/>
          <w:lang w:val="ro-RO"/>
        </w:rPr>
        <w:t>Միջազգային պայմանագրերով ստանձնած պարտավորությունների հետ համապատասխանությունը.</w:t>
      </w:r>
    </w:p>
    <w:p w:rsidR="00587EDD" w:rsidRPr="00236633" w:rsidRDefault="00587EDD" w:rsidP="00236633">
      <w:pPr>
        <w:spacing w:line="360" w:lineRule="auto"/>
        <w:ind w:left="1429"/>
        <w:jc w:val="both"/>
        <w:rPr>
          <w:rFonts w:ascii="GHEA Grapalat" w:hAnsi="GHEA Grapalat"/>
          <w:sz w:val="24"/>
          <w:szCs w:val="24"/>
          <w:lang w:val="ro-RO"/>
        </w:rPr>
      </w:pPr>
      <w:r w:rsidRPr="00236633">
        <w:rPr>
          <w:rFonts w:ascii="GHEA Grapalat" w:hAnsi="GHEA Grapalat"/>
          <w:sz w:val="24"/>
          <w:szCs w:val="24"/>
          <w:u w:val="single"/>
          <w:lang w:val="ro-RO"/>
        </w:rPr>
        <w:lastRenderedPageBreak/>
        <w:t>Համապատասխանում է</w:t>
      </w:r>
      <w:r w:rsidRPr="00236633">
        <w:rPr>
          <w:rFonts w:ascii="GHEA Grapalat" w:hAnsi="GHEA Grapalat" w:cs="Times Armenian"/>
          <w:sz w:val="24"/>
          <w:szCs w:val="24"/>
          <w:u w:val="single"/>
          <w:lang w:val="ro-RO"/>
        </w:rPr>
        <w:t>:</w:t>
      </w:r>
    </w:p>
    <w:p w:rsidR="00587EDD" w:rsidRPr="00236633" w:rsidRDefault="00587EDD" w:rsidP="00236633">
      <w:pPr>
        <w:spacing w:line="360" w:lineRule="auto"/>
        <w:ind w:right="175" w:firstLine="720"/>
        <w:jc w:val="both"/>
        <w:rPr>
          <w:rFonts w:ascii="GHEA Grapalat" w:hAnsi="GHEA Grapalat" w:cs="Sylfaen"/>
          <w:b/>
          <w:sz w:val="24"/>
          <w:szCs w:val="24"/>
          <w:lang w:val="hy-AM" w:eastAsia="en-US"/>
        </w:rPr>
      </w:pPr>
    </w:p>
    <w:p w:rsidR="00587EDD" w:rsidRPr="00236633" w:rsidRDefault="00587EDD" w:rsidP="00236633">
      <w:pPr>
        <w:spacing w:line="360" w:lineRule="auto"/>
        <w:ind w:right="175" w:firstLine="720"/>
        <w:jc w:val="both"/>
        <w:rPr>
          <w:rFonts w:ascii="GHEA Grapalat" w:hAnsi="GHEA Grapalat" w:cs="Sylfaen"/>
          <w:b/>
          <w:sz w:val="24"/>
          <w:szCs w:val="24"/>
          <w:lang w:val="hy-AM" w:eastAsia="en-US"/>
        </w:rPr>
      </w:pPr>
      <w:r w:rsidRPr="00236633">
        <w:rPr>
          <w:rFonts w:ascii="GHEA Grapalat" w:hAnsi="GHEA Grapalat" w:cs="Sylfaen"/>
          <w:b/>
          <w:sz w:val="24"/>
          <w:szCs w:val="24"/>
          <w:lang w:val="hy-AM" w:eastAsia="en-US"/>
        </w:rPr>
        <w:t>Այլ տեղեկություններ.</w:t>
      </w:r>
    </w:p>
    <w:p w:rsidR="00587EDD" w:rsidRPr="00236633" w:rsidRDefault="00587EDD" w:rsidP="00236633">
      <w:pPr>
        <w:spacing w:line="360" w:lineRule="auto"/>
        <w:ind w:right="175" w:firstLine="720"/>
        <w:jc w:val="both"/>
        <w:rPr>
          <w:rFonts w:ascii="GHEA Grapalat" w:hAnsi="GHEA Grapalat" w:cs="Sylfaen"/>
          <w:sz w:val="24"/>
          <w:szCs w:val="24"/>
          <w:lang w:val="hy-AM"/>
        </w:rPr>
        <w:sectPr w:rsidR="00587EDD" w:rsidRPr="00236633" w:rsidSect="00220971">
          <w:pgSz w:w="11909" w:h="16834" w:code="9"/>
          <w:pgMar w:top="426" w:right="1277" w:bottom="0" w:left="1152" w:header="720" w:footer="720" w:gutter="0"/>
          <w:cols w:space="720"/>
          <w:docGrid w:linePitch="360"/>
        </w:sectPr>
      </w:pPr>
      <w:r w:rsidRPr="00236633">
        <w:rPr>
          <w:rFonts w:ascii="GHEA Grapalat" w:hAnsi="GHEA Grapalat" w:cs="Sylfaen"/>
          <w:sz w:val="24"/>
          <w:szCs w:val="24"/>
          <w:lang w:val="hy-AM" w:eastAsia="en-US"/>
        </w:rPr>
        <w:t xml:space="preserve">       Չկան:</w:t>
      </w:r>
    </w:p>
    <w:p w:rsidR="00587EDD" w:rsidRPr="00236633" w:rsidRDefault="00587EDD" w:rsidP="00236633">
      <w:pPr>
        <w:spacing w:line="360" w:lineRule="auto"/>
        <w:ind w:right="175" w:firstLine="720"/>
        <w:jc w:val="both"/>
        <w:rPr>
          <w:rFonts w:ascii="GHEA Grapalat" w:hAnsi="GHEA Grapalat" w:cs="Sylfaen"/>
          <w:b/>
          <w:sz w:val="24"/>
          <w:szCs w:val="24"/>
          <w:lang w:val="hy-AM"/>
        </w:rPr>
      </w:pPr>
    </w:p>
    <w:p w:rsidR="00587EDD" w:rsidRPr="00236633" w:rsidRDefault="00587EDD" w:rsidP="00236633">
      <w:pPr>
        <w:pStyle w:val="NormalWeb"/>
        <w:shd w:val="clear" w:color="auto" w:fill="FFFFFF"/>
        <w:spacing w:before="0" w:beforeAutospacing="0" w:after="0" w:afterAutospacing="0" w:line="360" w:lineRule="auto"/>
        <w:ind w:left="-426" w:right="275" w:firstLine="710"/>
        <w:jc w:val="center"/>
        <w:rPr>
          <w:rFonts w:ascii="GHEA Grapalat" w:hAnsi="GHEA Grapalat"/>
          <w:color w:val="000000"/>
          <w:szCs w:val="24"/>
          <w:lang w:val="fr-FR"/>
        </w:rPr>
      </w:pPr>
    </w:p>
    <w:p w:rsidR="00C86B13" w:rsidRPr="0015005C" w:rsidRDefault="00C86B13" w:rsidP="00560025">
      <w:pPr>
        <w:spacing w:line="360" w:lineRule="auto"/>
        <w:jc w:val="both"/>
        <w:rPr>
          <w:rFonts w:ascii="GHEA Grapalat" w:hAnsi="GHEA Grapalat"/>
          <w:sz w:val="24"/>
          <w:szCs w:val="24"/>
          <w:lang w:val="fr-FR"/>
        </w:rPr>
      </w:pPr>
    </w:p>
    <w:p w:rsidR="00BC4A4A" w:rsidRPr="00236633" w:rsidRDefault="00BC4A4A" w:rsidP="00236633">
      <w:pPr>
        <w:pStyle w:val="mechtex"/>
        <w:spacing w:line="360" w:lineRule="auto"/>
        <w:ind w:firstLine="708"/>
        <w:jc w:val="both"/>
        <w:rPr>
          <w:rFonts w:ascii="GHEA Grapalat" w:hAnsi="GHEA Grapalat" w:cs="Sylfaen"/>
          <w:sz w:val="24"/>
          <w:szCs w:val="24"/>
          <w:lang w:val="hy-AM"/>
        </w:rPr>
      </w:pPr>
    </w:p>
    <w:p w:rsidR="001B623F" w:rsidRPr="00BC4A4A" w:rsidRDefault="001B623F" w:rsidP="00BC4A4A">
      <w:pPr>
        <w:spacing w:line="360" w:lineRule="auto"/>
        <w:ind w:left="-426" w:right="275" w:firstLine="710"/>
        <w:jc w:val="center"/>
        <w:rPr>
          <w:rFonts w:ascii="GHEA Grapalat" w:hAnsi="GHEA Grapalat" w:cs="Sylfaen"/>
          <w:b/>
          <w:sz w:val="24"/>
          <w:szCs w:val="24"/>
          <w:lang w:val="hy-AM"/>
        </w:rPr>
      </w:pPr>
    </w:p>
    <w:sectPr w:rsidR="001B623F" w:rsidRPr="00BC4A4A" w:rsidSect="00BC4A4A">
      <w:headerReference w:type="even" r:id="rId8"/>
      <w:footerReference w:type="default" r:id="rId9"/>
      <w:pgSz w:w="11909" w:h="16834" w:code="9"/>
      <w:pgMar w:top="992" w:right="1379"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4A5" w:rsidRDefault="00D524A5">
      <w:r>
        <w:separator/>
      </w:r>
    </w:p>
  </w:endnote>
  <w:endnote w:type="continuationSeparator" w:id="0">
    <w:p w:rsidR="00D524A5" w:rsidRDefault="00D52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203" w:usb1="00000000" w:usb2="00000000" w:usb3="00000000" w:csb0="00000005" w:csb1="00000000"/>
  </w:font>
  <w:font w:name="Baltica">
    <w:charset w:val="00"/>
    <w:family w:val="auto"/>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ami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A3D" w:rsidRDefault="00F13A3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F13A3D" w:rsidRDefault="00F13A3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F13A3D" w:rsidRDefault="00F13A3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4A5" w:rsidRDefault="00D524A5">
      <w:r>
        <w:separator/>
      </w:r>
    </w:p>
  </w:footnote>
  <w:footnote w:type="continuationSeparator" w:id="0">
    <w:p w:rsidR="00D524A5" w:rsidRDefault="00D524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A3D" w:rsidRDefault="00F13A3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0ADE"/>
    <w:multiLevelType w:val="hybridMultilevel"/>
    <w:tmpl w:val="FB905428"/>
    <w:lvl w:ilvl="0" w:tplc="50DC850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 w15:restartNumberingAfterBreak="0">
    <w:nsid w:val="1C0B13DD"/>
    <w:multiLevelType w:val="hybridMultilevel"/>
    <w:tmpl w:val="6C6A7DE8"/>
    <w:lvl w:ilvl="0" w:tplc="0419000F">
      <w:start w:val="1"/>
      <w:numFmt w:val="decimal"/>
      <w:lvlText w:val="%1."/>
      <w:lvlJc w:val="left"/>
      <w:pPr>
        <w:tabs>
          <w:tab w:val="num" w:pos="900"/>
        </w:tabs>
        <w:ind w:left="900" w:hanging="360"/>
      </w:pPr>
      <w:rPr>
        <w:rFonts w:cs="Times New Roman"/>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 w15:restartNumberingAfterBreak="0">
    <w:nsid w:val="22664C58"/>
    <w:multiLevelType w:val="hybridMultilevel"/>
    <w:tmpl w:val="05B6989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23BE69F7"/>
    <w:multiLevelType w:val="hybridMultilevel"/>
    <w:tmpl w:val="CA8CEBE6"/>
    <w:lvl w:ilvl="0" w:tplc="7F02F572">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 w15:restartNumberingAfterBreak="0">
    <w:nsid w:val="37FE3AC1"/>
    <w:multiLevelType w:val="hybridMultilevel"/>
    <w:tmpl w:val="B01228E2"/>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478155A0"/>
    <w:multiLevelType w:val="hybridMultilevel"/>
    <w:tmpl w:val="4DBA3AAC"/>
    <w:lvl w:ilvl="0" w:tplc="B44C5800">
      <w:start w:val="3"/>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6" w15:restartNumberingAfterBreak="0">
    <w:nsid w:val="4B221309"/>
    <w:multiLevelType w:val="hybridMultilevel"/>
    <w:tmpl w:val="F7F2B916"/>
    <w:lvl w:ilvl="0" w:tplc="575842D2">
      <w:start w:val="1"/>
      <w:numFmt w:val="decimal"/>
      <w:lvlText w:val="%1."/>
      <w:lvlJc w:val="left"/>
      <w:pPr>
        <w:tabs>
          <w:tab w:val="num" w:pos="1140"/>
        </w:tabs>
        <w:ind w:left="1140" w:hanging="960"/>
      </w:pPr>
      <w:rPr>
        <w:rFonts w:cs="Times New Roman" w:hint="default"/>
      </w:rPr>
    </w:lvl>
    <w:lvl w:ilvl="1" w:tplc="04090019" w:tentative="1">
      <w:start w:val="1"/>
      <w:numFmt w:val="lowerLetter"/>
      <w:lvlText w:val="%2."/>
      <w:lvlJc w:val="left"/>
      <w:pPr>
        <w:tabs>
          <w:tab w:val="num" w:pos="1260"/>
        </w:tabs>
        <w:ind w:left="1260" w:hanging="360"/>
      </w:pPr>
      <w:rPr>
        <w:rFonts w:cs="Times New Roman"/>
      </w:rPr>
    </w:lvl>
    <w:lvl w:ilvl="2" w:tplc="0409001B" w:tentative="1">
      <w:start w:val="1"/>
      <w:numFmt w:val="lowerRoman"/>
      <w:lvlText w:val="%3."/>
      <w:lvlJc w:val="right"/>
      <w:pPr>
        <w:tabs>
          <w:tab w:val="num" w:pos="1980"/>
        </w:tabs>
        <w:ind w:left="1980" w:hanging="180"/>
      </w:pPr>
      <w:rPr>
        <w:rFonts w:cs="Times New Roman"/>
      </w:rPr>
    </w:lvl>
    <w:lvl w:ilvl="3" w:tplc="0409000F" w:tentative="1">
      <w:start w:val="1"/>
      <w:numFmt w:val="decimal"/>
      <w:lvlText w:val="%4."/>
      <w:lvlJc w:val="left"/>
      <w:pPr>
        <w:tabs>
          <w:tab w:val="num" w:pos="2700"/>
        </w:tabs>
        <w:ind w:left="2700" w:hanging="360"/>
      </w:pPr>
      <w:rPr>
        <w:rFonts w:cs="Times New Roman"/>
      </w:rPr>
    </w:lvl>
    <w:lvl w:ilvl="4" w:tplc="04090019" w:tentative="1">
      <w:start w:val="1"/>
      <w:numFmt w:val="lowerLetter"/>
      <w:lvlText w:val="%5."/>
      <w:lvlJc w:val="left"/>
      <w:pPr>
        <w:tabs>
          <w:tab w:val="num" w:pos="3420"/>
        </w:tabs>
        <w:ind w:left="3420" w:hanging="360"/>
      </w:pPr>
      <w:rPr>
        <w:rFonts w:cs="Times New Roman"/>
      </w:rPr>
    </w:lvl>
    <w:lvl w:ilvl="5" w:tplc="0409001B" w:tentative="1">
      <w:start w:val="1"/>
      <w:numFmt w:val="lowerRoman"/>
      <w:lvlText w:val="%6."/>
      <w:lvlJc w:val="right"/>
      <w:pPr>
        <w:tabs>
          <w:tab w:val="num" w:pos="4140"/>
        </w:tabs>
        <w:ind w:left="4140" w:hanging="180"/>
      </w:pPr>
      <w:rPr>
        <w:rFonts w:cs="Times New Roman"/>
      </w:rPr>
    </w:lvl>
    <w:lvl w:ilvl="6" w:tplc="0409000F" w:tentative="1">
      <w:start w:val="1"/>
      <w:numFmt w:val="decimal"/>
      <w:lvlText w:val="%7."/>
      <w:lvlJc w:val="left"/>
      <w:pPr>
        <w:tabs>
          <w:tab w:val="num" w:pos="4860"/>
        </w:tabs>
        <w:ind w:left="4860" w:hanging="360"/>
      </w:pPr>
      <w:rPr>
        <w:rFonts w:cs="Times New Roman"/>
      </w:rPr>
    </w:lvl>
    <w:lvl w:ilvl="7" w:tplc="04090019" w:tentative="1">
      <w:start w:val="1"/>
      <w:numFmt w:val="lowerLetter"/>
      <w:lvlText w:val="%8."/>
      <w:lvlJc w:val="left"/>
      <w:pPr>
        <w:tabs>
          <w:tab w:val="num" w:pos="5580"/>
        </w:tabs>
        <w:ind w:left="5580" w:hanging="360"/>
      </w:pPr>
      <w:rPr>
        <w:rFonts w:cs="Times New Roman"/>
      </w:rPr>
    </w:lvl>
    <w:lvl w:ilvl="8" w:tplc="0409001B" w:tentative="1">
      <w:start w:val="1"/>
      <w:numFmt w:val="lowerRoman"/>
      <w:lvlText w:val="%9."/>
      <w:lvlJc w:val="right"/>
      <w:pPr>
        <w:tabs>
          <w:tab w:val="num" w:pos="6300"/>
        </w:tabs>
        <w:ind w:left="6300" w:hanging="180"/>
      </w:pPr>
      <w:rPr>
        <w:rFonts w:cs="Times New Roman"/>
      </w:rPr>
    </w:lvl>
  </w:abstractNum>
  <w:abstractNum w:abstractNumId="7" w15:restartNumberingAfterBreak="0">
    <w:nsid w:val="6F542765"/>
    <w:multiLevelType w:val="hybridMultilevel"/>
    <w:tmpl w:val="85301E6C"/>
    <w:lvl w:ilvl="0" w:tplc="8DB4C9FC">
      <w:numFmt w:val="bullet"/>
      <w:lvlText w:val="("/>
      <w:lvlJc w:val="left"/>
      <w:pPr>
        <w:tabs>
          <w:tab w:val="num" w:pos="3960"/>
        </w:tabs>
        <w:ind w:left="3960" w:hanging="360"/>
      </w:pPr>
      <w:rPr>
        <w:rFonts w:ascii="Wingdings" w:eastAsia="Times New Roman" w:hAnsi="Wingdings" w:cs="Times New Roman" w:hint="default"/>
      </w:rPr>
    </w:lvl>
    <w:lvl w:ilvl="1" w:tplc="04190003">
      <w:start w:val="1"/>
      <w:numFmt w:val="decimal"/>
      <w:lvlText w:val="%2."/>
      <w:lvlJc w:val="left"/>
      <w:pPr>
        <w:tabs>
          <w:tab w:val="num" w:pos="4725"/>
        </w:tabs>
        <w:ind w:left="4725" w:hanging="360"/>
      </w:pPr>
    </w:lvl>
    <w:lvl w:ilvl="2" w:tplc="04190005">
      <w:start w:val="1"/>
      <w:numFmt w:val="decimal"/>
      <w:lvlText w:val="%3."/>
      <w:lvlJc w:val="left"/>
      <w:pPr>
        <w:tabs>
          <w:tab w:val="num" w:pos="5445"/>
        </w:tabs>
        <w:ind w:left="5445" w:hanging="360"/>
      </w:pPr>
    </w:lvl>
    <w:lvl w:ilvl="3" w:tplc="04190001">
      <w:start w:val="1"/>
      <w:numFmt w:val="decimal"/>
      <w:lvlText w:val="%4."/>
      <w:lvlJc w:val="left"/>
      <w:pPr>
        <w:tabs>
          <w:tab w:val="num" w:pos="6165"/>
        </w:tabs>
        <w:ind w:left="6165" w:hanging="360"/>
      </w:pPr>
    </w:lvl>
    <w:lvl w:ilvl="4" w:tplc="04190003">
      <w:start w:val="1"/>
      <w:numFmt w:val="decimal"/>
      <w:lvlText w:val="%5."/>
      <w:lvlJc w:val="left"/>
      <w:pPr>
        <w:tabs>
          <w:tab w:val="num" w:pos="6885"/>
        </w:tabs>
        <w:ind w:left="6885" w:hanging="360"/>
      </w:pPr>
    </w:lvl>
    <w:lvl w:ilvl="5" w:tplc="04190005">
      <w:start w:val="1"/>
      <w:numFmt w:val="decimal"/>
      <w:lvlText w:val="%6."/>
      <w:lvlJc w:val="left"/>
      <w:pPr>
        <w:tabs>
          <w:tab w:val="num" w:pos="7605"/>
        </w:tabs>
        <w:ind w:left="7605" w:hanging="360"/>
      </w:pPr>
    </w:lvl>
    <w:lvl w:ilvl="6" w:tplc="04190001">
      <w:start w:val="1"/>
      <w:numFmt w:val="decimal"/>
      <w:lvlText w:val="%7."/>
      <w:lvlJc w:val="left"/>
      <w:pPr>
        <w:tabs>
          <w:tab w:val="num" w:pos="8325"/>
        </w:tabs>
        <w:ind w:left="8325" w:hanging="360"/>
      </w:pPr>
    </w:lvl>
    <w:lvl w:ilvl="7" w:tplc="04190003">
      <w:start w:val="1"/>
      <w:numFmt w:val="decimal"/>
      <w:lvlText w:val="%8."/>
      <w:lvlJc w:val="left"/>
      <w:pPr>
        <w:tabs>
          <w:tab w:val="num" w:pos="9045"/>
        </w:tabs>
        <w:ind w:left="9045" w:hanging="360"/>
      </w:pPr>
    </w:lvl>
    <w:lvl w:ilvl="8" w:tplc="04190005">
      <w:start w:val="1"/>
      <w:numFmt w:val="decimal"/>
      <w:lvlText w:val="%9."/>
      <w:lvlJc w:val="left"/>
      <w:pPr>
        <w:tabs>
          <w:tab w:val="num" w:pos="9765"/>
        </w:tabs>
        <w:ind w:left="9765" w:hanging="360"/>
      </w:pPr>
    </w:lvl>
  </w:abstractNum>
  <w:num w:numId="1">
    <w:abstractNumId w:val="1"/>
  </w:num>
  <w:num w:numId="2">
    <w:abstractNumId w:val="2"/>
  </w:num>
  <w:num w:numId="3">
    <w:abstractNumId w:val="4"/>
  </w:num>
  <w:num w:numId="4">
    <w:abstractNumId w:val="6"/>
  </w:num>
  <w:num w:numId="5">
    <w:abstractNumId w:val="0"/>
  </w:num>
  <w:num w:numId="6">
    <w:abstractNumId w:val="3"/>
  </w:num>
  <w:num w:numId="7">
    <w:abstractNumId w:val="5"/>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07C03"/>
    <w:rsid w:val="00010718"/>
    <w:rsid w:val="00014381"/>
    <w:rsid w:val="00021F68"/>
    <w:rsid w:val="00025265"/>
    <w:rsid w:val="00026703"/>
    <w:rsid w:val="00026C4C"/>
    <w:rsid w:val="00031363"/>
    <w:rsid w:val="0004054D"/>
    <w:rsid w:val="00042D90"/>
    <w:rsid w:val="00050CCE"/>
    <w:rsid w:val="000526D5"/>
    <w:rsid w:val="000537F9"/>
    <w:rsid w:val="00062054"/>
    <w:rsid w:val="00065F5A"/>
    <w:rsid w:val="00067E6A"/>
    <w:rsid w:val="00072676"/>
    <w:rsid w:val="00072811"/>
    <w:rsid w:val="00085527"/>
    <w:rsid w:val="00086B06"/>
    <w:rsid w:val="00095ADC"/>
    <w:rsid w:val="000B296D"/>
    <w:rsid w:val="000C2DF0"/>
    <w:rsid w:val="000C50B0"/>
    <w:rsid w:val="000E06E7"/>
    <w:rsid w:val="000E2393"/>
    <w:rsid w:val="000E56A3"/>
    <w:rsid w:val="000F1BF3"/>
    <w:rsid w:val="001154EC"/>
    <w:rsid w:val="0012057D"/>
    <w:rsid w:val="00132B34"/>
    <w:rsid w:val="00135184"/>
    <w:rsid w:val="00137F11"/>
    <w:rsid w:val="001402A4"/>
    <w:rsid w:val="001454EC"/>
    <w:rsid w:val="0015005C"/>
    <w:rsid w:val="001526EC"/>
    <w:rsid w:val="00155DF7"/>
    <w:rsid w:val="001601EB"/>
    <w:rsid w:val="00171ED1"/>
    <w:rsid w:val="00176076"/>
    <w:rsid w:val="00176C18"/>
    <w:rsid w:val="00177623"/>
    <w:rsid w:val="001867F3"/>
    <w:rsid w:val="0019148C"/>
    <w:rsid w:val="001A02C6"/>
    <w:rsid w:val="001A30F8"/>
    <w:rsid w:val="001A7186"/>
    <w:rsid w:val="001B623F"/>
    <w:rsid w:val="001C182C"/>
    <w:rsid w:val="001C6BB0"/>
    <w:rsid w:val="001D0D35"/>
    <w:rsid w:val="001E087A"/>
    <w:rsid w:val="001E27CB"/>
    <w:rsid w:val="001E2BE4"/>
    <w:rsid w:val="001F0814"/>
    <w:rsid w:val="001F0E95"/>
    <w:rsid w:val="001F7787"/>
    <w:rsid w:val="00202449"/>
    <w:rsid w:val="0021163B"/>
    <w:rsid w:val="002117C0"/>
    <w:rsid w:val="0021301A"/>
    <w:rsid w:val="00214600"/>
    <w:rsid w:val="00214C7D"/>
    <w:rsid w:val="00215A82"/>
    <w:rsid w:val="00215E2E"/>
    <w:rsid w:val="0021632C"/>
    <w:rsid w:val="00217EA4"/>
    <w:rsid w:val="00236633"/>
    <w:rsid w:val="00240301"/>
    <w:rsid w:val="00244D87"/>
    <w:rsid w:val="00256201"/>
    <w:rsid w:val="00256719"/>
    <w:rsid w:val="00257486"/>
    <w:rsid w:val="00260E0C"/>
    <w:rsid w:val="00273A58"/>
    <w:rsid w:val="00275E27"/>
    <w:rsid w:val="00280C35"/>
    <w:rsid w:val="00283EC6"/>
    <w:rsid w:val="002953C4"/>
    <w:rsid w:val="002A0287"/>
    <w:rsid w:val="002A2DF8"/>
    <w:rsid w:val="002A4CDB"/>
    <w:rsid w:val="002B1B6D"/>
    <w:rsid w:val="002B2757"/>
    <w:rsid w:val="002B37E9"/>
    <w:rsid w:val="002B4B29"/>
    <w:rsid w:val="002C4A8A"/>
    <w:rsid w:val="002C57C5"/>
    <w:rsid w:val="002C7E48"/>
    <w:rsid w:val="002D1564"/>
    <w:rsid w:val="002E306D"/>
    <w:rsid w:val="002F4EA2"/>
    <w:rsid w:val="003031F3"/>
    <w:rsid w:val="00305C0E"/>
    <w:rsid w:val="0031387B"/>
    <w:rsid w:val="0034112E"/>
    <w:rsid w:val="00343CBF"/>
    <w:rsid w:val="00345BB6"/>
    <w:rsid w:val="00345E26"/>
    <w:rsid w:val="003771D1"/>
    <w:rsid w:val="003862BA"/>
    <w:rsid w:val="00387DBF"/>
    <w:rsid w:val="003953BE"/>
    <w:rsid w:val="003B2394"/>
    <w:rsid w:val="003B561B"/>
    <w:rsid w:val="003B6624"/>
    <w:rsid w:val="003C1141"/>
    <w:rsid w:val="003C5262"/>
    <w:rsid w:val="003C7F72"/>
    <w:rsid w:val="003D28A4"/>
    <w:rsid w:val="00415DE4"/>
    <w:rsid w:val="00420329"/>
    <w:rsid w:val="004305E5"/>
    <w:rsid w:val="00440EDC"/>
    <w:rsid w:val="00441BC3"/>
    <w:rsid w:val="004438AF"/>
    <w:rsid w:val="00450FFE"/>
    <w:rsid w:val="00457C27"/>
    <w:rsid w:val="00465F72"/>
    <w:rsid w:val="00476CDE"/>
    <w:rsid w:val="00486E6D"/>
    <w:rsid w:val="00487693"/>
    <w:rsid w:val="00491575"/>
    <w:rsid w:val="00492388"/>
    <w:rsid w:val="004939FB"/>
    <w:rsid w:val="00495C6A"/>
    <w:rsid w:val="004975CD"/>
    <w:rsid w:val="004B3BB1"/>
    <w:rsid w:val="004E5EC7"/>
    <w:rsid w:val="004E7DE7"/>
    <w:rsid w:val="004F06B1"/>
    <w:rsid w:val="004F1BDA"/>
    <w:rsid w:val="004F1E05"/>
    <w:rsid w:val="004F2998"/>
    <w:rsid w:val="004F2A78"/>
    <w:rsid w:val="004F339E"/>
    <w:rsid w:val="004F4A01"/>
    <w:rsid w:val="004F4B78"/>
    <w:rsid w:val="004F7364"/>
    <w:rsid w:val="0050407A"/>
    <w:rsid w:val="0050796F"/>
    <w:rsid w:val="005214E0"/>
    <w:rsid w:val="00525A85"/>
    <w:rsid w:val="00531777"/>
    <w:rsid w:val="005323BA"/>
    <w:rsid w:val="00534D1C"/>
    <w:rsid w:val="00537405"/>
    <w:rsid w:val="0054162F"/>
    <w:rsid w:val="005433CD"/>
    <w:rsid w:val="00545E2D"/>
    <w:rsid w:val="0055041F"/>
    <w:rsid w:val="005537C3"/>
    <w:rsid w:val="0055608C"/>
    <w:rsid w:val="00560025"/>
    <w:rsid w:val="00560517"/>
    <w:rsid w:val="0056185E"/>
    <w:rsid w:val="00561DC7"/>
    <w:rsid w:val="00564C1D"/>
    <w:rsid w:val="005666CD"/>
    <w:rsid w:val="00567DFD"/>
    <w:rsid w:val="00575DC7"/>
    <w:rsid w:val="00585522"/>
    <w:rsid w:val="00585A7B"/>
    <w:rsid w:val="005876EF"/>
    <w:rsid w:val="00587EDD"/>
    <w:rsid w:val="005926F0"/>
    <w:rsid w:val="00592BBC"/>
    <w:rsid w:val="005A0BD2"/>
    <w:rsid w:val="005A329B"/>
    <w:rsid w:val="005A344F"/>
    <w:rsid w:val="005A427E"/>
    <w:rsid w:val="005A637B"/>
    <w:rsid w:val="005B51E8"/>
    <w:rsid w:val="005C08FA"/>
    <w:rsid w:val="005C5381"/>
    <w:rsid w:val="005D177D"/>
    <w:rsid w:val="005F131C"/>
    <w:rsid w:val="00613200"/>
    <w:rsid w:val="00621E16"/>
    <w:rsid w:val="0066076D"/>
    <w:rsid w:val="00660A08"/>
    <w:rsid w:val="00661674"/>
    <w:rsid w:val="00674ED3"/>
    <w:rsid w:val="0067675E"/>
    <w:rsid w:val="00680A67"/>
    <w:rsid w:val="00685AD7"/>
    <w:rsid w:val="006962EF"/>
    <w:rsid w:val="006B3DE4"/>
    <w:rsid w:val="006B46EE"/>
    <w:rsid w:val="006B5928"/>
    <w:rsid w:val="006B6AAE"/>
    <w:rsid w:val="006C1D88"/>
    <w:rsid w:val="006D2DF0"/>
    <w:rsid w:val="006D4412"/>
    <w:rsid w:val="006D6D36"/>
    <w:rsid w:val="006E1547"/>
    <w:rsid w:val="006E2221"/>
    <w:rsid w:val="006E2D00"/>
    <w:rsid w:val="006F1E29"/>
    <w:rsid w:val="007045C5"/>
    <w:rsid w:val="00722764"/>
    <w:rsid w:val="0072603F"/>
    <w:rsid w:val="007272F1"/>
    <w:rsid w:val="007361DC"/>
    <w:rsid w:val="007415DA"/>
    <w:rsid w:val="00751CDA"/>
    <w:rsid w:val="00766E86"/>
    <w:rsid w:val="007703EA"/>
    <w:rsid w:val="00772ADF"/>
    <w:rsid w:val="00776297"/>
    <w:rsid w:val="00785B06"/>
    <w:rsid w:val="00786D28"/>
    <w:rsid w:val="007A5CD5"/>
    <w:rsid w:val="007A728C"/>
    <w:rsid w:val="007B16BE"/>
    <w:rsid w:val="007C065D"/>
    <w:rsid w:val="007C4149"/>
    <w:rsid w:val="007C4A19"/>
    <w:rsid w:val="007D6359"/>
    <w:rsid w:val="007E2B21"/>
    <w:rsid w:val="007E3D92"/>
    <w:rsid w:val="007E41FB"/>
    <w:rsid w:val="007F67A6"/>
    <w:rsid w:val="00800BD6"/>
    <w:rsid w:val="008035C6"/>
    <w:rsid w:val="0081439D"/>
    <w:rsid w:val="0082130D"/>
    <w:rsid w:val="00826402"/>
    <w:rsid w:val="0083383C"/>
    <w:rsid w:val="0083641A"/>
    <w:rsid w:val="00860994"/>
    <w:rsid w:val="008708B2"/>
    <w:rsid w:val="008752B5"/>
    <w:rsid w:val="00884531"/>
    <w:rsid w:val="00895B19"/>
    <w:rsid w:val="008A3463"/>
    <w:rsid w:val="008A4706"/>
    <w:rsid w:val="008A5FC8"/>
    <w:rsid w:val="008A6884"/>
    <w:rsid w:val="008A6A36"/>
    <w:rsid w:val="008B0245"/>
    <w:rsid w:val="008B7D6F"/>
    <w:rsid w:val="008C64D6"/>
    <w:rsid w:val="008D51EC"/>
    <w:rsid w:val="008D6D8E"/>
    <w:rsid w:val="008E2A8D"/>
    <w:rsid w:val="008E751C"/>
    <w:rsid w:val="00900D00"/>
    <w:rsid w:val="00902CAF"/>
    <w:rsid w:val="0090751A"/>
    <w:rsid w:val="009127AE"/>
    <w:rsid w:val="00931FBC"/>
    <w:rsid w:val="009352DC"/>
    <w:rsid w:val="009378B9"/>
    <w:rsid w:val="00957B6A"/>
    <w:rsid w:val="009638D6"/>
    <w:rsid w:val="0096392E"/>
    <w:rsid w:val="00965BE9"/>
    <w:rsid w:val="009774B0"/>
    <w:rsid w:val="00977F12"/>
    <w:rsid w:val="009808FC"/>
    <w:rsid w:val="009822ED"/>
    <w:rsid w:val="00984BA8"/>
    <w:rsid w:val="00987822"/>
    <w:rsid w:val="009917D0"/>
    <w:rsid w:val="009966C2"/>
    <w:rsid w:val="009A2C91"/>
    <w:rsid w:val="009A6751"/>
    <w:rsid w:val="009A697D"/>
    <w:rsid w:val="009B1A0E"/>
    <w:rsid w:val="009B5E68"/>
    <w:rsid w:val="009C3CC8"/>
    <w:rsid w:val="009D2CE0"/>
    <w:rsid w:val="009D3123"/>
    <w:rsid w:val="009D3850"/>
    <w:rsid w:val="009E5A46"/>
    <w:rsid w:val="009F1C24"/>
    <w:rsid w:val="009F2EDD"/>
    <w:rsid w:val="009F437D"/>
    <w:rsid w:val="009F6633"/>
    <w:rsid w:val="00A01D37"/>
    <w:rsid w:val="00A1539B"/>
    <w:rsid w:val="00A40F45"/>
    <w:rsid w:val="00A43D23"/>
    <w:rsid w:val="00A60771"/>
    <w:rsid w:val="00A61F70"/>
    <w:rsid w:val="00A620E8"/>
    <w:rsid w:val="00A65CB3"/>
    <w:rsid w:val="00A67779"/>
    <w:rsid w:val="00A8326B"/>
    <w:rsid w:val="00A856B2"/>
    <w:rsid w:val="00A859A6"/>
    <w:rsid w:val="00A919B1"/>
    <w:rsid w:val="00A92044"/>
    <w:rsid w:val="00A97A5C"/>
    <w:rsid w:val="00AA43B0"/>
    <w:rsid w:val="00AB1985"/>
    <w:rsid w:val="00AB4DA2"/>
    <w:rsid w:val="00AC2715"/>
    <w:rsid w:val="00AC2B8A"/>
    <w:rsid w:val="00AC4DB5"/>
    <w:rsid w:val="00AF29A1"/>
    <w:rsid w:val="00AF323B"/>
    <w:rsid w:val="00AF3A9E"/>
    <w:rsid w:val="00B01EA6"/>
    <w:rsid w:val="00B070EF"/>
    <w:rsid w:val="00B07199"/>
    <w:rsid w:val="00B105C2"/>
    <w:rsid w:val="00B122E7"/>
    <w:rsid w:val="00B17721"/>
    <w:rsid w:val="00B20627"/>
    <w:rsid w:val="00B3599B"/>
    <w:rsid w:val="00B40043"/>
    <w:rsid w:val="00B42349"/>
    <w:rsid w:val="00B44EC4"/>
    <w:rsid w:val="00B90003"/>
    <w:rsid w:val="00BA0119"/>
    <w:rsid w:val="00BA0750"/>
    <w:rsid w:val="00BB10E5"/>
    <w:rsid w:val="00BB14C4"/>
    <w:rsid w:val="00BB5C3E"/>
    <w:rsid w:val="00BB768B"/>
    <w:rsid w:val="00BC360C"/>
    <w:rsid w:val="00BC4A4A"/>
    <w:rsid w:val="00BD2CC3"/>
    <w:rsid w:val="00BE00BC"/>
    <w:rsid w:val="00BE2273"/>
    <w:rsid w:val="00BE4E07"/>
    <w:rsid w:val="00BE588F"/>
    <w:rsid w:val="00BE66FF"/>
    <w:rsid w:val="00BE7B34"/>
    <w:rsid w:val="00BF0EED"/>
    <w:rsid w:val="00C022AA"/>
    <w:rsid w:val="00C2430C"/>
    <w:rsid w:val="00C26516"/>
    <w:rsid w:val="00C27ACC"/>
    <w:rsid w:val="00C34E69"/>
    <w:rsid w:val="00C352C6"/>
    <w:rsid w:val="00C40B01"/>
    <w:rsid w:val="00C63D1C"/>
    <w:rsid w:val="00C737C0"/>
    <w:rsid w:val="00C7670A"/>
    <w:rsid w:val="00C76EB0"/>
    <w:rsid w:val="00C8177B"/>
    <w:rsid w:val="00C82A05"/>
    <w:rsid w:val="00C83884"/>
    <w:rsid w:val="00C86B13"/>
    <w:rsid w:val="00C92213"/>
    <w:rsid w:val="00CA724A"/>
    <w:rsid w:val="00CA7FA3"/>
    <w:rsid w:val="00CB29FE"/>
    <w:rsid w:val="00CC0067"/>
    <w:rsid w:val="00CC5002"/>
    <w:rsid w:val="00CC6CDB"/>
    <w:rsid w:val="00CD4AA6"/>
    <w:rsid w:val="00CD6AF9"/>
    <w:rsid w:val="00CE5A63"/>
    <w:rsid w:val="00CF733C"/>
    <w:rsid w:val="00D00457"/>
    <w:rsid w:val="00D02AEE"/>
    <w:rsid w:val="00D06280"/>
    <w:rsid w:val="00D104AC"/>
    <w:rsid w:val="00D115BD"/>
    <w:rsid w:val="00D11909"/>
    <w:rsid w:val="00D1426A"/>
    <w:rsid w:val="00D163A7"/>
    <w:rsid w:val="00D22231"/>
    <w:rsid w:val="00D27524"/>
    <w:rsid w:val="00D347AC"/>
    <w:rsid w:val="00D4460A"/>
    <w:rsid w:val="00D47ED2"/>
    <w:rsid w:val="00D524A5"/>
    <w:rsid w:val="00D52A44"/>
    <w:rsid w:val="00D555E4"/>
    <w:rsid w:val="00D557E2"/>
    <w:rsid w:val="00D606AC"/>
    <w:rsid w:val="00D610D7"/>
    <w:rsid w:val="00D64CA1"/>
    <w:rsid w:val="00D65497"/>
    <w:rsid w:val="00D657E8"/>
    <w:rsid w:val="00D66668"/>
    <w:rsid w:val="00D7116B"/>
    <w:rsid w:val="00D71847"/>
    <w:rsid w:val="00D83DA1"/>
    <w:rsid w:val="00D927CC"/>
    <w:rsid w:val="00D958EC"/>
    <w:rsid w:val="00D962F0"/>
    <w:rsid w:val="00DA0A31"/>
    <w:rsid w:val="00DB24F4"/>
    <w:rsid w:val="00DB7A47"/>
    <w:rsid w:val="00DC6FAF"/>
    <w:rsid w:val="00DE46C0"/>
    <w:rsid w:val="00DF0540"/>
    <w:rsid w:val="00DF1177"/>
    <w:rsid w:val="00DF2E0D"/>
    <w:rsid w:val="00DF7832"/>
    <w:rsid w:val="00E21BAE"/>
    <w:rsid w:val="00E25A31"/>
    <w:rsid w:val="00E27E16"/>
    <w:rsid w:val="00E32A0C"/>
    <w:rsid w:val="00E33F5C"/>
    <w:rsid w:val="00E34668"/>
    <w:rsid w:val="00E36B83"/>
    <w:rsid w:val="00E413B9"/>
    <w:rsid w:val="00E41534"/>
    <w:rsid w:val="00E435BB"/>
    <w:rsid w:val="00E50939"/>
    <w:rsid w:val="00E5746B"/>
    <w:rsid w:val="00E63762"/>
    <w:rsid w:val="00E65FDC"/>
    <w:rsid w:val="00E87E5D"/>
    <w:rsid w:val="00E914A0"/>
    <w:rsid w:val="00E92814"/>
    <w:rsid w:val="00E9797F"/>
    <w:rsid w:val="00E97995"/>
    <w:rsid w:val="00EA2C7B"/>
    <w:rsid w:val="00EA4DA0"/>
    <w:rsid w:val="00EA7AF9"/>
    <w:rsid w:val="00EB2F05"/>
    <w:rsid w:val="00EB63C2"/>
    <w:rsid w:val="00EC0EA6"/>
    <w:rsid w:val="00EC68B1"/>
    <w:rsid w:val="00ED3FD7"/>
    <w:rsid w:val="00EE7864"/>
    <w:rsid w:val="00F00B75"/>
    <w:rsid w:val="00F13A3D"/>
    <w:rsid w:val="00F15F05"/>
    <w:rsid w:val="00F202CF"/>
    <w:rsid w:val="00F20742"/>
    <w:rsid w:val="00F22530"/>
    <w:rsid w:val="00F23051"/>
    <w:rsid w:val="00F23E63"/>
    <w:rsid w:val="00F2717E"/>
    <w:rsid w:val="00F278F0"/>
    <w:rsid w:val="00F3655E"/>
    <w:rsid w:val="00F42977"/>
    <w:rsid w:val="00F430CF"/>
    <w:rsid w:val="00F55452"/>
    <w:rsid w:val="00F555A1"/>
    <w:rsid w:val="00F57295"/>
    <w:rsid w:val="00F65C9E"/>
    <w:rsid w:val="00F73200"/>
    <w:rsid w:val="00F80566"/>
    <w:rsid w:val="00F84F22"/>
    <w:rsid w:val="00F85913"/>
    <w:rsid w:val="00F86A69"/>
    <w:rsid w:val="00F8774D"/>
    <w:rsid w:val="00F95826"/>
    <w:rsid w:val="00FA4B67"/>
    <w:rsid w:val="00FA67CB"/>
    <w:rsid w:val="00FB1B4A"/>
    <w:rsid w:val="00FB6301"/>
    <w:rsid w:val="00FC7079"/>
    <w:rsid w:val="00FD1040"/>
    <w:rsid w:val="00FD25DA"/>
    <w:rsid w:val="00FD2B6E"/>
    <w:rsid w:val="00FD3674"/>
    <w:rsid w:val="00FD6CC8"/>
    <w:rsid w:val="00FD7571"/>
    <w:rsid w:val="00FE3606"/>
    <w:rsid w:val="00FE6E9E"/>
    <w:rsid w:val="00FF0F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6816121-80E1-4EFF-9378-2C0D8AC4B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rPr>
  </w:style>
  <w:style w:type="paragraph" w:styleId="Heading1">
    <w:name w:val="heading 1"/>
    <w:basedOn w:val="Normal"/>
    <w:next w:val="Normal"/>
    <w:link w:val="Heading1Char"/>
    <w:uiPriority w:val="99"/>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uiPriority w:val="99"/>
    <w:qFormat/>
    <w:rsid w:val="0066076D"/>
    <w:pPr>
      <w:keepNext/>
      <w:jc w:val="center"/>
      <w:outlineLvl w:val="1"/>
    </w:pPr>
    <w:rPr>
      <w:rFonts w:ascii="Baltica" w:hAnsi="Baltica"/>
      <w:b/>
    </w:rPr>
  </w:style>
  <w:style w:type="paragraph" w:styleId="Heading3">
    <w:name w:val="heading 3"/>
    <w:basedOn w:val="Normal"/>
    <w:next w:val="Normal"/>
    <w:link w:val="Heading3Char"/>
    <w:uiPriority w:val="99"/>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uiPriority w:val="99"/>
    <w:qFormat/>
    <w:rsid w:val="0066076D"/>
    <w:pPr>
      <w:keepNext/>
      <w:jc w:val="center"/>
      <w:outlineLvl w:val="3"/>
    </w:pPr>
    <w:rPr>
      <w:rFonts w:ascii="Arial Armenian" w:hAnsi="Arial Armenian"/>
      <w:b/>
      <w:sz w:val="23"/>
    </w:rPr>
  </w:style>
  <w:style w:type="paragraph" w:styleId="Heading5">
    <w:name w:val="heading 5"/>
    <w:basedOn w:val="Normal"/>
    <w:next w:val="Normal"/>
    <w:link w:val="Heading5Char"/>
    <w:uiPriority w:val="99"/>
    <w:qFormat/>
    <w:rsid w:val="0066076D"/>
    <w:pPr>
      <w:keepNext/>
      <w:jc w:val="center"/>
      <w:outlineLvl w:val="4"/>
    </w:pPr>
    <w:rPr>
      <w:rFonts w:ascii="Times Armenian" w:hAnsi="Times Armenian"/>
      <w:b/>
      <w:sz w:val="28"/>
    </w:rPr>
  </w:style>
  <w:style w:type="paragraph" w:styleId="Heading6">
    <w:name w:val="heading 6"/>
    <w:basedOn w:val="Normal"/>
    <w:next w:val="Normal"/>
    <w:link w:val="Heading6Char"/>
    <w:uiPriority w:val="99"/>
    <w:qFormat/>
    <w:rsid w:val="0066076D"/>
    <w:pPr>
      <w:keepNext/>
      <w:ind w:left="-851"/>
      <w:outlineLvl w:val="5"/>
    </w:pPr>
    <w:rPr>
      <w:rFonts w:ascii="Times Armenian" w:hAnsi="Times Armenian"/>
      <w:sz w:val="36"/>
    </w:rPr>
  </w:style>
  <w:style w:type="paragraph" w:styleId="Heading7">
    <w:name w:val="heading 7"/>
    <w:basedOn w:val="Normal"/>
    <w:next w:val="Normal"/>
    <w:link w:val="Heading7Char"/>
    <w:uiPriority w:val="99"/>
    <w:qFormat/>
    <w:rsid w:val="0066076D"/>
    <w:pPr>
      <w:keepNext/>
      <w:ind w:left="-851"/>
      <w:outlineLvl w:val="6"/>
    </w:pPr>
    <w:rPr>
      <w:rFonts w:ascii="Times Armenian" w:hAnsi="Times Armenian"/>
      <w:sz w:val="24"/>
    </w:rPr>
  </w:style>
  <w:style w:type="paragraph" w:styleId="Heading8">
    <w:name w:val="heading 8"/>
    <w:basedOn w:val="Normal"/>
    <w:next w:val="Normal"/>
    <w:link w:val="Heading8Char"/>
    <w:uiPriority w:val="99"/>
    <w:qFormat/>
    <w:rsid w:val="0066076D"/>
    <w:pPr>
      <w:keepNext/>
      <w:jc w:val="center"/>
      <w:outlineLvl w:val="7"/>
    </w:pPr>
    <w:rPr>
      <w:rFonts w:ascii="Arial Armenian" w:hAnsi="Arial Armenian"/>
      <w:b/>
      <w:sz w:val="24"/>
    </w:rPr>
  </w:style>
  <w:style w:type="paragraph" w:styleId="Heading9">
    <w:name w:val="heading 9"/>
    <w:basedOn w:val="Normal"/>
    <w:next w:val="Normal"/>
    <w:link w:val="Heading9Char"/>
    <w:uiPriority w:val="99"/>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1A7186"/>
    <w:rPr>
      <w:rFonts w:ascii="Arial Armenian" w:hAnsi="Arial Armenian" w:cs="Times New Roman"/>
      <w:b/>
      <w:sz w:val="22"/>
      <w:lang w:val="en-GB"/>
    </w:rPr>
  </w:style>
  <w:style w:type="character" w:customStyle="1" w:styleId="Heading2Char">
    <w:name w:val="Heading 2 Char"/>
    <w:link w:val="Heading2"/>
    <w:uiPriority w:val="99"/>
    <w:locked/>
    <w:rsid w:val="001A7186"/>
    <w:rPr>
      <w:rFonts w:ascii="Baltica" w:hAnsi="Baltica" w:cs="Times New Roman"/>
      <w:b/>
      <w:lang w:val="en-GB"/>
    </w:rPr>
  </w:style>
  <w:style w:type="character" w:customStyle="1" w:styleId="Heading3Char">
    <w:name w:val="Heading 3 Char"/>
    <w:link w:val="Heading3"/>
    <w:uiPriority w:val="99"/>
    <w:semiHidden/>
    <w:locked/>
    <w:rsid w:val="00E25A31"/>
    <w:rPr>
      <w:rFonts w:ascii="Cambria" w:hAnsi="Cambria" w:cs="Times New Roman"/>
      <w:b/>
      <w:bCs/>
      <w:sz w:val="26"/>
      <w:szCs w:val="26"/>
      <w:lang w:val="en-GB" w:eastAsia="ru-RU"/>
    </w:rPr>
  </w:style>
  <w:style w:type="character" w:customStyle="1" w:styleId="Heading4Char">
    <w:name w:val="Heading 4 Char"/>
    <w:link w:val="Heading4"/>
    <w:uiPriority w:val="99"/>
    <w:locked/>
    <w:rsid w:val="001A7186"/>
    <w:rPr>
      <w:rFonts w:ascii="Arial Armenian" w:hAnsi="Arial Armenian" w:cs="Times New Roman"/>
      <w:b/>
      <w:sz w:val="23"/>
      <w:lang w:val="en-GB"/>
    </w:rPr>
  </w:style>
  <w:style w:type="character" w:customStyle="1" w:styleId="Heading5Char">
    <w:name w:val="Heading 5 Char"/>
    <w:link w:val="Heading5"/>
    <w:uiPriority w:val="99"/>
    <w:semiHidden/>
    <w:locked/>
    <w:rsid w:val="00E25A31"/>
    <w:rPr>
      <w:rFonts w:ascii="Calibri" w:hAnsi="Calibri" w:cs="Times New Roman"/>
      <w:b/>
      <w:bCs/>
      <w:i/>
      <w:iCs/>
      <w:sz w:val="26"/>
      <w:szCs w:val="26"/>
      <w:lang w:val="en-GB" w:eastAsia="ru-RU"/>
    </w:rPr>
  </w:style>
  <w:style w:type="character" w:customStyle="1" w:styleId="Heading6Char">
    <w:name w:val="Heading 6 Char"/>
    <w:link w:val="Heading6"/>
    <w:uiPriority w:val="99"/>
    <w:semiHidden/>
    <w:locked/>
    <w:rsid w:val="00E25A31"/>
    <w:rPr>
      <w:rFonts w:ascii="Calibri" w:hAnsi="Calibri" w:cs="Times New Roman"/>
      <w:b/>
      <w:bCs/>
      <w:lang w:val="en-GB" w:eastAsia="ru-RU"/>
    </w:rPr>
  </w:style>
  <w:style w:type="character" w:customStyle="1" w:styleId="Heading7Char">
    <w:name w:val="Heading 7 Char"/>
    <w:link w:val="Heading7"/>
    <w:uiPriority w:val="99"/>
    <w:semiHidden/>
    <w:locked/>
    <w:rsid w:val="00E25A31"/>
    <w:rPr>
      <w:rFonts w:ascii="Calibri" w:hAnsi="Calibri" w:cs="Times New Roman"/>
      <w:sz w:val="24"/>
      <w:szCs w:val="24"/>
      <w:lang w:val="en-GB" w:eastAsia="ru-RU"/>
    </w:rPr>
  </w:style>
  <w:style w:type="character" w:customStyle="1" w:styleId="Heading8Char">
    <w:name w:val="Heading 8 Char"/>
    <w:link w:val="Heading8"/>
    <w:uiPriority w:val="99"/>
    <w:locked/>
    <w:rsid w:val="001A7186"/>
    <w:rPr>
      <w:rFonts w:ascii="Arial Armenian" w:hAnsi="Arial Armenian" w:cs="Times New Roman"/>
      <w:b/>
      <w:sz w:val="24"/>
      <w:lang w:val="en-GB"/>
    </w:rPr>
  </w:style>
  <w:style w:type="character" w:customStyle="1" w:styleId="Heading9Char">
    <w:name w:val="Heading 9 Char"/>
    <w:link w:val="Heading9"/>
    <w:uiPriority w:val="99"/>
    <w:semiHidden/>
    <w:locked/>
    <w:rsid w:val="00E25A31"/>
    <w:rPr>
      <w:rFonts w:ascii="Cambria" w:hAnsi="Cambria" w:cs="Times New Roman"/>
      <w:lang w:val="en-GB" w:eastAsia="ru-RU"/>
    </w:rPr>
  </w:style>
  <w:style w:type="paragraph" w:styleId="BalloonText">
    <w:name w:val="Balloon Text"/>
    <w:basedOn w:val="Normal"/>
    <w:link w:val="BalloonTextChar"/>
    <w:uiPriority w:val="99"/>
    <w:semiHidden/>
    <w:rsid w:val="002B2757"/>
    <w:rPr>
      <w:rFonts w:ascii="Tahoma" w:hAnsi="Tahoma" w:cs="Tahoma"/>
      <w:sz w:val="16"/>
      <w:szCs w:val="16"/>
      <w:lang w:val="en-US" w:eastAsia="en-US"/>
    </w:rPr>
  </w:style>
  <w:style w:type="character" w:customStyle="1" w:styleId="BalloonTextChar">
    <w:name w:val="Balloon Text Char"/>
    <w:link w:val="BalloonText"/>
    <w:uiPriority w:val="99"/>
    <w:semiHidden/>
    <w:rsid w:val="00A45C7A"/>
    <w:rPr>
      <w:sz w:val="0"/>
      <w:szCs w:val="0"/>
      <w:lang w:val="en-GB" w:eastAsia="ru-RU"/>
    </w:rPr>
  </w:style>
  <w:style w:type="paragraph" w:styleId="BodyTextIndent">
    <w:name w:val="Body Text Indent"/>
    <w:basedOn w:val="Normal"/>
    <w:link w:val="BodyTextIndentChar"/>
    <w:uiPriority w:val="99"/>
    <w:rsid w:val="0066076D"/>
    <w:pPr>
      <w:ind w:firstLine="720"/>
    </w:pPr>
    <w:rPr>
      <w:rFonts w:ascii="Arial Armenian" w:hAnsi="Arial Armenian"/>
      <w:i/>
      <w:sz w:val="24"/>
    </w:rPr>
  </w:style>
  <w:style w:type="character" w:customStyle="1" w:styleId="BodyTextIndentChar">
    <w:name w:val="Body Text Indent Char"/>
    <w:link w:val="BodyTextIndent"/>
    <w:uiPriority w:val="99"/>
    <w:semiHidden/>
    <w:locked/>
    <w:rsid w:val="00E25A31"/>
    <w:rPr>
      <w:rFonts w:cs="Times New Roman"/>
      <w:sz w:val="20"/>
      <w:szCs w:val="20"/>
      <w:lang w:val="en-GB" w:eastAsia="ru-RU"/>
    </w:rPr>
  </w:style>
  <w:style w:type="paragraph" w:styleId="BodyText">
    <w:name w:val="Body Text"/>
    <w:basedOn w:val="Normal"/>
    <w:link w:val="BodyTextChar"/>
    <w:uiPriority w:val="99"/>
    <w:rsid w:val="0066076D"/>
    <w:pPr>
      <w:spacing w:line="360" w:lineRule="auto"/>
    </w:pPr>
    <w:rPr>
      <w:rFonts w:ascii="Times Armenian" w:hAnsi="Times Armenian"/>
      <w:sz w:val="28"/>
    </w:rPr>
  </w:style>
  <w:style w:type="character" w:customStyle="1" w:styleId="BodyTextChar">
    <w:name w:val="Body Text Char"/>
    <w:link w:val="BodyText"/>
    <w:uiPriority w:val="99"/>
    <w:semiHidden/>
    <w:locked/>
    <w:rsid w:val="00E25A31"/>
    <w:rPr>
      <w:rFonts w:cs="Times New Roman"/>
      <w:sz w:val="20"/>
      <w:szCs w:val="20"/>
      <w:lang w:val="en-GB" w:eastAsia="ru-RU"/>
    </w:rPr>
  </w:style>
  <w:style w:type="character" w:styleId="Hyperlink">
    <w:name w:val="Hyperlink"/>
    <w:uiPriority w:val="99"/>
    <w:rsid w:val="0066076D"/>
    <w:rPr>
      <w:rFonts w:cs="Times New Roman"/>
      <w:color w:val="0000FF"/>
      <w:u w:val="single"/>
    </w:rPr>
  </w:style>
  <w:style w:type="paragraph" w:styleId="BlockText">
    <w:name w:val="Block Text"/>
    <w:basedOn w:val="Normal"/>
    <w:uiPriority w:val="99"/>
    <w:rsid w:val="0066076D"/>
    <w:pPr>
      <w:ind w:left="-709" w:right="-694"/>
    </w:pPr>
    <w:rPr>
      <w:rFonts w:ascii="Baltica" w:hAnsi="Baltica"/>
      <w:sz w:val="18"/>
    </w:rPr>
  </w:style>
  <w:style w:type="paragraph" w:styleId="BodyText2">
    <w:name w:val="Body Text 2"/>
    <w:basedOn w:val="Normal"/>
    <w:link w:val="BodyText2Char"/>
    <w:uiPriority w:val="99"/>
    <w:rsid w:val="0066076D"/>
    <w:rPr>
      <w:sz w:val="18"/>
    </w:rPr>
  </w:style>
  <w:style w:type="character" w:customStyle="1" w:styleId="BodyText2Char">
    <w:name w:val="Body Text 2 Char"/>
    <w:link w:val="BodyText2"/>
    <w:uiPriority w:val="99"/>
    <w:semiHidden/>
    <w:locked/>
    <w:rsid w:val="00E25A31"/>
    <w:rPr>
      <w:rFonts w:cs="Times New Roman"/>
      <w:sz w:val="20"/>
      <w:szCs w:val="20"/>
      <w:lang w:val="en-GB" w:eastAsia="ru-RU"/>
    </w:rPr>
  </w:style>
  <w:style w:type="paragraph" w:styleId="BodyTextIndent3">
    <w:name w:val="Body Text Indent 3"/>
    <w:basedOn w:val="Normal"/>
    <w:link w:val="BodyTextIndent3Char"/>
    <w:uiPriority w:val="99"/>
    <w:rsid w:val="00F65C9E"/>
    <w:pPr>
      <w:spacing w:after="120"/>
      <w:ind w:left="283"/>
    </w:pPr>
    <w:rPr>
      <w:sz w:val="16"/>
      <w:szCs w:val="16"/>
    </w:rPr>
  </w:style>
  <w:style w:type="character" w:customStyle="1" w:styleId="BodyTextIndent3Char">
    <w:name w:val="Body Text Indent 3 Char"/>
    <w:link w:val="BodyTextIndent3"/>
    <w:uiPriority w:val="99"/>
    <w:semiHidden/>
    <w:locked/>
    <w:rsid w:val="00E25A31"/>
    <w:rPr>
      <w:rFonts w:cs="Times New Roman"/>
      <w:sz w:val="16"/>
      <w:szCs w:val="16"/>
      <w:lang w:val="en-GB" w:eastAsia="ru-RU"/>
    </w:rPr>
  </w:style>
  <w:style w:type="paragraph" w:customStyle="1" w:styleId="Char">
    <w:name w:val="Char"/>
    <w:basedOn w:val="Normal"/>
    <w:uiPriority w:val="99"/>
    <w:rsid w:val="00F65C9E"/>
    <w:pPr>
      <w:spacing w:after="160" w:line="240" w:lineRule="exact"/>
    </w:pPr>
    <w:rPr>
      <w:rFonts w:ascii="Arial" w:hAnsi="Arial" w:cs="Arial"/>
      <w:lang w:val="en-US" w:eastAsia="en-US"/>
    </w:rPr>
  </w:style>
  <w:style w:type="paragraph" w:styleId="Header">
    <w:name w:val="header"/>
    <w:basedOn w:val="Normal"/>
    <w:link w:val="HeaderChar"/>
    <w:uiPriority w:val="99"/>
    <w:rsid w:val="00F65C9E"/>
    <w:pPr>
      <w:tabs>
        <w:tab w:val="center" w:pos="4677"/>
        <w:tab w:val="right" w:pos="9355"/>
      </w:tabs>
    </w:pPr>
  </w:style>
  <w:style w:type="character" w:customStyle="1" w:styleId="HeaderChar">
    <w:name w:val="Header Char"/>
    <w:link w:val="Header"/>
    <w:uiPriority w:val="99"/>
    <w:locked/>
    <w:rsid w:val="007D6359"/>
    <w:rPr>
      <w:rFonts w:cs="Times New Roman"/>
      <w:lang w:val="en-GB" w:eastAsia="ru-RU"/>
    </w:rPr>
  </w:style>
  <w:style w:type="paragraph" w:styleId="Footer">
    <w:name w:val="footer"/>
    <w:basedOn w:val="Normal"/>
    <w:link w:val="FooterChar"/>
    <w:uiPriority w:val="99"/>
    <w:rsid w:val="00F65C9E"/>
    <w:pPr>
      <w:tabs>
        <w:tab w:val="center" w:pos="4677"/>
        <w:tab w:val="right" w:pos="9355"/>
      </w:tabs>
    </w:pPr>
  </w:style>
  <w:style w:type="character" w:customStyle="1" w:styleId="FooterChar">
    <w:name w:val="Footer Char"/>
    <w:link w:val="Footer"/>
    <w:uiPriority w:val="99"/>
    <w:semiHidden/>
    <w:locked/>
    <w:rsid w:val="00E25A31"/>
    <w:rPr>
      <w:rFonts w:cs="Times New Roman"/>
      <w:sz w:val="20"/>
      <w:szCs w:val="20"/>
      <w:lang w:val="en-GB" w:eastAsia="ru-RU"/>
    </w:rPr>
  </w:style>
  <w:style w:type="table" w:styleId="TableGrid">
    <w:name w:val="Table Grid"/>
    <w:basedOn w:val="TableNormal"/>
    <w:uiPriority w:val="99"/>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uiPriority w:val="99"/>
    <w:rsid w:val="000F1BF3"/>
    <w:pPr>
      <w:spacing w:after="160" w:line="240" w:lineRule="exact"/>
    </w:pPr>
    <w:rPr>
      <w:rFonts w:ascii="Arial" w:hAnsi="Arial" w:cs="Arial"/>
      <w:lang w:val="en-US" w:eastAsia="en-US"/>
    </w:rPr>
  </w:style>
  <w:style w:type="character" w:customStyle="1" w:styleId="CharChar3">
    <w:name w:val="Char Char3"/>
    <w:uiPriority w:val="99"/>
    <w:locked/>
    <w:rsid w:val="00E87E5D"/>
    <w:rPr>
      <w:rFonts w:ascii="Arial Armenian" w:hAnsi="Arial Armenian" w:cs="Times New Roman"/>
      <w:b/>
      <w:sz w:val="22"/>
      <w:lang w:val="en-GB" w:eastAsia="ru-RU" w:bidi="ar-SA"/>
    </w:rPr>
  </w:style>
  <w:style w:type="character" w:customStyle="1" w:styleId="CharChar1">
    <w:name w:val="Char Char1"/>
    <w:uiPriority w:val="99"/>
    <w:locked/>
    <w:rsid w:val="00E87E5D"/>
    <w:rPr>
      <w:rFonts w:ascii="Arial Armenian" w:hAnsi="Arial Armenian" w:cs="Times New Roman"/>
      <w:b/>
      <w:sz w:val="23"/>
      <w:lang w:val="en-GB" w:eastAsia="ru-RU" w:bidi="ar-SA"/>
    </w:rPr>
  </w:style>
  <w:style w:type="paragraph" w:customStyle="1" w:styleId="CharCharCharCharCharCharCharCharCharCharCharChar">
    <w:name w:val="Char Char Char Char Char Char Char Char Char Char Char Char"/>
    <w:basedOn w:val="Normal"/>
    <w:uiPriority w:val="99"/>
    <w:rsid w:val="00CA724A"/>
    <w:pPr>
      <w:spacing w:after="160" w:line="240" w:lineRule="exact"/>
    </w:pPr>
    <w:rPr>
      <w:rFonts w:ascii="Arial" w:hAnsi="Arial" w:cs="Arial"/>
      <w:lang w:val="en-US" w:eastAsia="en-US"/>
    </w:rPr>
  </w:style>
  <w:style w:type="paragraph" w:styleId="NoSpacing">
    <w:name w:val="No Spacing"/>
    <w:uiPriority w:val="99"/>
    <w:qFormat/>
    <w:rsid w:val="009808FC"/>
    <w:rPr>
      <w:rFonts w:ascii="Calibri" w:hAnsi="Calibri"/>
      <w:sz w:val="22"/>
      <w:szCs w:val="22"/>
      <w:lang w:val="en-US" w:eastAsia="en-US"/>
    </w:rPr>
  </w:style>
  <w:style w:type="paragraph" w:styleId="ListParagraph">
    <w:name w:val="List Paragraph"/>
    <w:basedOn w:val="Normal"/>
    <w:uiPriority w:val="99"/>
    <w:qFormat/>
    <w:rsid w:val="009808FC"/>
    <w:pPr>
      <w:spacing w:before="100" w:after="200" w:line="276" w:lineRule="auto"/>
      <w:ind w:left="720"/>
      <w:contextualSpacing/>
    </w:pPr>
    <w:rPr>
      <w:rFonts w:ascii="Calibri" w:hAnsi="Calibri"/>
      <w:lang w:val="en-US" w:eastAsia="en-US"/>
    </w:rPr>
  </w:style>
  <w:style w:type="character" w:styleId="Emphasis">
    <w:name w:val="Emphasis"/>
    <w:uiPriority w:val="99"/>
    <w:qFormat/>
    <w:locked/>
    <w:rsid w:val="00F202CF"/>
    <w:rPr>
      <w:rFonts w:cs="Times New Roman"/>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
    <w:basedOn w:val="Normal"/>
    <w:link w:val="NormalWebChar"/>
    <w:uiPriority w:val="1"/>
    <w:qFormat/>
    <w:locked/>
    <w:rsid w:val="00177623"/>
    <w:pPr>
      <w:spacing w:before="100" w:beforeAutospacing="1" w:after="100" w:afterAutospacing="1"/>
    </w:pPr>
    <w:rPr>
      <w:sz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1"/>
    <w:locked/>
    <w:rsid w:val="00177623"/>
    <w:rPr>
      <w:sz w:val="24"/>
      <w:lang w:val="en-US" w:eastAsia="en-US"/>
    </w:rPr>
  </w:style>
  <w:style w:type="character" w:styleId="Strong">
    <w:name w:val="Strong"/>
    <w:uiPriority w:val="22"/>
    <w:qFormat/>
    <w:rsid w:val="00177623"/>
    <w:rPr>
      <w:rFonts w:cs="Times New Roman"/>
      <w:b/>
      <w:bCs/>
    </w:rPr>
  </w:style>
  <w:style w:type="paragraph" w:styleId="Quote">
    <w:name w:val="Quote"/>
    <w:basedOn w:val="Normal"/>
    <w:next w:val="Normal"/>
    <w:link w:val="QuoteChar"/>
    <w:uiPriority w:val="29"/>
    <w:qFormat/>
    <w:rsid w:val="002C4A8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C4A8A"/>
    <w:rPr>
      <w:i/>
      <w:iCs/>
      <w:color w:val="404040" w:themeColor="text1" w:themeTint="BF"/>
      <w:lang w:val="en-GB"/>
    </w:rPr>
  </w:style>
  <w:style w:type="character" w:customStyle="1" w:styleId="mechtexChar">
    <w:name w:val="mechtex Char"/>
    <w:basedOn w:val="DefaultParagraphFont"/>
    <w:link w:val="mechtex"/>
    <w:locked/>
    <w:rsid w:val="00BC4A4A"/>
    <w:rPr>
      <w:rFonts w:ascii="Arial Armenian" w:hAnsi="Arial Armenian"/>
    </w:rPr>
  </w:style>
  <w:style w:type="paragraph" w:customStyle="1" w:styleId="mechtex">
    <w:name w:val="mechtex"/>
    <w:basedOn w:val="Normal"/>
    <w:link w:val="mechtexChar"/>
    <w:qFormat/>
    <w:rsid w:val="00BC4A4A"/>
    <w:pPr>
      <w:jc w:val="center"/>
    </w:pPr>
    <w:rPr>
      <w:rFonts w:ascii="Arial Armenian" w:hAnsi="Arial Armeni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8571024">
      <w:bodyDiv w:val="1"/>
      <w:marLeft w:val="0"/>
      <w:marRight w:val="0"/>
      <w:marTop w:val="0"/>
      <w:marBottom w:val="0"/>
      <w:divBdr>
        <w:top w:val="none" w:sz="0" w:space="0" w:color="auto"/>
        <w:left w:val="none" w:sz="0" w:space="0" w:color="auto"/>
        <w:bottom w:val="none" w:sz="0" w:space="0" w:color="auto"/>
        <w:right w:val="none" w:sz="0" w:space="0" w:color="auto"/>
      </w:divBdr>
    </w:div>
    <w:div w:id="196256631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430D7-B7E8-46EC-B9CD-F871C5C59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765</Words>
  <Characters>4366</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Tadevosyan</dc:creator>
  <cp:keywords>https:/mul2.gov.am/tasks/505394/oneclick/himnavorum.docx?token=3247aa64e226cd468167b8911153a9d4</cp:keywords>
  <cp:lastModifiedBy>Hayk Simonyan</cp:lastModifiedBy>
  <cp:revision>2</cp:revision>
  <dcterms:created xsi:type="dcterms:W3CDTF">2021-10-21T07:36:00Z</dcterms:created>
  <dcterms:modified xsi:type="dcterms:W3CDTF">2021-10-21T07:36:00Z</dcterms:modified>
</cp:coreProperties>
</file>