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3A2" w:rsidRPr="00AB48BC" w:rsidRDefault="00EA43A2" w:rsidP="00C91677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proofErr w:type="spellStart"/>
      <w:r w:rsidRPr="00AB48BC">
        <w:rPr>
          <w:rFonts w:ascii="GHEA Grapalat" w:hAnsi="GHEA Grapalat"/>
          <w:sz w:val="24"/>
          <w:szCs w:val="24"/>
        </w:rPr>
        <w:t>Նախագիծ</w:t>
      </w:r>
      <w:proofErr w:type="spellEnd"/>
    </w:p>
    <w:p w:rsidR="00EA43A2" w:rsidRPr="00AB48BC" w:rsidRDefault="00EA43A2" w:rsidP="00C91677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AB48BC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EA43A2" w:rsidRPr="00AB48BC" w:rsidRDefault="00EA43A2" w:rsidP="00C91677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AB48BC">
        <w:rPr>
          <w:rFonts w:ascii="GHEA Grapalat" w:hAnsi="GHEA Grapalat"/>
          <w:b/>
          <w:sz w:val="24"/>
          <w:szCs w:val="24"/>
        </w:rPr>
        <w:t>Օ Ր Ե Ն Ք Ը</w:t>
      </w:r>
    </w:p>
    <w:p w:rsidR="00EA43A2" w:rsidRPr="007A42AE" w:rsidRDefault="00EA43A2" w:rsidP="00C91677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AB48BC">
        <w:rPr>
          <w:rFonts w:ascii="GHEA Grapalat" w:hAnsi="GHEA Grapalat"/>
          <w:b/>
          <w:sz w:val="24"/>
          <w:szCs w:val="24"/>
        </w:rPr>
        <w:t>«ՀԱՆՐԱՅԻՆ ԾԱՌԱՅՈՒԹՅԱՆ ՄԱՍԻՆ» ՕՐԵՆՔՈՒՄ ՓՈՓՈԽՈՒԹՅՈՒՆ ԿԱՏԱՐԵԼՈՒ ՄԱՍԻՆ</w:t>
      </w:r>
    </w:p>
    <w:p w:rsidR="00EA43A2" w:rsidRDefault="00EA43A2" w:rsidP="00C91677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proofErr w:type="spellStart"/>
      <w:r w:rsidRPr="00AB48BC">
        <w:rPr>
          <w:rFonts w:ascii="GHEA Grapalat" w:hAnsi="GHEA Grapalat"/>
          <w:sz w:val="24"/>
          <w:szCs w:val="24"/>
        </w:rPr>
        <w:t>Հոդված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1. «</w:t>
      </w:r>
      <w:proofErr w:type="spellStart"/>
      <w:r w:rsidRPr="00AB48BC">
        <w:rPr>
          <w:rFonts w:ascii="GHEA Grapalat" w:hAnsi="GHEA Grapalat"/>
          <w:sz w:val="24"/>
          <w:szCs w:val="24"/>
        </w:rPr>
        <w:t>Հանրային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մասին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» 2018 </w:t>
      </w:r>
      <w:proofErr w:type="spellStart"/>
      <w:r w:rsidRPr="00AB48BC">
        <w:rPr>
          <w:rFonts w:ascii="GHEA Grapalat" w:hAnsi="GHEA Grapalat"/>
          <w:sz w:val="24"/>
          <w:szCs w:val="24"/>
        </w:rPr>
        <w:t>թվականի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մարտի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23-ի                           ՀՕ-206-Ն </w:t>
      </w:r>
      <w:proofErr w:type="spellStart"/>
      <w:r w:rsidRPr="00AB48BC">
        <w:rPr>
          <w:rFonts w:ascii="GHEA Grapalat" w:hAnsi="GHEA Grapalat"/>
          <w:sz w:val="24"/>
          <w:szCs w:val="24"/>
        </w:rPr>
        <w:t>օրենքի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AB48BC">
        <w:rPr>
          <w:rFonts w:ascii="GHEA Grapalat" w:hAnsi="GHEA Grapalat"/>
          <w:sz w:val="24"/>
          <w:szCs w:val="24"/>
        </w:rPr>
        <w:t>այսուհետ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AB48BC">
        <w:rPr>
          <w:rFonts w:ascii="GHEA Grapalat" w:hAnsi="GHEA Grapalat"/>
          <w:sz w:val="24"/>
          <w:szCs w:val="24"/>
        </w:rPr>
        <w:t>Օրենք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) 8-րդ </w:t>
      </w:r>
      <w:proofErr w:type="spellStart"/>
      <w:r w:rsidRPr="00AB48BC">
        <w:rPr>
          <w:rFonts w:ascii="GHEA Grapalat" w:hAnsi="GHEA Grapalat"/>
          <w:sz w:val="24"/>
          <w:szCs w:val="24"/>
        </w:rPr>
        <w:t>հոդվածի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10-րդ </w:t>
      </w:r>
      <w:proofErr w:type="spellStart"/>
      <w:r w:rsidRPr="00AB48BC">
        <w:rPr>
          <w:rFonts w:ascii="GHEA Grapalat" w:hAnsi="GHEA Grapalat"/>
          <w:sz w:val="24"/>
          <w:szCs w:val="24"/>
        </w:rPr>
        <w:t>մասը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շարադրել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հետևյալ </w:t>
      </w:r>
      <w:proofErr w:type="spellStart"/>
      <w:r w:rsidRPr="00AB48BC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Pr="00AB48BC">
        <w:rPr>
          <w:rFonts w:ascii="GHEA Grapalat" w:hAnsi="GHEA Grapalat"/>
          <w:sz w:val="24"/>
          <w:szCs w:val="24"/>
        </w:rPr>
        <w:t>՝</w:t>
      </w:r>
    </w:p>
    <w:p w:rsidR="00EA43A2" w:rsidRPr="00C043EC" w:rsidRDefault="00EA43A2" w:rsidP="00C043EC">
      <w:pPr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</w:rPr>
      </w:pPr>
      <w:r w:rsidRPr="00AB48BC">
        <w:rPr>
          <w:rFonts w:ascii="GHEA Grapalat" w:hAnsi="GHEA Grapalat"/>
          <w:sz w:val="24"/>
          <w:szCs w:val="24"/>
        </w:rPr>
        <w:t xml:space="preserve"> «10. </w:t>
      </w:r>
      <w:proofErr w:type="spellStart"/>
      <w:r w:rsidRPr="00AB48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նախագահը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B48BC">
        <w:rPr>
          <w:rFonts w:ascii="GHEA Grapalat" w:hAnsi="GHEA Grapalat"/>
          <w:sz w:val="24"/>
          <w:szCs w:val="24"/>
        </w:rPr>
        <w:t>վարչապետը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կարող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են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ունենալ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նաև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հասարակական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հիմունքներով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նշանակված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խորհրդականներ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AB48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նախագահի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AB48BC">
        <w:rPr>
          <w:rFonts w:ascii="GHEA Grapalat" w:hAnsi="GHEA Grapalat"/>
          <w:sz w:val="24"/>
          <w:szCs w:val="24"/>
        </w:rPr>
        <w:t>հասարակական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հիմունքներով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խորհրդականների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թիվը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չի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կարող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գերազանցել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երկուսը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AB48BC">
        <w:rPr>
          <w:rFonts w:ascii="GHEA Grapalat" w:hAnsi="GHEA Grapalat"/>
          <w:sz w:val="24"/>
          <w:szCs w:val="24"/>
        </w:rPr>
        <w:t>Վարչապետի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համաձայնությամբ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փոխվարչապետները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B48BC">
        <w:rPr>
          <w:rFonts w:ascii="GHEA Grapalat" w:hAnsi="GHEA Grapalat"/>
          <w:sz w:val="24"/>
          <w:szCs w:val="24"/>
        </w:rPr>
        <w:t>նախարարները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կարող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են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ունենալ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հասարակական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հիմունքներով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նշանակված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B48BC">
        <w:rPr>
          <w:rFonts w:ascii="GHEA Grapalat" w:hAnsi="GHEA Grapalat"/>
          <w:sz w:val="24"/>
          <w:szCs w:val="24"/>
        </w:rPr>
        <w:t>խորհրդականներ</w:t>
      </w:r>
      <w:proofErr w:type="spellEnd"/>
      <w:r w:rsidRPr="00AB48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C26DB">
        <w:rPr>
          <w:rFonts w:ascii="GHEA Grapalat" w:hAnsi="GHEA Grapalat"/>
          <w:sz w:val="24"/>
          <w:szCs w:val="24"/>
        </w:rPr>
        <w:t>իսկ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6DB">
        <w:rPr>
          <w:rFonts w:ascii="GHEA Grapalat" w:hAnsi="GHEA Grapalat"/>
          <w:sz w:val="24"/>
          <w:szCs w:val="24"/>
        </w:rPr>
        <w:t>սփյուռքի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6DB">
        <w:rPr>
          <w:rFonts w:ascii="GHEA Grapalat" w:hAnsi="GHEA Grapalat"/>
          <w:sz w:val="24"/>
          <w:szCs w:val="24"/>
        </w:rPr>
        <w:t>գործերի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6DB">
        <w:rPr>
          <w:rFonts w:ascii="GHEA Grapalat" w:hAnsi="GHEA Grapalat"/>
          <w:sz w:val="24"/>
          <w:szCs w:val="24"/>
        </w:rPr>
        <w:t>գլխավոր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6DB">
        <w:rPr>
          <w:rFonts w:ascii="GHEA Grapalat" w:hAnsi="GHEA Grapalat"/>
          <w:sz w:val="24"/>
          <w:szCs w:val="24"/>
        </w:rPr>
        <w:t>հանձնակատարը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՝ </w:t>
      </w:r>
      <w:r w:rsidR="000F4B1E" w:rsidRPr="002C26DB">
        <w:rPr>
          <w:rFonts w:ascii="GHEA Grapalat" w:hAnsi="GHEA Grapalat"/>
          <w:sz w:val="24"/>
          <w:szCs w:val="24"/>
          <w:lang w:val="hy-AM"/>
        </w:rPr>
        <w:t xml:space="preserve">օտարերկրյա պետություններում </w:t>
      </w:r>
      <w:proofErr w:type="spellStart"/>
      <w:r w:rsidRPr="002C26DB">
        <w:rPr>
          <w:rFonts w:ascii="GHEA Grapalat" w:hAnsi="GHEA Grapalat"/>
          <w:sz w:val="24"/>
          <w:szCs w:val="24"/>
        </w:rPr>
        <w:t>հասարակական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6DB">
        <w:rPr>
          <w:rFonts w:ascii="GHEA Grapalat" w:hAnsi="GHEA Grapalat"/>
          <w:sz w:val="24"/>
          <w:szCs w:val="24"/>
        </w:rPr>
        <w:t>հիմունքներով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6DB">
        <w:rPr>
          <w:rFonts w:ascii="GHEA Grapalat" w:hAnsi="GHEA Grapalat"/>
          <w:sz w:val="24"/>
          <w:szCs w:val="24"/>
        </w:rPr>
        <w:t>նշանակված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6DB">
        <w:rPr>
          <w:rFonts w:ascii="GHEA Grapalat" w:hAnsi="GHEA Grapalat"/>
          <w:sz w:val="24"/>
          <w:szCs w:val="24"/>
        </w:rPr>
        <w:t>խորհրդականի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6DB">
        <w:rPr>
          <w:rFonts w:ascii="GHEA Grapalat" w:hAnsi="GHEA Grapalat"/>
          <w:sz w:val="24"/>
          <w:szCs w:val="24"/>
        </w:rPr>
        <w:t>կարգավիճակով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2C26DB">
        <w:rPr>
          <w:rFonts w:ascii="GHEA Grapalat" w:hAnsi="GHEA Grapalat"/>
          <w:sz w:val="24"/>
          <w:szCs w:val="24"/>
        </w:rPr>
        <w:t>սփյուռքի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6DB">
        <w:rPr>
          <w:rFonts w:ascii="GHEA Grapalat" w:hAnsi="GHEA Grapalat"/>
          <w:sz w:val="24"/>
          <w:szCs w:val="24"/>
        </w:rPr>
        <w:t>գործերի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6DB">
        <w:rPr>
          <w:rFonts w:ascii="GHEA Grapalat" w:hAnsi="GHEA Grapalat"/>
          <w:sz w:val="24"/>
          <w:szCs w:val="24"/>
        </w:rPr>
        <w:t>հանձնակատարներ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2C26DB">
        <w:rPr>
          <w:rFonts w:ascii="GHEA Grapalat" w:hAnsi="GHEA Grapalat"/>
          <w:sz w:val="24"/>
          <w:szCs w:val="24"/>
        </w:rPr>
        <w:t>Սփյուռքի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6DB">
        <w:rPr>
          <w:rFonts w:ascii="GHEA Grapalat" w:hAnsi="GHEA Grapalat"/>
          <w:sz w:val="24"/>
          <w:szCs w:val="24"/>
        </w:rPr>
        <w:t>գործերի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6DB">
        <w:rPr>
          <w:rFonts w:ascii="GHEA Grapalat" w:hAnsi="GHEA Grapalat"/>
          <w:sz w:val="24"/>
          <w:szCs w:val="24"/>
        </w:rPr>
        <w:t>հանձնակատարները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6DB">
        <w:rPr>
          <w:rFonts w:ascii="GHEA Grapalat" w:hAnsi="GHEA Grapalat"/>
          <w:sz w:val="24"/>
          <w:szCs w:val="24"/>
        </w:rPr>
        <w:t>նշանակվում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6DB">
        <w:rPr>
          <w:rFonts w:ascii="GHEA Grapalat" w:hAnsi="GHEA Grapalat"/>
          <w:sz w:val="24"/>
          <w:szCs w:val="24"/>
        </w:rPr>
        <w:t>են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6DB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6D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6DB">
        <w:rPr>
          <w:rFonts w:ascii="GHEA Grapalat" w:hAnsi="GHEA Grapalat"/>
          <w:sz w:val="24"/>
          <w:szCs w:val="24"/>
        </w:rPr>
        <w:t>վարչապետի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6DB">
        <w:rPr>
          <w:rFonts w:ascii="GHEA Grapalat" w:hAnsi="GHEA Grapalat"/>
          <w:sz w:val="24"/>
          <w:szCs w:val="24"/>
        </w:rPr>
        <w:t>որոշմամբ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7A42AE" w:rsidRPr="002C26DB">
        <w:rPr>
          <w:rFonts w:ascii="GHEA Grapalat" w:hAnsi="GHEA Grapalat"/>
          <w:sz w:val="24"/>
          <w:szCs w:val="24"/>
        </w:rPr>
        <w:t>սփյուռքի</w:t>
      </w:r>
      <w:proofErr w:type="spellEnd"/>
      <w:r w:rsidR="007A42AE" w:rsidRPr="002C2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A42AE" w:rsidRPr="002C26DB">
        <w:rPr>
          <w:rFonts w:ascii="GHEA Grapalat" w:hAnsi="GHEA Grapalat"/>
          <w:sz w:val="24"/>
          <w:szCs w:val="24"/>
        </w:rPr>
        <w:t>գործերի</w:t>
      </w:r>
      <w:proofErr w:type="spellEnd"/>
      <w:r w:rsidR="007A42AE" w:rsidRPr="002C2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6DB">
        <w:rPr>
          <w:rFonts w:ascii="GHEA Grapalat" w:hAnsi="GHEA Grapalat"/>
          <w:sz w:val="24"/>
          <w:szCs w:val="24"/>
        </w:rPr>
        <w:t>գլխավոր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6DB">
        <w:rPr>
          <w:rFonts w:ascii="GHEA Grapalat" w:hAnsi="GHEA Grapalat"/>
          <w:sz w:val="24"/>
          <w:szCs w:val="24"/>
        </w:rPr>
        <w:t>հանձնակատարի</w:t>
      </w:r>
      <w:proofErr w:type="spellEnd"/>
      <w:r w:rsidRPr="002C26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C26DB">
        <w:rPr>
          <w:rFonts w:ascii="GHEA Grapalat" w:hAnsi="GHEA Grapalat"/>
          <w:sz w:val="24"/>
          <w:szCs w:val="24"/>
        </w:rPr>
        <w:t>առաջարկությամբ</w:t>
      </w:r>
      <w:proofErr w:type="spellEnd"/>
      <w:r w:rsidR="004905A7" w:rsidRPr="002C26DB">
        <w:rPr>
          <w:rFonts w:ascii="GHEA Grapalat" w:hAnsi="GHEA Grapalat"/>
          <w:sz w:val="24"/>
          <w:szCs w:val="24"/>
          <w:lang w:val="hy-AM"/>
        </w:rPr>
        <w:t xml:space="preserve">: </w:t>
      </w:r>
      <w:bookmarkStart w:id="0" w:name="_GoBack"/>
      <w:bookmarkEnd w:id="0"/>
      <w:r w:rsidRPr="002C26DB">
        <w:rPr>
          <w:rFonts w:ascii="GHEA Grapalat" w:hAnsi="GHEA Grapalat"/>
          <w:sz w:val="24"/>
          <w:szCs w:val="24"/>
          <w:lang w:val="hy-AM"/>
        </w:rPr>
        <w:t xml:space="preserve">Հասարակական հիմունքներով նշանակված խորհրդականները և սփյուռքի գործերի հանձնակատարները պաշտոնատար անձինք չեն: Հասարակական հիմունքներով նշանակված խորհրդականները և սփյուռքի գործերի հանձնակատարները չեն վարձատրվում, չունեն նորմավորված աշխատանքի և աշխատաժամանակի ռեժիմ: Հասարակական հիմունքներով նշանակված խորհրդականները մասնագիտական խորհրդատվություն են տրամադրում հասարակական հարաբերությունների որոշակի բնագավառի վերաբերյալ, իսկ սփյուռքի գործերի հանձնակատարները՝ մասնագիտական խորհրդատվություն են տրամադրում սփյուռքի հետ փոխգործակցության բնագավառի և իրականացվող աշխատանքների արդյունավետության վերաբերյալ: Վարչապետի՝ հասարակական հիմունքներով խորհրդականները կարող են ընդգրկվել վարչապետի կողմից ստեղծվող հանձնաժողովներում: Հասարակական հիմունքներով նշանակված խորհրդականները </w:t>
      </w:r>
      <w:r w:rsidRPr="002C26DB">
        <w:rPr>
          <w:rFonts w:ascii="GHEA Grapalat" w:hAnsi="GHEA Grapalat"/>
          <w:sz w:val="24"/>
          <w:szCs w:val="24"/>
          <w:lang w:val="hy-AM"/>
        </w:rPr>
        <w:lastRenderedPageBreak/>
        <w:t>չեն կարող կատարել «Կառավարչական իրավահարաբերությունների կարգավորման մասին» Հայաստանի Հանրապետության օրենքի 10-րդ հոդվածի 10-րդ մասով նախատեսված աշխատանքները:»:</w:t>
      </w:r>
    </w:p>
    <w:p w:rsidR="000B4F60" w:rsidRPr="00EA43A2" w:rsidRDefault="00EA43A2" w:rsidP="00C91677">
      <w:pPr>
        <w:spacing w:line="360" w:lineRule="auto"/>
        <w:ind w:firstLine="426"/>
        <w:jc w:val="both"/>
        <w:rPr>
          <w:lang w:val="hy-AM"/>
        </w:rPr>
      </w:pPr>
      <w:r w:rsidRPr="00AB48BC">
        <w:rPr>
          <w:rFonts w:ascii="GHEA Grapalat" w:hAnsi="GHEA Grapalat"/>
          <w:b/>
          <w:bCs/>
          <w:sz w:val="24"/>
          <w:szCs w:val="24"/>
          <w:lang w:val="hy-AM"/>
        </w:rPr>
        <w:t>Հոդված 2.</w:t>
      </w:r>
      <w:r w:rsidRPr="00AB48BC">
        <w:rPr>
          <w:rFonts w:ascii="Calibri" w:hAnsi="Calibri" w:cs="Calibri"/>
          <w:sz w:val="24"/>
          <w:szCs w:val="24"/>
          <w:lang w:val="hy-AM"/>
        </w:rPr>
        <w:t> </w:t>
      </w:r>
      <w:r w:rsidRPr="00AB48BC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 պաշտոնական հրապարակման օրվան հաջորդող տասներորդ օրը:</w:t>
      </w:r>
    </w:p>
    <w:sectPr w:rsidR="000B4F60" w:rsidRPr="00EA43A2" w:rsidSect="00AB48BC">
      <w:pgSz w:w="11906" w:h="16838"/>
      <w:pgMar w:top="680" w:right="1021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3A2"/>
    <w:rsid w:val="000B4F60"/>
    <w:rsid w:val="000F4B1E"/>
    <w:rsid w:val="002209D7"/>
    <w:rsid w:val="002C26DB"/>
    <w:rsid w:val="004905A7"/>
    <w:rsid w:val="00662D25"/>
    <w:rsid w:val="00742AA5"/>
    <w:rsid w:val="007A42AE"/>
    <w:rsid w:val="007E7AF0"/>
    <w:rsid w:val="008505E4"/>
    <w:rsid w:val="009738FF"/>
    <w:rsid w:val="00AD172F"/>
    <w:rsid w:val="00B97BA9"/>
    <w:rsid w:val="00C043EC"/>
    <w:rsid w:val="00C91677"/>
    <w:rsid w:val="00E06B41"/>
    <w:rsid w:val="00EA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64C56-BB86-438D-81D8-F4A891E3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3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2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2D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9DBA7-1331-411C-B07B-39E4E2520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1724</Characters>
  <Application>Microsoft Office Word</Application>
  <DocSecurity>0</DocSecurity>
  <Lines>35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Amirzadyan</dc:creator>
  <cp:keywords>https://mul2.gov.am/tasks/508095/oneclick/orenki naxagic.docx?token=4d8ad2355ee19147a258df42b3c1f377</cp:keywords>
  <dc:description/>
  <cp:lastModifiedBy>Armenak Khachatryan</cp:lastModifiedBy>
  <cp:revision>3</cp:revision>
  <cp:lastPrinted>2021-10-04T07:19:00Z</cp:lastPrinted>
  <dcterms:created xsi:type="dcterms:W3CDTF">2021-10-19T12:18:00Z</dcterms:created>
  <dcterms:modified xsi:type="dcterms:W3CDTF">2021-10-21T13:55:00Z</dcterms:modified>
</cp:coreProperties>
</file>