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6B05" w14:textId="77777777" w:rsidR="009F7069" w:rsidRDefault="009F7069" w:rsidP="009F7069">
      <w:pPr>
        <w:jc w:val="right"/>
        <w:rPr>
          <w:rFonts w:ascii="GHEA Grapalat" w:hAnsi="GHEA Grapalat"/>
          <w:b/>
          <w:lang w:val="hy-AM"/>
        </w:rPr>
      </w:pPr>
      <w:r>
        <w:rPr>
          <w:rFonts w:ascii="GHEA Grapalat" w:hAnsi="GHEA Grapalat"/>
          <w:b/>
          <w:lang w:val="hy-AM"/>
        </w:rPr>
        <w:t>ՆԱԽԱԳԻԾ</w:t>
      </w:r>
    </w:p>
    <w:p w14:paraId="75455E34" w14:textId="77777777" w:rsidR="009F7069" w:rsidRDefault="009F7069" w:rsidP="009F7069">
      <w:pPr>
        <w:jc w:val="center"/>
        <w:rPr>
          <w:rFonts w:ascii="GHEA Grapalat" w:hAnsi="GHEA Grapalat"/>
          <w:b/>
          <w:lang w:val="hy-AM"/>
        </w:rPr>
      </w:pPr>
    </w:p>
    <w:p w14:paraId="013BE45C" w14:textId="77777777" w:rsidR="009F7069" w:rsidRDefault="009F7069" w:rsidP="009F7069">
      <w:pPr>
        <w:jc w:val="center"/>
        <w:rPr>
          <w:rFonts w:ascii="GHEA Grapalat" w:hAnsi="GHEA Grapalat"/>
          <w:b/>
        </w:rPr>
      </w:pPr>
    </w:p>
    <w:p w14:paraId="71B44D73" w14:textId="77777777" w:rsidR="009F7069" w:rsidRDefault="009F7069" w:rsidP="009F7069">
      <w:pPr>
        <w:jc w:val="center"/>
        <w:rPr>
          <w:rFonts w:ascii="GHEA Grapalat" w:hAnsi="GHEA Grapalat"/>
          <w:b/>
        </w:rPr>
      </w:pPr>
      <w:r>
        <w:rPr>
          <w:rFonts w:ascii="GHEA Grapalat" w:hAnsi="GHEA Grapalat"/>
          <w:b/>
        </w:rPr>
        <w:t>ՀԱՅԱՍՏԱՆԻ ՀԱՆՐԱՊԵՏՈՒԹՅԱՆ ԿԱՌԱՎԱՐՈՒԹՅՈՒՆ</w:t>
      </w:r>
    </w:p>
    <w:p w14:paraId="2D0C1F2E" w14:textId="77777777" w:rsidR="009F7069" w:rsidRDefault="009F7069" w:rsidP="009F7069">
      <w:pPr>
        <w:jc w:val="center"/>
        <w:rPr>
          <w:rFonts w:ascii="GHEA Grapalat" w:hAnsi="GHEA Grapalat"/>
          <w:b/>
        </w:rPr>
      </w:pPr>
    </w:p>
    <w:p w14:paraId="4514E407" w14:textId="77777777" w:rsidR="009F7069" w:rsidRDefault="009F7069" w:rsidP="009F7069">
      <w:pPr>
        <w:jc w:val="center"/>
        <w:rPr>
          <w:rFonts w:ascii="GHEA Grapalat" w:hAnsi="GHEA Grapalat"/>
          <w:b/>
        </w:rPr>
      </w:pPr>
      <w:r>
        <w:rPr>
          <w:rFonts w:ascii="GHEA Grapalat" w:hAnsi="GHEA Grapalat"/>
          <w:b/>
        </w:rPr>
        <w:t>Ո Ր Ո Շ ՈՒ Մ</w:t>
      </w:r>
    </w:p>
    <w:p w14:paraId="4D7CC2D9" w14:textId="77777777" w:rsidR="009F7069" w:rsidRDefault="009F7069" w:rsidP="009F7069">
      <w:pPr>
        <w:jc w:val="center"/>
        <w:rPr>
          <w:rFonts w:ascii="GHEA Grapalat" w:hAnsi="GHEA Grapalat"/>
          <w:b/>
          <w:lang w:val="hy-AM"/>
        </w:rPr>
      </w:pPr>
    </w:p>
    <w:p w14:paraId="464BE4A9" w14:textId="287604B4" w:rsidR="009F7069" w:rsidRDefault="009F7069" w:rsidP="009F7069">
      <w:pPr>
        <w:jc w:val="center"/>
        <w:rPr>
          <w:rFonts w:ascii="GHEA Grapalat" w:hAnsi="GHEA Grapalat"/>
          <w:b/>
          <w:lang w:val="hy-AM"/>
        </w:rPr>
      </w:pPr>
      <w:r>
        <w:rPr>
          <w:rFonts w:ascii="GHEA Grapalat" w:hAnsi="GHEA Grapalat"/>
          <w:b/>
          <w:lang w:val="hy-AM"/>
        </w:rPr>
        <w:t>——— 2021 թվականի N __-</w:t>
      </w:r>
      <w:r w:rsidR="00AC74AF">
        <w:rPr>
          <w:rFonts w:ascii="GHEA Grapalat" w:hAnsi="GHEA Grapalat"/>
          <w:b/>
          <w:lang w:val="hy-AM"/>
        </w:rPr>
        <w:t>Ն</w:t>
      </w:r>
    </w:p>
    <w:p w14:paraId="688FFB76" w14:textId="77777777" w:rsidR="009F7069" w:rsidRDefault="009F7069" w:rsidP="009F7069">
      <w:pPr>
        <w:rPr>
          <w:rFonts w:ascii="GHEA Grapalat" w:hAnsi="GHEA Grapalat"/>
          <w:lang w:val="hy-AM"/>
        </w:rPr>
      </w:pPr>
    </w:p>
    <w:p w14:paraId="76AED66C" w14:textId="77777777" w:rsidR="009F7069" w:rsidRDefault="009F7069" w:rsidP="009F7069">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«ՀԱՅԱՍՏԱՆԻ ՀԱՆՐԱՊԵՏՈՒԹՅԱՆ 2021 ԹՎԱԿԱՆԻ ՊԵՏԱԿԱՆ ԲՅՈՒՋԵԻ ՄԱՍԻՆ» ՕՐԵՆՔՈՒՄ ՎԵՐԱԲԱՇԽՈՒՄ ԵՎ ՓՈՓՈԽՈՒԹՅՈՒՆ, ՀԱՅԱՍՏԱՆԻ ՀԱՆՐԱՊԵՏՈՒԹՅԱՆ ԿԱՌԱՎԱՐՈՒԹՅԱՆ 2020 ԹՎԱԿԱՆԻ ԴԵԿՏԵՄԲԵՐԻ 30-Ի N 2215-Ն ՈՐՈՇՄԱՆ ՄԵՋ ՓՈՓՈԽՈՒԹՅՈՒՆՆԵՐ ԿԱՏԱՐԵԼՈՒ ԵՎ «ՀԱՅԱՍՏԱՆԻ ՊԵՏԱԿԱՆ ՀԵՏԱՔՐՔՐՈՒԹՅՈՒՆՆԵՐԻ ՖՈՆԴ» ՓԱԿ ԲԱԺՆԵՏԻՐԱԿԱՆ ԸՆԿԵՐՈՒԹՅԱՆ ԿԱՆՈՆԱԴՐԱԿԱՆ ԿԱՊԻՏԱԼՈՒՄ ՀՈՂԱՄԱՍԵՐ ՆԵՐԴՆԵԼՈՒ ՄԱՍԻՆ</w:t>
      </w:r>
    </w:p>
    <w:p w14:paraId="2C64F767" w14:textId="77777777" w:rsidR="009F7069" w:rsidRDefault="009F7069" w:rsidP="009F7069">
      <w:pPr>
        <w:shd w:val="clear" w:color="auto" w:fill="FFFFFF"/>
        <w:ind w:firstLine="375"/>
        <w:rPr>
          <w:rFonts w:ascii="Arial Unicode" w:hAnsi="Arial Unicode"/>
          <w:color w:val="000000"/>
          <w:sz w:val="21"/>
          <w:szCs w:val="21"/>
          <w:lang w:val="hy-AM"/>
        </w:rPr>
      </w:pPr>
      <w:r>
        <w:rPr>
          <w:rFonts w:ascii="Arial Unicode" w:hAnsi="Arial Unicode" w:hint="eastAsia"/>
          <w:color w:val="000000"/>
          <w:sz w:val="21"/>
          <w:szCs w:val="21"/>
          <w:lang w:val="hy-AM"/>
        </w:rPr>
        <w:t> </w:t>
      </w:r>
    </w:p>
    <w:p w14:paraId="38740229" w14:textId="4103FD56" w:rsidR="009F7069" w:rsidRPr="00AC74AF" w:rsidRDefault="009F7069" w:rsidP="00AC74AF">
      <w:pPr>
        <w:spacing w:line="360" w:lineRule="auto"/>
        <w:ind w:firstLine="720"/>
        <w:jc w:val="both"/>
        <w:rPr>
          <w:rFonts w:ascii="GHEA Grapalat" w:hAnsi="GHEA Grapalat"/>
          <w:shd w:val="clear" w:color="auto" w:fill="FFFFFF"/>
          <w:lang w:val="hy-AM"/>
        </w:rPr>
      </w:pPr>
      <w:r>
        <w:rPr>
          <w:rFonts w:ascii="GHEA Grapalat" w:hAnsi="GHEA Grapalat" w:cs="Sylfaen"/>
          <w:color w:val="000000"/>
          <w:lang w:val="hy-AM"/>
        </w:rPr>
        <w:t>Հ</w:t>
      </w:r>
      <w:r>
        <w:rPr>
          <w:rFonts w:ascii="GHEA Grapalat" w:hAnsi="GHEA Grapalat"/>
          <w:shd w:val="clear" w:color="auto" w:fill="FFFFFF"/>
          <w:lang w:val="hy-AM"/>
        </w:rPr>
        <w:t xml:space="preserve">իմք ընդունելով Հայաստանի Հանրապետության հողային օրենսգրքի </w:t>
      </w:r>
      <w:r w:rsidR="00AC74AF" w:rsidRPr="00AC74AF">
        <w:rPr>
          <w:rFonts w:ascii="GHEA Grapalat" w:hAnsi="GHEA Grapalat"/>
          <w:shd w:val="clear" w:color="auto" w:fill="FFFFFF"/>
          <w:lang w:val="hy-AM"/>
        </w:rPr>
        <w:t>6</w:t>
      </w:r>
      <w:r>
        <w:rPr>
          <w:rFonts w:ascii="GHEA Grapalat" w:hAnsi="GHEA Grapalat"/>
          <w:shd w:val="clear" w:color="auto" w:fill="FFFFFF"/>
          <w:lang w:val="hy-AM"/>
        </w:rPr>
        <w:t>5-րդ</w:t>
      </w:r>
      <w:r w:rsidR="00AC74AF">
        <w:rPr>
          <w:rFonts w:ascii="GHEA Grapalat" w:hAnsi="GHEA Grapalat"/>
          <w:shd w:val="clear" w:color="auto" w:fill="FFFFFF"/>
          <w:lang w:val="hy-AM"/>
        </w:rPr>
        <w:t xml:space="preserve"> </w:t>
      </w:r>
      <w:r>
        <w:rPr>
          <w:rFonts w:ascii="GHEA Grapalat" w:hAnsi="GHEA Grapalat"/>
          <w:shd w:val="clear" w:color="auto" w:fill="FFFFFF"/>
          <w:lang w:val="hy-AM"/>
        </w:rPr>
        <w:t>հոդված</w:t>
      </w:r>
      <w:r w:rsidR="00AC74AF">
        <w:rPr>
          <w:rFonts w:ascii="GHEA Grapalat" w:hAnsi="GHEA Grapalat"/>
          <w:shd w:val="clear" w:color="auto" w:fill="FFFFFF"/>
          <w:lang w:val="hy-AM"/>
        </w:rPr>
        <w:t xml:space="preserve">ի </w:t>
      </w:r>
      <w:r w:rsidR="00AC74AF" w:rsidRPr="00AC74AF">
        <w:rPr>
          <w:rFonts w:ascii="GHEA Grapalat" w:hAnsi="GHEA Grapalat"/>
          <w:shd w:val="clear" w:color="auto" w:fill="FFFFFF"/>
          <w:lang w:val="hy-AM"/>
        </w:rPr>
        <w:t>6-</w:t>
      </w:r>
      <w:r w:rsidR="00AC74AF">
        <w:rPr>
          <w:rFonts w:ascii="GHEA Grapalat" w:hAnsi="GHEA Grapalat"/>
          <w:shd w:val="clear" w:color="auto" w:fill="FFFFFF"/>
          <w:lang w:val="hy-AM"/>
        </w:rPr>
        <w:t>րդ մասը</w:t>
      </w:r>
      <w:r>
        <w:rPr>
          <w:rFonts w:ascii="GHEA Grapalat" w:hAnsi="GHEA Grapalat"/>
          <w:shd w:val="clear" w:color="auto" w:fill="FFFFFF"/>
          <w:lang w:val="hy-AM"/>
        </w:rPr>
        <w:t>, Հայաստանի</w:t>
      </w:r>
      <w:r w:rsidR="00AC74AF">
        <w:rPr>
          <w:rFonts w:ascii="GHEA Grapalat" w:hAnsi="GHEA Grapalat"/>
          <w:shd w:val="clear" w:color="auto" w:fill="FFFFFF"/>
          <w:lang w:val="hy-AM"/>
        </w:rPr>
        <w:t xml:space="preserve"> </w:t>
      </w:r>
      <w:r>
        <w:rPr>
          <w:rFonts w:ascii="GHEA Grapalat" w:hAnsi="GHEA Grapalat"/>
          <w:shd w:val="clear" w:color="auto" w:fill="FFFFFF"/>
          <w:lang w:val="hy-AM"/>
        </w:rPr>
        <w:t>Հանրապետության</w:t>
      </w:r>
      <w:r>
        <w:rPr>
          <w:rFonts w:ascii="Calibri" w:hAnsi="Calibri" w:cs="Calibri"/>
          <w:shd w:val="clear" w:color="auto" w:fill="FFFFFF"/>
          <w:lang w:val="hy-AM"/>
        </w:rPr>
        <w:t> </w:t>
      </w:r>
      <w:r>
        <w:rPr>
          <w:rFonts w:ascii="GHEA Grapalat" w:hAnsi="GHEA Grapalat" w:cs="GHEA Grapalat"/>
          <w:shd w:val="clear" w:color="auto" w:fill="FFFFFF"/>
          <w:lang w:val="hy-AM"/>
        </w:rPr>
        <w:t>բյուջետային</w:t>
      </w:r>
      <w:r>
        <w:rPr>
          <w:rFonts w:ascii="Calibri" w:hAnsi="Calibri" w:cs="Calibri"/>
          <w:shd w:val="clear" w:color="auto" w:fill="FFFFFF"/>
          <w:lang w:val="hy-AM"/>
        </w:rPr>
        <w:t> </w:t>
      </w:r>
      <w:r>
        <w:rPr>
          <w:rFonts w:ascii="GHEA Grapalat" w:hAnsi="GHEA Grapalat" w:cs="GHEA Grapalat"/>
          <w:shd w:val="clear" w:color="auto" w:fill="FFFFFF"/>
          <w:lang w:val="hy-AM"/>
        </w:rPr>
        <w:t>համակարգի</w:t>
      </w:r>
      <w:r>
        <w:rPr>
          <w:rFonts w:ascii="Calibri" w:hAnsi="Calibri" w:cs="Calibri"/>
          <w:shd w:val="clear" w:color="auto" w:fill="FFFFFF"/>
          <w:lang w:val="hy-AM"/>
        </w:rPr>
        <w:t> </w:t>
      </w:r>
      <w:r>
        <w:rPr>
          <w:rFonts w:ascii="GHEA Grapalat" w:hAnsi="GHEA Grapalat" w:cs="GHEA Grapalat"/>
          <w:shd w:val="clear" w:color="auto" w:fill="FFFFFF"/>
          <w:lang w:val="hy-AM"/>
        </w:rPr>
        <w:t>մասին»</w:t>
      </w:r>
      <w:r>
        <w:rPr>
          <w:rFonts w:ascii="Calibri" w:hAnsi="Calibri" w:cs="Calibri"/>
          <w:shd w:val="clear" w:color="auto" w:fill="FFFFFF"/>
          <w:lang w:val="hy-AM"/>
        </w:rPr>
        <w:t> </w:t>
      </w:r>
      <w:r>
        <w:rPr>
          <w:rFonts w:ascii="GHEA Grapalat" w:hAnsi="GHEA Grapalat" w:cs="GHEA Grapalat"/>
          <w:shd w:val="clear" w:color="auto" w:fill="FFFFFF"/>
          <w:lang w:val="hy-AM"/>
        </w:rPr>
        <w:t>օրենքի</w:t>
      </w:r>
      <w:r>
        <w:rPr>
          <w:rFonts w:ascii="GHEA Grapalat" w:hAnsi="GHEA Grapalat"/>
          <w:shd w:val="clear" w:color="auto" w:fill="FFFFFF"/>
          <w:lang w:val="hy-AM"/>
        </w:rPr>
        <w:t xml:space="preserve"> 23-</w:t>
      </w:r>
      <w:r>
        <w:rPr>
          <w:rFonts w:ascii="GHEA Grapalat" w:hAnsi="GHEA Grapalat" w:cs="GHEA Grapalat"/>
          <w:shd w:val="clear" w:color="auto" w:fill="FFFFFF"/>
          <w:lang w:val="hy-AM"/>
        </w:rPr>
        <w:t>րդ</w:t>
      </w:r>
      <w:r>
        <w:rPr>
          <w:rFonts w:ascii="Calibri" w:hAnsi="Calibri" w:cs="Calibri"/>
          <w:shd w:val="clear" w:color="auto" w:fill="FFFFFF"/>
          <w:lang w:val="hy-AM"/>
        </w:rPr>
        <w:t> </w:t>
      </w:r>
      <w:r>
        <w:rPr>
          <w:rFonts w:ascii="GHEA Grapalat" w:hAnsi="GHEA Grapalat" w:cs="GHEA Grapalat"/>
          <w:shd w:val="clear" w:color="auto" w:fill="FFFFFF"/>
          <w:lang w:val="hy-AM"/>
        </w:rPr>
        <w:t>հոդվածի</w:t>
      </w:r>
      <w:r>
        <w:rPr>
          <w:rFonts w:ascii="GHEA Grapalat" w:hAnsi="GHEA Grapalat"/>
          <w:shd w:val="clear" w:color="auto" w:fill="FFFFFF"/>
          <w:lang w:val="hy-AM"/>
        </w:rPr>
        <w:t xml:space="preserve"> 3-</w:t>
      </w:r>
      <w:r>
        <w:rPr>
          <w:rFonts w:ascii="GHEA Grapalat" w:hAnsi="GHEA Grapalat" w:cs="GHEA Grapalat"/>
          <w:shd w:val="clear" w:color="auto" w:fill="FFFFFF"/>
          <w:lang w:val="hy-AM"/>
        </w:rPr>
        <w:t>րդ</w:t>
      </w:r>
      <w:r>
        <w:rPr>
          <w:rFonts w:ascii="GHEA Grapalat" w:hAnsi="GHEA Grapalat"/>
          <w:shd w:val="clear" w:color="auto" w:fill="FFFFFF"/>
          <w:lang w:val="hy-AM"/>
        </w:rPr>
        <w:t xml:space="preserve"> </w:t>
      </w:r>
      <w:r>
        <w:rPr>
          <w:rFonts w:ascii="GHEA Grapalat" w:hAnsi="GHEA Grapalat" w:cs="GHEA Grapalat"/>
          <w:shd w:val="clear" w:color="auto" w:fill="FFFFFF"/>
          <w:lang w:val="hy-AM"/>
        </w:rPr>
        <w:t>մասը,</w:t>
      </w:r>
      <w:r>
        <w:rPr>
          <w:rFonts w:ascii="GHEA Grapalat" w:hAnsi="GHEA Grapalat"/>
          <w:shd w:val="clear" w:color="auto" w:fill="FFFFFF"/>
          <w:lang w:val="hy-AM"/>
        </w:rPr>
        <w:t xml:space="preserve"> «Բաժնետիրական ընկերությունների մասին» Հայաստանի Հանրապետության օրենքի 35-րդ հոդվածը և Հայաստանի Հանրապետության կառավարության 2021 թվականի հունիսի 18-ի N 1021-Ա որոշումը` Հայաստանի Հանրապետության կառավարությունը</w:t>
      </w:r>
      <w:r>
        <w:rPr>
          <w:rFonts w:ascii="Calibri" w:hAnsi="Calibri" w:cs="Calibri"/>
          <w:shd w:val="clear" w:color="auto" w:fill="FFFFFF"/>
          <w:lang w:val="hy-AM"/>
        </w:rPr>
        <w:t> </w:t>
      </w:r>
      <w:r>
        <w:rPr>
          <w:rFonts w:ascii="GHEA Grapalat" w:hAnsi="GHEA Grapalat"/>
          <w:b/>
          <w:bCs/>
          <w:i/>
          <w:iCs/>
          <w:shd w:val="clear" w:color="auto" w:fill="FFFFFF"/>
          <w:lang w:val="hy-AM"/>
        </w:rPr>
        <w:t>որոշում է.</w:t>
      </w:r>
      <w:r>
        <w:rPr>
          <w:rFonts w:ascii="GHEA Grapalat" w:hAnsi="GHEA Grapalat"/>
          <w:shd w:val="clear" w:color="auto" w:fill="FFFFFF"/>
          <w:lang w:val="hy-AM"/>
        </w:rPr>
        <w:t xml:space="preserve"> </w:t>
      </w:r>
    </w:p>
    <w:p w14:paraId="5583AD45" w14:textId="77777777" w:rsidR="009F7069" w:rsidRDefault="009F7069" w:rsidP="009F7069">
      <w:pPr>
        <w:pStyle w:val="ListParagraph"/>
        <w:numPr>
          <w:ilvl w:val="0"/>
          <w:numId w:val="10"/>
        </w:numPr>
        <w:spacing w:line="360" w:lineRule="auto"/>
        <w:ind w:left="0" w:firstLine="720"/>
        <w:jc w:val="both"/>
        <w:rPr>
          <w:rFonts w:ascii="GHEA Grapalat" w:hAnsi="GHEA Grapalat"/>
          <w:lang w:val="hy-AM"/>
        </w:rPr>
      </w:pPr>
      <w:r>
        <w:rPr>
          <w:rFonts w:ascii="GHEA Grapalat" w:hAnsi="GHEA Grapalat"/>
          <w:lang w:val="hy-AM"/>
        </w:rPr>
        <w:t xml:space="preserve">Հայաստանի Հանրապետությունում արդյունաբերական մասշտաբի «Այգ-1» արևային ֆոտովոլտային ծրագրի շրջանակներում արևային ֆոտովոլտային կայանների կառուցման նպատակով՝ Հայաստանի Հանրապետության սեփականությունը հանդիսացող՝ 377.4 (երեք հարյուր յոթանասունյոթ ամբողջ չորս տասնորդական) հեկտար ընդհանուր մակերեսով հողամասերը՝ 822,084,793 (ութ հարյուր քսան երկու միլիոն ութսուն չորս հազար յոթ հարյուր իննսուներեք) ՀՀ դրամ շուկայական արժեքին մոտարկված կադաստրային արժեքով, համաձայն սույն որոշման N 1 հավելվածի, որպես կանոնադրական կապիտալում ներդրում՝ սույն </w:t>
      </w:r>
      <w:r>
        <w:rPr>
          <w:rFonts w:ascii="GHEA Grapalat" w:hAnsi="GHEA Grapalat"/>
          <w:lang w:val="hy-AM"/>
        </w:rPr>
        <w:lastRenderedPageBreak/>
        <w:t>կետում նշված արժեքի չափով ներդնել «Հայաստանի պետական հետաքրքրությունների ֆոնդ» փակ բաժնետիրական ընկերության (այսուհետ՝ ընկերություն) կանոնադրական կապիտալում՝ լրացուցիչ բաժնետոմսեր տեղաբաշխելու միջոցով՝ հողամասերի արժեքին համապատասխան ավելացնելով ընկերության կանոնադրական կապիտալը:</w:t>
      </w:r>
    </w:p>
    <w:p w14:paraId="379B09C2" w14:textId="77777777" w:rsidR="009F7069" w:rsidRDefault="009F7069" w:rsidP="009F7069">
      <w:pPr>
        <w:pStyle w:val="ListParagraph"/>
        <w:numPr>
          <w:ilvl w:val="0"/>
          <w:numId w:val="10"/>
        </w:numPr>
        <w:spacing w:line="360" w:lineRule="auto"/>
        <w:ind w:left="0" w:firstLine="720"/>
        <w:jc w:val="both"/>
        <w:rPr>
          <w:rFonts w:ascii="GHEA Grapalat" w:hAnsi="GHEA Grapalat"/>
          <w:lang w:val="hy-AM"/>
        </w:rPr>
      </w:pPr>
      <w:r>
        <w:rPr>
          <w:rFonts w:ascii="Calibri" w:hAnsi="Calibri" w:cs="Calibri"/>
          <w:color w:val="000000"/>
          <w:shd w:val="clear" w:color="auto" w:fill="FFFFFF"/>
          <w:lang w:val="hy-AM"/>
        </w:rPr>
        <w:t> </w:t>
      </w:r>
      <w:r>
        <w:rPr>
          <w:rFonts w:ascii="GHEA Grapalat" w:hAnsi="GHEA Grapalat"/>
          <w:lang w:val="hy-AM"/>
        </w:rPr>
        <w:t>Հայաստանի Հանրապետության տարածքային կառավարման և ենթակառուցվածքների նախարարության պետական գույքի կառավարման կոմիտեի նախագահին` Հայաստանի Հանրապետության օրենքով սահմանված կարգով տասնօրյա ժամկետում ապահովել սույն որոշման 1-ին կետում նշված հողամասերի հանձնման-ընդունման, անշարժ գույքի նկատմամբ իրավունքի պետական գրանցման, հողամասը ընկերության կանոնադրական կապիտալում ներդնելու վերաբերյալ պայմանագրի կնքման և ընկերության կանոնադրության մեջ կատարվող համապատասխան փոփոխությունների պետական գրանցման աշխատանքների իրականացումը՝ ընկերության միջոցների հաշվին։</w:t>
      </w:r>
    </w:p>
    <w:p w14:paraId="51D21B36" w14:textId="626778E6" w:rsidR="009F7069" w:rsidRDefault="009F7069" w:rsidP="009F7069">
      <w:pPr>
        <w:pStyle w:val="ListParagraph"/>
        <w:numPr>
          <w:ilvl w:val="0"/>
          <w:numId w:val="10"/>
        </w:numPr>
        <w:spacing w:line="360" w:lineRule="auto"/>
        <w:ind w:left="0" w:firstLine="720"/>
        <w:jc w:val="both"/>
        <w:rPr>
          <w:rFonts w:ascii="GHEA Grapalat" w:hAnsi="GHEA Grapalat"/>
          <w:lang w:val="hy-AM"/>
        </w:rPr>
      </w:pPr>
      <w:r>
        <w:rPr>
          <w:rFonts w:ascii="GHEA Grapalat" w:hAnsi="GHEA Grapalat"/>
          <w:lang w:val="hy-AM"/>
        </w:rPr>
        <w:t xml:space="preserve">«Հայաստանի Հանրապետության 2021 թվականի պետական բյուջեի մասին» օրենքի 2-րդ </w:t>
      </w:r>
      <w:r w:rsidR="00D36045">
        <w:rPr>
          <w:rFonts w:ascii="GHEA Grapalat" w:hAnsi="GHEA Grapalat"/>
          <w:lang w:val="hy-AM"/>
        </w:rPr>
        <w:t xml:space="preserve">և 3-րդ </w:t>
      </w:r>
      <w:r>
        <w:rPr>
          <w:rFonts w:ascii="GHEA Grapalat" w:hAnsi="GHEA Grapalat"/>
          <w:lang w:val="hy-AM"/>
        </w:rPr>
        <w:t>հոդված</w:t>
      </w:r>
      <w:r w:rsidR="00D36045">
        <w:rPr>
          <w:rFonts w:ascii="GHEA Grapalat" w:hAnsi="GHEA Grapalat"/>
          <w:lang w:val="hy-AM"/>
        </w:rPr>
        <w:t>ներ</w:t>
      </w:r>
      <w:r>
        <w:rPr>
          <w:rFonts w:ascii="GHEA Grapalat" w:hAnsi="GHEA Grapalat"/>
          <w:lang w:val="hy-AM"/>
        </w:rPr>
        <w:t>ի աղյուսակ</w:t>
      </w:r>
      <w:r w:rsidR="00D36045">
        <w:rPr>
          <w:rFonts w:ascii="GHEA Grapalat" w:hAnsi="GHEA Grapalat"/>
          <w:lang w:val="hy-AM"/>
        </w:rPr>
        <w:t>ներ</w:t>
      </w:r>
      <w:r>
        <w:rPr>
          <w:rFonts w:ascii="GHEA Grapalat" w:hAnsi="GHEA Grapalat"/>
          <w:lang w:val="hy-AM"/>
        </w:rPr>
        <w:t>ում կատարել փոփոխություն, N1 հավելվածի N2 աղյուսակում կատարել վերաբաշխում և N3 հավելվածի NN 1, 1.1 աղյուսակներում կատարել փոփոխություն,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մասին» N 2215-Ն որոշման N1 հավելվածի NN 1, 2, 5 աղյուսակներում, N5 հավելվածի N 1 աղյուսակում, NN 3 և 4 հավելվածներում, N9 հավելվածի N 9.8 աղյուսակում, N9.1 հավելվածի N 9.1.34 աղյուսակում կատարել փոփոխություններ՝ համաձայն NN 2, 3, 4, 5, 6, 7, 8 և 9 հավելվածների:</w:t>
      </w:r>
    </w:p>
    <w:p w14:paraId="046AC841" w14:textId="77777777" w:rsidR="009F7069" w:rsidRDefault="009F7069" w:rsidP="009F7069">
      <w:pPr>
        <w:pStyle w:val="ListParagraph"/>
        <w:numPr>
          <w:ilvl w:val="0"/>
          <w:numId w:val="10"/>
        </w:numPr>
        <w:spacing w:line="360" w:lineRule="auto"/>
        <w:ind w:left="0" w:firstLine="720"/>
        <w:jc w:val="both"/>
        <w:rPr>
          <w:rFonts w:ascii="GHEA Grapalat" w:hAnsi="GHEA Grapalat"/>
          <w:lang w:val="hy-AM"/>
        </w:rPr>
      </w:pPr>
      <w:r>
        <w:rPr>
          <w:rFonts w:ascii="GHEA Grapalat" w:hAnsi="GHEA Grapalat"/>
          <w:lang w:val="hy-AM"/>
        </w:rPr>
        <w:t>Սույն որոշումը ուժի մեջ է մտնում հրապարակմանը հաջորդող օրվանից։</w:t>
      </w:r>
    </w:p>
    <w:p w14:paraId="0F910CBB" w14:textId="77777777" w:rsidR="009F7069" w:rsidRDefault="009F7069" w:rsidP="009F7069">
      <w:pPr>
        <w:pStyle w:val="ListParagraph"/>
        <w:ind w:left="0"/>
        <w:jc w:val="both"/>
        <w:rPr>
          <w:rFonts w:ascii="GHEA Grapalat" w:hAnsi="GHEA Grapalat"/>
          <w:lang w:val="hy-AM"/>
        </w:rPr>
      </w:pP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4530"/>
        <w:gridCol w:w="4830"/>
      </w:tblGrid>
      <w:tr w:rsidR="009F7069" w14:paraId="2161FF98" w14:textId="77777777" w:rsidTr="009F7069">
        <w:trPr>
          <w:tblCellSpacing w:w="10" w:type="dxa"/>
        </w:trPr>
        <w:tc>
          <w:tcPr>
            <w:tcW w:w="4500" w:type="dxa"/>
            <w:vAlign w:val="center"/>
            <w:hideMark/>
          </w:tcPr>
          <w:p w14:paraId="4AA20E5E" w14:textId="77777777" w:rsidR="009F7069" w:rsidRDefault="009F7069">
            <w:pPr>
              <w:spacing w:before="100" w:beforeAutospacing="1" w:after="100" w:afterAutospacing="1"/>
              <w:jc w:val="center"/>
              <w:rPr>
                <w:rFonts w:ascii="GHEA Grapalat" w:hAnsi="GHEA Grapalat"/>
                <w:b/>
                <w:bCs/>
                <w:color w:val="000000" w:themeColor="text1"/>
                <w:lang w:val="hy-AM"/>
              </w:rPr>
            </w:pPr>
            <w:r>
              <w:rPr>
                <w:rFonts w:ascii="GHEA Grapalat" w:hAnsi="GHEA Grapalat"/>
                <w:b/>
                <w:bCs/>
                <w:color w:val="000000" w:themeColor="text1"/>
                <w:lang w:val="hy-AM"/>
              </w:rPr>
              <w:t>Հայաստանի Հանրապետության</w:t>
            </w:r>
            <w:r>
              <w:rPr>
                <w:rFonts w:ascii="Calibri" w:hAnsi="Calibri" w:cs="Calibri"/>
                <w:b/>
                <w:bCs/>
                <w:color w:val="000000" w:themeColor="text1"/>
                <w:lang w:val="hy-AM"/>
              </w:rPr>
              <w:t> </w:t>
            </w:r>
            <w:r>
              <w:rPr>
                <w:rFonts w:ascii="GHEA Grapalat" w:hAnsi="GHEA Grapalat"/>
                <w:b/>
                <w:bCs/>
                <w:color w:val="000000" w:themeColor="text1"/>
                <w:lang w:val="hy-AM"/>
              </w:rPr>
              <w:br/>
            </w:r>
            <w:r>
              <w:rPr>
                <w:rFonts w:ascii="GHEA Grapalat" w:hAnsi="GHEA Grapalat" w:cs="GHEA Grapalat"/>
                <w:b/>
                <w:bCs/>
                <w:color w:val="000000" w:themeColor="text1"/>
                <w:lang w:val="hy-AM"/>
              </w:rPr>
              <w:t>վարչապետ</w:t>
            </w:r>
            <w:r>
              <w:rPr>
                <w:rFonts w:ascii="Calibri" w:hAnsi="Calibri" w:cs="Calibri"/>
                <w:b/>
                <w:bCs/>
                <w:color w:val="000000" w:themeColor="text1"/>
                <w:lang w:val="hy-AM"/>
              </w:rPr>
              <w:t> </w:t>
            </w:r>
          </w:p>
        </w:tc>
        <w:tc>
          <w:tcPr>
            <w:tcW w:w="0" w:type="auto"/>
            <w:vAlign w:val="bottom"/>
            <w:hideMark/>
          </w:tcPr>
          <w:p w14:paraId="460DFAF9" w14:textId="77777777" w:rsidR="009F7069" w:rsidRDefault="009F7069">
            <w:pPr>
              <w:jc w:val="right"/>
              <w:rPr>
                <w:rFonts w:ascii="GHEA Grapalat" w:hAnsi="GHEA Grapalat"/>
                <w:b/>
                <w:bCs/>
                <w:color w:val="000000" w:themeColor="text1"/>
                <w:lang w:val="hy-AM"/>
              </w:rPr>
            </w:pPr>
            <w:r>
              <w:rPr>
                <w:rFonts w:ascii="GHEA Grapalat" w:hAnsi="GHEA Grapalat"/>
                <w:b/>
                <w:bCs/>
                <w:color w:val="000000" w:themeColor="text1"/>
                <w:lang w:val="hy-AM"/>
              </w:rPr>
              <w:t>Ն. Փաշինյան</w:t>
            </w:r>
          </w:p>
        </w:tc>
      </w:tr>
      <w:tr w:rsidR="009F7069" w14:paraId="40FAE0FB" w14:textId="77777777" w:rsidTr="009F7069">
        <w:trPr>
          <w:tblCellSpacing w:w="10" w:type="dxa"/>
        </w:trPr>
        <w:tc>
          <w:tcPr>
            <w:tcW w:w="0" w:type="auto"/>
            <w:vAlign w:val="center"/>
            <w:hideMark/>
          </w:tcPr>
          <w:p w14:paraId="47973B97" w14:textId="77777777" w:rsidR="009F7069" w:rsidRDefault="009F7069">
            <w:pPr>
              <w:jc w:val="center"/>
              <w:rPr>
                <w:rFonts w:ascii="GHEA Grapalat" w:hAnsi="GHEA Grapalat"/>
                <w:b/>
                <w:bCs/>
                <w:color w:val="000000" w:themeColor="text1"/>
                <w:lang w:val="hy-AM"/>
              </w:rPr>
            </w:pPr>
            <w:r>
              <w:rPr>
                <w:rFonts w:ascii="GHEA Grapalat" w:hAnsi="GHEA Grapalat"/>
                <w:b/>
                <w:bCs/>
                <w:color w:val="000000" w:themeColor="text1"/>
                <w:lang w:val="hy-AM"/>
              </w:rPr>
              <w:t>202</w:t>
            </w:r>
            <w:r>
              <w:rPr>
                <w:rFonts w:ascii="GHEA Grapalat" w:hAnsi="GHEA Grapalat"/>
                <w:b/>
                <w:bCs/>
                <w:color w:val="000000" w:themeColor="text1"/>
              </w:rPr>
              <w:t>1</w:t>
            </w:r>
            <w:r>
              <w:rPr>
                <w:rFonts w:ascii="GHEA Grapalat" w:hAnsi="GHEA Grapalat"/>
                <w:b/>
                <w:bCs/>
                <w:color w:val="000000" w:themeColor="text1"/>
                <w:lang w:val="hy-AM"/>
              </w:rPr>
              <w:t xml:space="preserve"> թ. ——— ——</w:t>
            </w:r>
          </w:p>
          <w:p w14:paraId="0FD5F3BD" w14:textId="77777777" w:rsidR="009F7069" w:rsidRDefault="009F7069">
            <w:pPr>
              <w:jc w:val="center"/>
              <w:rPr>
                <w:rFonts w:ascii="GHEA Grapalat" w:hAnsi="GHEA Grapalat"/>
                <w:b/>
                <w:bCs/>
                <w:color w:val="000000" w:themeColor="text1"/>
                <w:lang w:val="hy-AM"/>
              </w:rPr>
            </w:pPr>
            <w:r>
              <w:rPr>
                <w:rFonts w:ascii="GHEA Grapalat" w:hAnsi="GHEA Grapalat"/>
                <w:b/>
                <w:bCs/>
                <w:color w:val="000000" w:themeColor="text1"/>
                <w:lang w:val="hy-AM"/>
              </w:rPr>
              <w:t>Երևան</w:t>
            </w:r>
          </w:p>
        </w:tc>
        <w:tc>
          <w:tcPr>
            <w:tcW w:w="0" w:type="auto"/>
            <w:vAlign w:val="center"/>
            <w:hideMark/>
          </w:tcPr>
          <w:p w14:paraId="1DF45202" w14:textId="77777777" w:rsidR="009F7069" w:rsidRDefault="009F7069">
            <w:pPr>
              <w:rPr>
                <w:rFonts w:ascii="GHEA Grapalat" w:hAnsi="GHEA Grapalat"/>
                <w:b/>
                <w:bCs/>
                <w:color w:val="000000" w:themeColor="text1"/>
                <w:lang w:val="hy-AM"/>
              </w:rPr>
            </w:pPr>
          </w:p>
        </w:tc>
      </w:tr>
    </w:tbl>
    <w:p w14:paraId="566F7276" w14:textId="77777777" w:rsidR="009F7069" w:rsidRDefault="009F7069" w:rsidP="009F7069">
      <w:pPr>
        <w:jc w:val="right"/>
        <w:rPr>
          <w:rFonts w:ascii="GHEA Grapalat" w:hAnsi="GHEA Grapalat"/>
          <w:iCs/>
          <w:lang w:val="fr-FR"/>
        </w:rPr>
      </w:pPr>
      <w:bookmarkStart w:id="0" w:name="_GoBack"/>
      <w:bookmarkEnd w:id="0"/>
      <w:r>
        <w:rPr>
          <w:rFonts w:ascii="GHEA Grapalat" w:hAnsi="GHEA Grapalat"/>
          <w:iCs/>
          <w:lang w:val="fr-FR"/>
        </w:rPr>
        <w:br w:type="column"/>
      </w:r>
    </w:p>
    <w:p w14:paraId="0C870C56" w14:textId="77777777" w:rsidR="009F7069" w:rsidRDefault="009F7069" w:rsidP="009F7069">
      <w:pPr>
        <w:spacing w:line="360" w:lineRule="auto"/>
        <w:jc w:val="right"/>
        <w:rPr>
          <w:rFonts w:ascii="GHEA Grapalat" w:hAnsi="GHEA Grapalat"/>
          <w:b/>
          <w:iCs/>
          <w:lang w:val="fr-FR"/>
        </w:rPr>
      </w:pPr>
      <w:proofErr w:type="spellStart"/>
      <w:r>
        <w:rPr>
          <w:rFonts w:ascii="GHEA Grapalat" w:hAnsi="GHEA Grapalat"/>
          <w:b/>
          <w:iCs/>
          <w:lang w:val="fr-FR"/>
        </w:rPr>
        <w:t>Հավելված</w:t>
      </w:r>
      <w:proofErr w:type="spellEnd"/>
      <w:r>
        <w:rPr>
          <w:rFonts w:ascii="GHEA Grapalat" w:hAnsi="GHEA Grapalat"/>
          <w:b/>
          <w:iCs/>
          <w:lang w:val="fr-FR"/>
        </w:rPr>
        <w:t xml:space="preserve"> </w:t>
      </w:r>
      <w:r>
        <w:rPr>
          <w:rFonts w:ascii="GHEA Grapalat" w:hAnsi="GHEA Grapalat"/>
          <w:b/>
          <w:lang w:val="hy-AM"/>
        </w:rPr>
        <w:t>N 1</w:t>
      </w:r>
    </w:p>
    <w:p w14:paraId="33F0EF33" w14:textId="77777777" w:rsidR="009F7069" w:rsidRDefault="009F7069" w:rsidP="009F7069">
      <w:pPr>
        <w:spacing w:line="360" w:lineRule="auto"/>
        <w:jc w:val="right"/>
        <w:rPr>
          <w:rFonts w:ascii="GHEA Grapalat" w:hAnsi="GHEA Grapalat"/>
          <w:b/>
          <w:iCs/>
          <w:lang w:val="hy-AM"/>
        </w:rPr>
      </w:pPr>
      <w:r>
        <w:rPr>
          <w:rFonts w:ascii="GHEA Grapalat" w:hAnsi="GHEA Grapalat"/>
          <w:b/>
          <w:iCs/>
          <w:lang w:val="fr-FR"/>
        </w:rPr>
        <w:t xml:space="preserve">ՀՀ </w:t>
      </w:r>
      <w:proofErr w:type="spellStart"/>
      <w:r>
        <w:rPr>
          <w:rFonts w:ascii="GHEA Grapalat" w:hAnsi="GHEA Grapalat"/>
          <w:b/>
          <w:iCs/>
          <w:lang w:val="fr-FR"/>
        </w:rPr>
        <w:t>կառավարության</w:t>
      </w:r>
      <w:proofErr w:type="spellEnd"/>
      <w:r>
        <w:rPr>
          <w:rFonts w:ascii="GHEA Grapalat" w:hAnsi="GHEA Grapalat"/>
          <w:b/>
          <w:iCs/>
          <w:lang w:val="fr-FR"/>
        </w:rPr>
        <w:t xml:space="preserve"> 2021 </w:t>
      </w:r>
      <w:proofErr w:type="spellStart"/>
      <w:r>
        <w:rPr>
          <w:rFonts w:ascii="GHEA Grapalat" w:hAnsi="GHEA Grapalat"/>
          <w:b/>
          <w:iCs/>
          <w:lang w:val="fr-FR"/>
        </w:rPr>
        <w:t>թվականի</w:t>
      </w:r>
      <w:proofErr w:type="spellEnd"/>
      <w:r>
        <w:rPr>
          <w:rFonts w:ascii="GHEA Grapalat" w:hAnsi="GHEA Grapalat"/>
          <w:b/>
          <w:iCs/>
          <w:lang w:val="fr-FR"/>
        </w:rPr>
        <w:t xml:space="preserve"> </w:t>
      </w:r>
      <w:r>
        <w:rPr>
          <w:rFonts w:ascii="GHEA Grapalat" w:hAnsi="GHEA Grapalat"/>
          <w:b/>
          <w:iCs/>
          <w:lang w:val="fr-FR"/>
        </w:rPr>
        <w:br/>
        <w:t xml:space="preserve"> __-ի N __-</w:t>
      </w:r>
      <w:r>
        <w:rPr>
          <w:rFonts w:ascii="GHEA Grapalat" w:hAnsi="GHEA Grapalat"/>
          <w:b/>
          <w:iCs/>
          <w:lang w:val="hy-AM"/>
        </w:rPr>
        <w:t>Ա</w:t>
      </w:r>
      <w:r>
        <w:rPr>
          <w:rFonts w:ascii="GHEA Grapalat" w:hAnsi="GHEA Grapalat"/>
          <w:b/>
          <w:iCs/>
          <w:lang w:val="fr-FR"/>
        </w:rPr>
        <w:t xml:space="preserve"> </w:t>
      </w:r>
      <w:proofErr w:type="spellStart"/>
      <w:r>
        <w:rPr>
          <w:rFonts w:ascii="GHEA Grapalat" w:hAnsi="GHEA Grapalat"/>
          <w:b/>
          <w:iCs/>
          <w:lang w:val="fr-FR"/>
        </w:rPr>
        <w:t>որոշման</w:t>
      </w:r>
      <w:proofErr w:type="spellEnd"/>
    </w:p>
    <w:p w14:paraId="3D153498" w14:textId="77777777" w:rsidR="009F7069" w:rsidRDefault="009F7069" w:rsidP="009F7069">
      <w:pPr>
        <w:spacing w:line="360" w:lineRule="auto"/>
        <w:jc w:val="center"/>
        <w:rPr>
          <w:rFonts w:ascii="GHEA Grapalat" w:hAnsi="GHEA Grapalat" w:cs="Arial"/>
          <w:lang w:val="hy-AM"/>
        </w:rPr>
      </w:pPr>
    </w:p>
    <w:p w14:paraId="718F867B" w14:textId="77777777" w:rsidR="009F7069" w:rsidRDefault="009F7069" w:rsidP="009F7069">
      <w:pPr>
        <w:spacing w:line="360" w:lineRule="auto"/>
        <w:jc w:val="center"/>
        <w:rPr>
          <w:rFonts w:ascii="GHEA Grapalat" w:hAnsi="GHEA Grapalat"/>
          <w:b/>
          <w:bCs/>
          <w:shd w:val="clear" w:color="auto" w:fill="FFFFFF"/>
          <w:lang w:val="hy-AM"/>
        </w:rPr>
      </w:pPr>
    </w:p>
    <w:p w14:paraId="2A26FFAA" w14:textId="77777777" w:rsidR="009F7069" w:rsidRDefault="009F7069" w:rsidP="009F7069">
      <w:pPr>
        <w:spacing w:line="360" w:lineRule="auto"/>
        <w:jc w:val="center"/>
        <w:rPr>
          <w:rFonts w:ascii="GHEA Grapalat" w:hAnsi="GHEA Grapalat"/>
          <w:b/>
          <w:bCs/>
          <w:shd w:val="clear" w:color="auto" w:fill="FFFFFF"/>
          <w:lang w:val="hy-AM"/>
        </w:rPr>
      </w:pPr>
    </w:p>
    <w:p w14:paraId="352AF4A6" w14:textId="77777777" w:rsidR="009F7069" w:rsidRDefault="009F7069" w:rsidP="009F7069">
      <w:pPr>
        <w:spacing w:line="360" w:lineRule="auto"/>
        <w:jc w:val="center"/>
        <w:rPr>
          <w:rFonts w:ascii="Arial Unicode" w:hAnsi="Arial Unicode"/>
          <w:b/>
          <w:bCs/>
          <w:color w:val="000000"/>
          <w:sz w:val="21"/>
          <w:szCs w:val="21"/>
          <w:lang w:val="hy-AM"/>
        </w:rPr>
      </w:pPr>
      <w:r>
        <w:rPr>
          <w:rFonts w:ascii="GHEA Grapalat" w:hAnsi="GHEA Grapalat"/>
          <w:b/>
          <w:bCs/>
          <w:shd w:val="clear" w:color="auto" w:fill="FFFFFF"/>
          <w:lang w:val="hy-AM"/>
        </w:rPr>
        <w:t>ՑԱՆԿ</w:t>
      </w:r>
      <w:r>
        <w:rPr>
          <w:rFonts w:ascii="Arial Unicode" w:hAnsi="Arial Unicode" w:hint="eastAsia"/>
          <w:b/>
          <w:bCs/>
          <w:color w:val="000000"/>
          <w:sz w:val="21"/>
          <w:szCs w:val="21"/>
          <w:lang w:val="hy-AM"/>
        </w:rPr>
        <w:t xml:space="preserve"> </w:t>
      </w:r>
    </w:p>
    <w:p w14:paraId="4BF8609E" w14:textId="77777777" w:rsidR="009F7069" w:rsidRDefault="009F7069" w:rsidP="009F7069">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«ՀԱՅԱՍՏԱՆԻ ՊԵՏԱԿԱՆ ՀԵՏԱՔՐՔՐՈՒԹՅՈՒՆՆԵՐԻ ՖՈՆԴ» ՓԱԿ ԲԱԺՆԵՏԻՐԱԿԱՆ ԸՆԿԵՐՈՒԹՅԱՆ ԿԱՆՈՆԱԴՐԱԿԱՆ ԿԱՊԻՏԱԼՈՒՄ ՆԵՐԴՐՎՈՂ</w:t>
      </w:r>
      <w:r>
        <w:rPr>
          <w:rFonts w:ascii="GHEA Grapalat" w:hAnsi="GHEA Grapalat"/>
          <w:shd w:val="clear" w:color="auto" w:fill="FFFFFF"/>
          <w:lang w:val="hy-AM"/>
        </w:rPr>
        <w:t xml:space="preserve"> </w:t>
      </w:r>
      <w:r>
        <w:rPr>
          <w:rFonts w:ascii="GHEA Grapalat" w:hAnsi="GHEA Grapalat"/>
          <w:b/>
          <w:bCs/>
          <w:shd w:val="clear" w:color="auto" w:fill="FFFFFF"/>
          <w:lang w:val="hy-AM"/>
        </w:rPr>
        <w:t xml:space="preserve">ՀՈՂԱՄԱՍԵՐԻ </w:t>
      </w:r>
    </w:p>
    <w:p w14:paraId="129F5ED9" w14:textId="77777777" w:rsidR="009F7069" w:rsidRDefault="009F7069" w:rsidP="009F7069">
      <w:pPr>
        <w:spacing w:line="360" w:lineRule="auto"/>
        <w:rPr>
          <w:rFonts w:ascii="GHEA Grapalat" w:hAnsi="GHEA Grapalat"/>
          <w:shd w:val="clear" w:color="auto" w:fill="FFFFFF"/>
          <w:lang w:val="hy-AM"/>
        </w:rPr>
      </w:pPr>
    </w:p>
    <w:tbl>
      <w:tblPr>
        <w:tblStyle w:val="TableGrid"/>
        <w:tblW w:w="9571" w:type="dxa"/>
        <w:tblLook w:val="04A0" w:firstRow="1" w:lastRow="0" w:firstColumn="1" w:lastColumn="0" w:noHBand="0" w:noVBand="1"/>
      </w:tblPr>
      <w:tblGrid>
        <w:gridCol w:w="2875"/>
        <w:gridCol w:w="3060"/>
        <w:gridCol w:w="3636"/>
      </w:tblGrid>
      <w:tr w:rsidR="009F7069" w14:paraId="4EC2E92C"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07066F52" w14:textId="77777777" w:rsidR="009F7069" w:rsidRDefault="009F7069">
            <w:pPr>
              <w:rPr>
                <w:rFonts w:ascii="GHEA Grapalat" w:hAnsi="GHEA Grapalat"/>
                <w:shd w:val="clear" w:color="auto" w:fill="FFFFFF"/>
                <w:lang w:val="hy-AM"/>
              </w:rPr>
            </w:pPr>
          </w:p>
        </w:tc>
        <w:tc>
          <w:tcPr>
            <w:tcW w:w="3060" w:type="dxa"/>
            <w:tcBorders>
              <w:top w:val="single" w:sz="4" w:space="0" w:color="auto"/>
              <w:left w:val="single" w:sz="4" w:space="0" w:color="auto"/>
              <w:bottom w:val="single" w:sz="4" w:space="0" w:color="auto"/>
              <w:right w:val="single" w:sz="4" w:space="0" w:color="auto"/>
            </w:tcBorders>
            <w:noWrap/>
            <w:hideMark/>
          </w:tcPr>
          <w:p w14:paraId="1CE95104" w14:textId="77777777" w:rsidR="009F7069" w:rsidRDefault="009F7069">
            <w:pPr>
              <w:spacing w:line="360" w:lineRule="auto"/>
              <w:rPr>
                <w:rFonts w:ascii="GHEA Grapalat" w:hAnsi="GHEA Grapalat"/>
                <w:b/>
                <w:bCs/>
                <w:shd w:val="clear" w:color="auto" w:fill="FFFFFF"/>
              </w:rPr>
            </w:pPr>
            <w:proofErr w:type="spellStart"/>
            <w:r>
              <w:rPr>
                <w:rFonts w:ascii="GHEA Grapalat" w:hAnsi="GHEA Grapalat"/>
                <w:b/>
                <w:bCs/>
                <w:shd w:val="clear" w:color="auto" w:fill="FFFFFF"/>
              </w:rPr>
              <w:t>Մակերես</w:t>
            </w:r>
            <w:proofErr w:type="spellEnd"/>
            <w:r>
              <w:rPr>
                <w:rFonts w:ascii="GHEA Grapalat" w:hAnsi="GHEA Grapalat"/>
                <w:b/>
                <w:bCs/>
                <w:shd w:val="clear" w:color="auto" w:fill="FFFFFF"/>
              </w:rPr>
              <w:t xml:space="preserve"> (</w:t>
            </w:r>
            <w:proofErr w:type="spellStart"/>
            <w:r>
              <w:rPr>
                <w:rFonts w:ascii="GHEA Grapalat" w:hAnsi="GHEA Grapalat"/>
                <w:b/>
                <w:bCs/>
                <w:shd w:val="clear" w:color="auto" w:fill="FFFFFF"/>
              </w:rPr>
              <w:t>հեկտար</w:t>
            </w:r>
            <w:proofErr w:type="spellEnd"/>
            <w:r>
              <w:rPr>
                <w:rFonts w:ascii="GHEA Grapalat" w:hAnsi="GHEA Grapalat"/>
                <w:b/>
                <w:bCs/>
                <w:shd w:val="clear" w:color="auto" w:fill="FFFFFF"/>
              </w:rPr>
              <w:t>)</w:t>
            </w:r>
          </w:p>
        </w:tc>
        <w:tc>
          <w:tcPr>
            <w:tcW w:w="3636" w:type="dxa"/>
            <w:tcBorders>
              <w:top w:val="single" w:sz="4" w:space="0" w:color="auto"/>
              <w:left w:val="single" w:sz="4" w:space="0" w:color="auto"/>
              <w:bottom w:val="single" w:sz="4" w:space="0" w:color="auto"/>
              <w:right w:val="single" w:sz="4" w:space="0" w:color="auto"/>
            </w:tcBorders>
            <w:noWrap/>
            <w:hideMark/>
          </w:tcPr>
          <w:p w14:paraId="3DD5D115" w14:textId="77777777" w:rsidR="009F7069" w:rsidRDefault="009F7069">
            <w:pPr>
              <w:spacing w:line="360" w:lineRule="auto"/>
              <w:rPr>
                <w:rFonts w:ascii="GHEA Grapalat" w:hAnsi="GHEA Grapalat"/>
                <w:b/>
                <w:bCs/>
                <w:shd w:val="clear" w:color="auto" w:fill="FFFFFF"/>
              </w:rPr>
            </w:pPr>
            <w:r>
              <w:rPr>
                <w:rFonts w:ascii="GHEA Grapalat" w:hAnsi="GHEA Grapalat"/>
                <w:b/>
                <w:bCs/>
                <w:shd w:val="clear" w:color="auto" w:fill="FFFFFF"/>
                <w:lang w:val="hy-AM"/>
              </w:rPr>
              <w:t>Կադաստրային ծ</w:t>
            </w:r>
            <w:proofErr w:type="spellStart"/>
            <w:r>
              <w:rPr>
                <w:rFonts w:ascii="GHEA Grapalat" w:hAnsi="GHEA Grapalat"/>
                <w:b/>
                <w:bCs/>
                <w:shd w:val="clear" w:color="auto" w:fill="FFFFFF"/>
              </w:rPr>
              <w:t>ածկագիր</w:t>
            </w:r>
            <w:proofErr w:type="spellEnd"/>
          </w:p>
        </w:tc>
      </w:tr>
      <w:tr w:rsidR="009F7069" w14:paraId="41F6A06E"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26780EF5"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w:t>
            </w:r>
          </w:p>
        </w:tc>
        <w:tc>
          <w:tcPr>
            <w:tcW w:w="3060" w:type="dxa"/>
            <w:tcBorders>
              <w:top w:val="single" w:sz="4" w:space="0" w:color="auto"/>
              <w:left w:val="single" w:sz="4" w:space="0" w:color="auto"/>
              <w:bottom w:val="single" w:sz="4" w:space="0" w:color="auto"/>
              <w:right w:val="single" w:sz="4" w:space="0" w:color="auto"/>
            </w:tcBorders>
            <w:noWrap/>
            <w:hideMark/>
          </w:tcPr>
          <w:p w14:paraId="66E29BE7"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0.4115</w:t>
            </w:r>
          </w:p>
        </w:tc>
        <w:tc>
          <w:tcPr>
            <w:tcW w:w="3636" w:type="dxa"/>
            <w:tcBorders>
              <w:top w:val="single" w:sz="4" w:space="0" w:color="auto"/>
              <w:left w:val="single" w:sz="4" w:space="0" w:color="auto"/>
              <w:bottom w:val="single" w:sz="4" w:space="0" w:color="auto"/>
              <w:right w:val="single" w:sz="4" w:space="0" w:color="auto"/>
            </w:tcBorders>
            <w:noWrap/>
            <w:hideMark/>
          </w:tcPr>
          <w:p w14:paraId="1E83D106"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02-035-0565-0005</w:t>
            </w:r>
          </w:p>
        </w:tc>
      </w:tr>
      <w:tr w:rsidR="009F7069" w14:paraId="7BE73CC9"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2D758037" w14:textId="77777777" w:rsidR="009F7069" w:rsidRDefault="009F7069">
            <w:pPr>
              <w:spacing w:line="360" w:lineRule="auto"/>
              <w:jc w:val="center"/>
              <w:rPr>
                <w:rFonts w:ascii="GHEA Grapalat" w:hAnsi="GHEA Grapalat"/>
                <w:b/>
                <w:bCs/>
                <w:color w:val="000000" w:themeColor="text1"/>
                <w:shd w:val="clear" w:color="auto" w:fill="FFFFFF"/>
              </w:rPr>
            </w:pPr>
            <w:r>
              <w:rPr>
                <w:rFonts w:ascii="GHEA Grapalat" w:hAnsi="GHEA Grapalat"/>
                <w:b/>
                <w:bCs/>
                <w:color w:val="000000" w:themeColor="text1"/>
                <w:shd w:val="clear" w:color="auto" w:fill="FFFFFF"/>
              </w:rPr>
              <w:t>2</w:t>
            </w:r>
          </w:p>
        </w:tc>
        <w:tc>
          <w:tcPr>
            <w:tcW w:w="3060" w:type="dxa"/>
            <w:tcBorders>
              <w:top w:val="single" w:sz="4" w:space="0" w:color="auto"/>
              <w:left w:val="single" w:sz="4" w:space="0" w:color="auto"/>
              <w:bottom w:val="single" w:sz="4" w:space="0" w:color="auto"/>
              <w:right w:val="single" w:sz="4" w:space="0" w:color="auto"/>
            </w:tcBorders>
            <w:noWrap/>
            <w:hideMark/>
          </w:tcPr>
          <w:p w14:paraId="0FC4992C" w14:textId="77777777" w:rsidR="009F7069" w:rsidRDefault="009F7069">
            <w:pPr>
              <w:spacing w:line="360" w:lineRule="auto"/>
              <w:rPr>
                <w:rFonts w:ascii="GHEA Grapalat" w:hAnsi="GHEA Grapalat"/>
                <w:color w:val="000000" w:themeColor="text1"/>
                <w:shd w:val="clear" w:color="auto" w:fill="FFFFFF"/>
              </w:rPr>
            </w:pPr>
            <w:r>
              <w:rPr>
                <w:rFonts w:ascii="GHEA Grapalat" w:hAnsi="GHEA Grapalat"/>
                <w:color w:val="000000" w:themeColor="text1"/>
                <w:shd w:val="clear" w:color="auto" w:fill="FFFFFF"/>
              </w:rPr>
              <w:t>0.2884</w:t>
            </w:r>
          </w:p>
        </w:tc>
        <w:tc>
          <w:tcPr>
            <w:tcW w:w="3636" w:type="dxa"/>
            <w:tcBorders>
              <w:top w:val="single" w:sz="4" w:space="0" w:color="auto"/>
              <w:left w:val="single" w:sz="4" w:space="0" w:color="auto"/>
              <w:bottom w:val="single" w:sz="4" w:space="0" w:color="auto"/>
              <w:right w:val="single" w:sz="4" w:space="0" w:color="auto"/>
            </w:tcBorders>
            <w:noWrap/>
            <w:hideMark/>
          </w:tcPr>
          <w:p w14:paraId="0434E2A3" w14:textId="77777777" w:rsidR="009F7069" w:rsidRDefault="009F7069">
            <w:pPr>
              <w:spacing w:line="360" w:lineRule="auto"/>
              <w:rPr>
                <w:rFonts w:ascii="GHEA Grapalat" w:hAnsi="GHEA Grapalat"/>
                <w:color w:val="000000" w:themeColor="text1"/>
                <w:shd w:val="clear" w:color="auto" w:fill="FFFFFF"/>
              </w:rPr>
            </w:pPr>
            <w:r>
              <w:rPr>
                <w:rFonts w:ascii="GHEA Grapalat" w:hAnsi="GHEA Grapalat" w:cs="Arial"/>
              </w:rPr>
              <w:t>02-035-0565-0002</w:t>
            </w:r>
          </w:p>
        </w:tc>
      </w:tr>
      <w:tr w:rsidR="009F7069" w14:paraId="2D7FB230"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113E659"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3</w:t>
            </w:r>
          </w:p>
        </w:tc>
        <w:tc>
          <w:tcPr>
            <w:tcW w:w="3060" w:type="dxa"/>
            <w:tcBorders>
              <w:top w:val="single" w:sz="4" w:space="0" w:color="auto"/>
              <w:left w:val="single" w:sz="4" w:space="0" w:color="auto"/>
              <w:bottom w:val="single" w:sz="4" w:space="0" w:color="auto"/>
              <w:right w:val="single" w:sz="4" w:space="0" w:color="auto"/>
            </w:tcBorders>
            <w:noWrap/>
            <w:hideMark/>
          </w:tcPr>
          <w:p w14:paraId="2378E3F0"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10.7165</w:t>
            </w:r>
          </w:p>
        </w:tc>
        <w:tc>
          <w:tcPr>
            <w:tcW w:w="3636" w:type="dxa"/>
            <w:tcBorders>
              <w:top w:val="single" w:sz="4" w:space="0" w:color="auto"/>
              <w:left w:val="single" w:sz="4" w:space="0" w:color="auto"/>
              <w:bottom w:val="single" w:sz="4" w:space="0" w:color="auto"/>
              <w:right w:val="single" w:sz="4" w:space="0" w:color="auto"/>
            </w:tcBorders>
            <w:noWrap/>
            <w:hideMark/>
          </w:tcPr>
          <w:p w14:paraId="6FCD2E8C"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02-035-0113-0001</w:t>
            </w:r>
          </w:p>
        </w:tc>
      </w:tr>
      <w:tr w:rsidR="009F7069" w14:paraId="39D68BB4" w14:textId="77777777" w:rsidTr="009F7069">
        <w:trPr>
          <w:trHeight w:val="251"/>
        </w:trPr>
        <w:tc>
          <w:tcPr>
            <w:tcW w:w="2875" w:type="dxa"/>
            <w:tcBorders>
              <w:top w:val="single" w:sz="4" w:space="0" w:color="auto"/>
              <w:left w:val="single" w:sz="4" w:space="0" w:color="auto"/>
              <w:bottom w:val="single" w:sz="4" w:space="0" w:color="auto"/>
              <w:right w:val="single" w:sz="4" w:space="0" w:color="auto"/>
            </w:tcBorders>
            <w:noWrap/>
            <w:hideMark/>
          </w:tcPr>
          <w:p w14:paraId="16E3A2B2"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4</w:t>
            </w:r>
          </w:p>
        </w:tc>
        <w:tc>
          <w:tcPr>
            <w:tcW w:w="3060" w:type="dxa"/>
            <w:tcBorders>
              <w:top w:val="single" w:sz="4" w:space="0" w:color="auto"/>
              <w:left w:val="single" w:sz="4" w:space="0" w:color="auto"/>
              <w:bottom w:val="single" w:sz="4" w:space="0" w:color="auto"/>
              <w:right w:val="single" w:sz="4" w:space="0" w:color="auto"/>
            </w:tcBorders>
            <w:noWrap/>
            <w:hideMark/>
          </w:tcPr>
          <w:p w14:paraId="35E5568A"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43.9723</w:t>
            </w:r>
          </w:p>
        </w:tc>
        <w:tc>
          <w:tcPr>
            <w:tcW w:w="3636" w:type="dxa"/>
            <w:tcBorders>
              <w:top w:val="single" w:sz="4" w:space="0" w:color="auto"/>
              <w:left w:val="single" w:sz="4" w:space="0" w:color="auto"/>
              <w:bottom w:val="single" w:sz="4" w:space="0" w:color="auto"/>
              <w:right w:val="single" w:sz="4" w:space="0" w:color="auto"/>
            </w:tcBorders>
            <w:noWrap/>
            <w:hideMark/>
          </w:tcPr>
          <w:p w14:paraId="3A35B7BC"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02-035-0117-0033</w:t>
            </w:r>
          </w:p>
        </w:tc>
      </w:tr>
      <w:tr w:rsidR="009F7069" w14:paraId="4AE5300B"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6BA3B26"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5</w:t>
            </w:r>
          </w:p>
        </w:tc>
        <w:tc>
          <w:tcPr>
            <w:tcW w:w="3060" w:type="dxa"/>
            <w:tcBorders>
              <w:top w:val="single" w:sz="4" w:space="0" w:color="auto"/>
              <w:left w:val="single" w:sz="4" w:space="0" w:color="auto"/>
              <w:bottom w:val="single" w:sz="4" w:space="0" w:color="auto"/>
              <w:right w:val="single" w:sz="4" w:space="0" w:color="auto"/>
            </w:tcBorders>
            <w:noWrap/>
            <w:hideMark/>
          </w:tcPr>
          <w:p w14:paraId="617C1AF0"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0.0993</w:t>
            </w:r>
          </w:p>
        </w:tc>
        <w:tc>
          <w:tcPr>
            <w:tcW w:w="3636" w:type="dxa"/>
            <w:tcBorders>
              <w:top w:val="single" w:sz="4" w:space="0" w:color="auto"/>
              <w:left w:val="single" w:sz="4" w:space="0" w:color="auto"/>
              <w:bottom w:val="single" w:sz="4" w:space="0" w:color="auto"/>
              <w:right w:val="single" w:sz="4" w:space="0" w:color="auto"/>
            </w:tcBorders>
            <w:noWrap/>
            <w:hideMark/>
          </w:tcPr>
          <w:p w14:paraId="71224605"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02-035-0564-0003</w:t>
            </w:r>
          </w:p>
        </w:tc>
      </w:tr>
      <w:tr w:rsidR="009F7069" w14:paraId="6FA23B25"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5570E425"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6</w:t>
            </w:r>
          </w:p>
        </w:tc>
        <w:tc>
          <w:tcPr>
            <w:tcW w:w="3060" w:type="dxa"/>
            <w:tcBorders>
              <w:top w:val="single" w:sz="4" w:space="0" w:color="auto"/>
              <w:left w:val="single" w:sz="4" w:space="0" w:color="auto"/>
              <w:bottom w:val="single" w:sz="4" w:space="0" w:color="auto"/>
              <w:right w:val="single" w:sz="4" w:space="0" w:color="auto"/>
            </w:tcBorders>
            <w:noWrap/>
            <w:hideMark/>
          </w:tcPr>
          <w:p w14:paraId="66ED4A96"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0.2885</w:t>
            </w:r>
          </w:p>
        </w:tc>
        <w:tc>
          <w:tcPr>
            <w:tcW w:w="3636" w:type="dxa"/>
            <w:tcBorders>
              <w:top w:val="single" w:sz="4" w:space="0" w:color="auto"/>
              <w:left w:val="single" w:sz="4" w:space="0" w:color="auto"/>
              <w:bottom w:val="single" w:sz="4" w:space="0" w:color="auto"/>
              <w:right w:val="single" w:sz="4" w:space="0" w:color="auto"/>
            </w:tcBorders>
            <w:noWrap/>
            <w:hideMark/>
          </w:tcPr>
          <w:p w14:paraId="385352F4"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02-035-0564-0002</w:t>
            </w:r>
          </w:p>
        </w:tc>
      </w:tr>
      <w:tr w:rsidR="009F7069" w14:paraId="17EFEDDA"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3DC3F8D9"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7</w:t>
            </w:r>
          </w:p>
        </w:tc>
        <w:tc>
          <w:tcPr>
            <w:tcW w:w="3060" w:type="dxa"/>
            <w:tcBorders>
              <w:top w:val="single" w:sz="4" w:space="0" w:color="auto"/>
              <w:left w:val="single" w:sz="4" w:space="0" w:color="auto"/>
              <w:bottom w:val="single" w:sz="4" w:space="0" w:color="auto"/>
              <w:right w:val="single" w:sz="4" w:space="0" w:color="auto"/>
            </w:tcBorders>
            <w:noWrap/>
            <w:hideMark/>
          </w:tcPr>
          <w:p w14:paraId="222E60CB"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6.2415</w:t>
            </w:r>
          </w:p>
        </w:tc>
        <w:tc>
          <w:tcPr>
            <w:tcW w:w="3636" w:type="dxa"/>
            <w:tcBorders>
              <w:top w:val="single" w:sz="4" w:space="0" w:color="auto"/>
              <w:left w:val="single" w:sz="4" w:space="0" w:color="auto"/>
              <w:bottom w:val="single" w:sz="4" w:space="0" w:color="auto"/>
              <w:right w:val="single" w:sz="4" w:space="0" w:color="auto"/>
            </w:tcBorders>
            <w:noWrap/>
            <w:hideMark/>
          </w:tcPr>
          <w:p w14:paraId="68441BEB"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02-035-0111-0002</w:t>
            </w:r>
          </w:p>
        </w:tc>
      </w:tr>
      <w:tr w:rsidR="009F7069" w14:paraId="16793218"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6A8471C0"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8</w:t>
            </w:r>
          </w:p>
        </w:tc>
        <w:tc>
          <w:tcPr>
            <w:tcW w:w="3060" w:type="dxa"/>
            <w:tcBorders>
              <w:top w:val="single" w:sz="4" w:space="0" w:color="auto"/>
              <w:left w:val="single" w:sz="4" w:space="0" w:color="auto"/>
              <w:bottom w:val="single" w:sz="4" w:space="0" w:color="auto"/>
              <w:right w:val="single" w:sz="4" w:space="0" w:color="auto"/>
            </w:tcBorders>
            <w:noWrap/>
            <w:hideMark/>
          </w:tcPr>
          <w:p w14:paraId="760CBD5F"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14.3111</w:t>
            </w:r>
          </w:p>
        </w:tc>
        <w:tc>
          <w:tcPr>
            <w:tcW w:w="3636" w:type="dxa"/>
            <w:tcBorders>
              <w:top w:val="single" w:sz="4" w:space="0" w:color="auto"/>
              <w:left w:val="single" w:sz="4" w:space="0" w:color="auto"/>
              <w:bottom w:val="single" w:sz="4" w:space="0" w:color="auto"/>
              <w:right w:val="single" w:sz="4" w:space="0" w:color="auto"/>
            </w:tcBorders>
            <w:noWrap/>
            <w:hideMark/>
          </w:tcPr>
          <w:p w14:paraId="61C9D18E"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02-035-0112-0002</w:t>
            </w:r>
          </w:p>
        </w:tc>
      </w:tr>
      <w:tr w:rsidR="009F7069" w14:paraId="3D276454"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42837FB6"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9</w:t>
            </w:r>
          </w:p>
        </w:tc>
        <w:tc>
          <w:tcPr>
            <w:tcW w:w="3060" w:type="dxa"/>
            <w:tcBorders>
              <w:top w:val="single" w:sz="4" w:space="0" w:color="auto"/>
              <w:left w:val="single" w:sz="4" w:space="0" w:color="auto"/>
              <w:bottom w:val="single" w:sz="4" w:space="0" w:color="auto"/>
              <w:right w:val="single" w:sz="4" w:space="0" w:color="auto"/>
            </w:tcBorders>
            <w:noWrap/>
            <w:hideMark/>
          </w:tcPr>
          <w:p w14:paraId="49C73D69"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3.5461</w:t>
            </w:r>
          </w:p>
        </w:tc>
        <w:tc>
          <w:tcPr>
            <w:tcW w:w="3636" w:type="dxa"/>
            <w:tcBorders>
              <w:top w:val="single" w:sz="4" w:space="0" w:color="auto"/>
              <w:left w:val="single" w:sz="4" w:space="0" w:color="auto"/>
              <w:bottom w:val="single" w:sz="4" w:space="0" w:color="auto"/>
              <w:right w:val="single" w:sz="4" w:space="0" w:color="auto"/>
            </w:tcBorders>
            <w:noWrap/>
            <w:hideMark/>
          </w:tcPr>
          <w:p w14:paraId="7B8BCC3E"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02-035-0114-0002</w:t>
            </w:r>
          </w:p>
        </w:tc>
      </w:tr>
      <w:tr w:rsidR="009F7069" w14:paraId="3B456705"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2B40C375"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10</w:t>
            </w:r>
          </w:p>
        </w:tc>
        <w:tc>
          <w:tcPr>
            <w:tcW w:w="3060" w:type="dxa"/>
            <w:tcBorders>
              <w:top w:val="single" w:sz="4" w:space="0" w:color="auto"/>
              <w:left w:val="single" w:sz="4" w:space="0" w:color="auto"/>
              <w:bottom w:val="single" w:sz="4" w:space="0" w:color="auto"/>
              <w:right w:val="single" w:sz="4" w:space="0" w:color="auto"/>
            </w:tcBorders>
            <w:noWrap/>
            <w:hideMark/>
          </w:tcPr>
          <w:p w14:paraId="6E972A48"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159.3352</w:t>
            </w:r>
          </w:p>
        </w:tc>
        <w:tc>
          <w:tcPr>
            <w:tcW w:w="3636" w:type="dxa"/>
            <w:tcBorders>
              <w:top w:val="single" w:sz="4" w:space="0" w:color="auto"/>
              <w:left w:val="single" w:sz="4" w:space="0" w:color="auto"/>
              <w:bottom w:val="single" w:sz="4" w:space="0" w:color="auto"/>
              <w:right w:val="single" w:sz="4" w:space="0" w:color="auto"/>
            </w:tcBorders>
            <w:noWrap/>
            <w:hideMark/>
          </w:tcPr>
          <w:p w14:paraId="383DF0A3"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02-035-0115-0181</w:t>
            </w:r>
          </w:p>
        </w:tc>
      </w:tr>
      <w:tr w:rsidR="009F7069" w14:paraId="253FFA09"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08E016E"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11</w:t>
            </w:r>
          </w:p>
        </w:tc>
        <w:tc>
          <w:tcPr>
            <w:tcW w:w="3060" w:type="dxa"/>
            <w:tcBorders>
              <w:top w:val="single" w:sz="4" w:space="0" w:color="auto"/>
              <w:left w:val="single" w:sz="4" w:space="0" w:color="auto"/>
              <w:bottom w:val="single" w:sz="4" w:space="0" w:color="auto"/>
              <w:right w:val="single" w:sz="4" w:space="0" w:color="auto"/>
            </w:tcBorders>
            <w:noWrap/>
            <w:hideMark/>
          </w:tcPr>
          <w:p w14:paraId="12D9D844"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61.6563</w:t>
            </w:r>
          </w:p>
        </w:tc>
        <w:tc>
          <w:tcPr>
            <w:tcW w:w="3636" w:type="dxa"/>
            <w:tcBorders>
              <w:top w:val="single" w:sz="4" w:space="0" w:color="auto"/>
              <w:left w:val="single" w:sz="4" w:space="0" w:color="auto"/>
              <w:bottom w:val="single" w:sz="4" w:space="0" w:color="auto"/>
              <w:right w:val="single" w:sz="4" w:space="0" w:color="auto"/>
            </w:tcBorders>
            <w:noWrap/>
            <w:hideMark/>
          </w:tcPr>
          <w:p w14:paraId="4A4A738E"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02-035-0115-0182</w:t>
            </w:r>
          </w:p>
        </w:tc>
      </w:tr>
      <w:tr w:rsidR="009F7069" w14:paraId="51CA9E66"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2267F0E1"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12</w:t>
            </w:r>
          </w:p>
        </w:tc>
        <w:tc>
          <w:tcPr>
            <w:tcW w:w="3060" w:type="dxa"/>
            <w:tcBorders>
              <w:top w:val="single" w:sz="4" w:space="0" w:color="auto"/>
              <w:left w:val="single" w:sz="4" w:space="0" w:color="auto"/>
              <w:bottom w:val="single" w:sz="4" w:space="0" w:color="auto"/>
              <w:right w:val="single" w:sz="4" w:space="0" w:color="auto"/>
            </w:tcBorders>
            <w:noWrap/>
            <w:hideMark/>
          </w:tcPr>
          <w:p w14:paraId="0890B7C4"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17.215</w:t>
            </w:r>
          </w:p>
        </w:tc>
        <w:tc>
          <w:tcPr>
            <w:tcW w:w="3636" w:type="dxa"/>
            <w:tcBorders>
              <w:top w:val="single" w:sz="4" w:space="0" w:color="auto"/>
              <w:left w:val="single" w:sz="4" w:space="0" w:color="auto"/>
              <w:bottom w:val="single" w:sz="4" w:space="0" w:color="auto"/>
              <w:right w:val="single" w:sz="4" w:space="0" w:color="auto"/>
            </w:tcBorders>
            <w:noWrap/>
            <w:hideMark/>
          </w:tcPr>
          <w:p w14:paraId="32E68D61"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02-035-0115-0185</w:t>
            </w:r>
          </w:p>
        </w:tc>
      </w:tr>
      <w:tr w:rsidR="009F7069" w14:paraId="2583DB77"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652B98ED"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13</w:t>
            </w:r>
          </w:p>
        </w:tc>
        <w:tc>
          <w:tcPr>
            <w:tcW w:w="3060" w:type="dxa"/>
            <w:tcBorders>
              <w:top w:val="single" w:sz="4" w:space="0" w:color="auto"/>
              <w:left w:val="single" w:sz="4" w:space="0" w:color="auto"/>
              <w:bottom w:val="single" w:sz="4" w:space="0" w:color="auto"/>
              <w:right w:val="single" w:sz="4" w:space="0" w:color="auto"/>
            </w:tcBorders>
            <w:noWrap/>
            <w:hideMark/>
          </w:tcPr>
          <w:p w14:paraId="5496AF30"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35.591</w:t>
            </w:r>
          </w:p>
        </w:tc>
        <w:tc>
          <w:tcPr>
            <w:tcW w:w="3636" w:type="dxa"/>
            <w:tcBorders>
              <w:top w:val="single" w:sz="4" w:space="0" w:color="auto"/>
              <w:left w:val="single" w:sz="4" w:space="0" w:color="auto"/>
              <w:bottom w:val="single" w:sz="4" w:space="0" w:color="auto"/>
              <w:right w:val="single" w:sz="4" w:space="0" w:color="auto"/>
            </w:tcBorders>
            <w:noWrap/>
            <w:hideMark/>
          </w:tcPr>
          <w:p w14:paraId="33CB9E47"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02-035-0116-0029</w:t>
            </w:r>
          </w:p>
        </w:tc>
      </w:tr>
      <w:tr w:rsidR="009F7069" w14:paraId="745BA0BB"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4E873D9F"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14</w:t>
            </w:r>
          </w:p>
        </w:tc>
        <w:tc>
          <w:tcPr>
            <w:tcW w:w="3060" w:type="dxa"/>
            <w:tcBorders>
              <w:top w:val="single" w:sz="4" w:space="0" w:color="auto"/>
              <w:left w:val="single" w:sz="4" w:space="0" w:color="auto"/>
              <w:bottom w:val="single" w:sz="4" w:space="0" w:color="auto"/>
              <w:right w:val="single" w:sz="4" w:space="0" w:color="auto"/>
            </w:tcBorders>
            <w:noWrap/>
            <w:hideMark/>
          </w:tcPr>
          <w:p w14:paraId="3553CAFD"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0.4535</w:t>
            </w:r>
          </w:p>
        </w:tc>
        <w:tc>
          <w:tcPr>
            <w:tcW w:w="3636" w:type="dxa"/>
            <w:tcBorders>
              <w:top w:val="single" w:sz="4" w:space="0" w:color="auto"/>
              <w:left w:val="single" w:sz="4" w:space="0" w:color="auto"/>
              <w:bottom w:val="single" w:sz="4" w:space="0" w:color="auto"/>
              <w:right w:val="single" w:sz="4" w:space="0" w:color="auto"/>
            </w:tcBorders>
            <w:noWrap/>
            <w:hideMark/>
          </w:tcPr>
          <w:p w14:paraId="6A9F17A9"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02-035-0116-0030</w:t>
            </w:r>
          </w:p>
        </w:tc>
      </w:tr>
      <w:tr w:rsidR="009F7069" w14:paraId="1E1B0F2F"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A322D2D"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t>15</w:t>
            </w:r>
          </w:p>
        </w:tc>
        <w:tc>
          <w:tcPr>
            <w:tcW w:w="3060" w:type="dxa"/>
            <w:tcBorders>
              <w:top w:val="single" w:sz="4" w:space="0" w:color="auto"/>
              <w:left w:val="single" w:sz="4" w:space="0" w:color="auto"/>
              <w:bottom w:val="single" w:sz="4" w:space="0" w:color="auto"/>
              <w:right w:val="single" w:sz="4" w:space="0" w:color="auto"/>
            </w:tcBorders>
            <w:noWrap/>
            <w:hideMark/>
          </w:tcPr>
          <w:p w14:paraId="71FC124D"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21.8325</w:t>
            </w:r>
          </w:p>
        </w:tc>
        <w:tc>
          <w:tcPr>
            <w:tcW w:w="3636" w:type="dxa"/>
            <w:tcBorders>
              <w:top w:val="single" w:sz="4" w:space="0" w:color="auto"/>
              <w:left w:val="single" w:sz="4" w:space="0" w:color="auto"/>
              <w:bottom w:val="single" w:sz="4" w:space="0" w:color="auto"/>
              <w:right w:val="single" w:sz="4" w:space="0" w:color="auto"/>
            </w:tcBorders>
            <w:noWrap/>
            <w:hideMark/>
          </w:tcPr>
          <w:p w14:paraId="6E571705"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02-035-0105-0011</w:t>
            </w:r>
          </w:p>
        </w:tc>
      </w:tr>
      <w:tr w:rsidR="009F7069" w14:paraId="637BC4AE"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0F223500" w14:textId="77777777" w:rsidR="009F7069" w:rsidRDefault="009F7069">
            <w:pPr>
              <w:spacing w:line="360" w:lineRule="auto"/>
              <w:jc w:val="center"/>
              <w:rPr>
                <w:rFonts w:ascii="GHEA Grapalat" w:hAnsi="GHEA Grapalat"/>
                <w:b/>
                <w:bCs/>
                <w:shd w:val="clear" w:color="auto" w:fill="FFFFFF"/>
              </w:rPr>
            </w:pPr>
            <w:r>
              <w:rPr>
                <w:rFonts w:ascii="GHEA Grapalat" w:hAnsi="GHEA Grapalat"/>
                <w:b/>
                <w:bCs/>
                <w:shd w:val="clear" w:color="auto" w:fill="FFFFFF"/>
              </w:rPr>
              <w:lastRenderedPageBreak/>
              <w:t>16</w:t>
            </w:r>
          </w:p>
        </w:tc>
        <w:tc>
          <w:tcPr>
            <w:tcW w:w="3060" w:type="dxa"/>
            <w:tcBorders>
              <w:top w:val="single" w:sz="4" w:space="0" w:color="auto"/>
              <w:left w:val="single" w:sz="4" w:space="0" w:color="auto"/>
              <w:bottom w:val="single" w:sz="4" w:space="0" w:color="auto"/>
              <w:right w:val="single" w:sz="4" w:space="0" w:color="auto"/>
            </w:tcBorders>
            <w:noWrap/>
            <w:hideMark/>
          </w:tcPr>
          <w:p w14:paraId="2E57F9F2"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1.4908</w:t>
            </w:r>
          </w:p>
        </w:tc>
        <w:tc>
          <w:tcPr>
            <w:tcW w:w="3636" w:type="dxa"/>
            <w:tcBorders>
              <w:top w:val="single" w:sz="4" w:space="0" w:color="auto"/>
              <w:left w:val="single" w:sz="4" w:space="0" w:color="auto"/>
              <w:bottom w:val="single" w:sz="4" w:space="0" w:color="auto"/>
              <w:right w:val="single" w:sz="4" w:space="0" w:color="auto"/>
            </w:tcBorders>
            <w:noWrap/>
            <w:hideMark/>
          </w:tcPr>
          <w:p w14:paraId="001C948E"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02-035-0118-0026</w:t>
            </w:r>
          </w:p>
        </w:tc>
      </w:tr>
      <w:tr w:rsidR="009F7069" w14:paraId="32293E85"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1E3530CA" w14:textId="77777777" w:rsidR="009F7069" w:rsidRDefault="009F7069">
            <w:pPr>
              <w:spacing w:line="360" w:lineRule="auto"/>
              <w:rPr>
                <w:rFonts w:ascii="GHEA Grapalat" w:hAnsi="GHEA Grapalat"/>
                <w:b/>
                <w:bCs/>
                <w:shd w:val="clear" w:color="auto" w:fill="FFFFFF"/>
              </w:rPr>
            </w:pPr>
            <w:proofErr w:type="spellStart"/>
            <w:r>
              <w:rPr>
                <w:rFonts w:ascii="GHEA Grapalat" w:hAnsi="GHEA Grapalat"/>
                <w:b/>
                <w:bCs/>
                <w:shd w:val="clear" w:color="auto" w:fill="FFFFFF"/>
              </w:rPr>
              <w:t>Ընդամենը</w:t>
            </w:r>
            <w:proofErr w:type="spellEnd"/>
          </w:p>
        </w:tc>
        <w:tc>
          <w:tcPr>
            <w:tcW w:w="3060" w:type="dxa"/>
            <w:tcBorders>
              <w:top w:val="single" w:sz="4" w:space="0" w:color="auto"/>
              <w:left w:val="single" w:sz="4" w:space="0" w:color="auto"/>
              <w:bottom w:val="single" w:sz="4" w:space="0" w:color="auto"/>
              <w:right w:val="single" w:sz="4" w:space="0" w:color="auto"/>
            </w:tcBorders>
            <w:noWrap/>
            <w:hideMark/>
          </w:tcPr>
          <w:p w14:paraId="799D749E" w14:textId="77777777" w:rsidR="009F7069" w:rsidRDefault="009F7069">
            <w:pPr>
              <w:spacing w:line="360" w:lineRule="auto"/>
              <w:rPr>
                <w:rFonts w:ascii="GHEA Grapalat" w:hAnsi="GHEA Grapalat"/>
                <w:shd w:val="clear" w:color="auto" w:fill="FFFFFF"/>
              </w:rPr>
            </w:pPr>
            <w:r>
              <w:rPr>
                <w:rFonts w:ascii="GHEA Grapalat" w:hAnsi="GHEA Grapalat"/>
                <w:shd w:val="clear" w:color="auto" w:fill="FFFFFF"/>
              </w:rPr>
              <w:t>377.4495</w:t>
            </w:r>
          </w:p>
        </w:tc>
        <w:tc>
          <w:tcPr>
            <w:tcW w:w="3636" w:type="dxa"/>
            <w:tcBorders>
              <w:top w:val="single" w:sz="4" w:space="0" w:color="auto"/>
              <w:left w:val="single" w:sz="4" w:space="0" w:color="auto"/>
              <w:bottom w:val="single" w:sz="4" w:space="0" w:color="auto"/>
              <w:right w:val="single" w:sz="4" w:space="0" w:color="auto"/>
            </w:tcBorders>
            <w:noWrap/>
            <w:hideMark/>
          </w:tcPr>
          <w:p w14:paraId="288FDD4B" w14:textId="77777777" w:rsidR="009F7069" w:rsidRDefault="009F7069">
            <w:pPr>
              <w:rPr>
                <w:rFonts w:ascii="GHEA Grapalat" w:hAnsi="GHEA Grapalat"/>
                <w:shd w:val="clear" w:color="auto" w:fill="FFFFFF"/>
              </w:rPr>
            </w:pPr>
          </w:p>
        </w:tc>
      </w:tr>
      <w:tr w:rsidR="009F7069" w14:paraId="42595566" w14:textId="77777777" w:rsidTr="009F7069">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3503799" w14:textId="77777777" w:rsidR="009F7069" w:rsidRDefault="009F7069">
            <w:pPr>
              <w:spacing w:line="360" w:lineRule="auto"/>
              <w:rPr>
                <w:rFonts w:ascii="GHEA Grapalat" w:hAnsi="GHEA Grapalat"/>
                <w:b/>
                <w:bCs/>
                <w:shd w:val="clear" w:color="auto" w:fill="FFFFFF"/>
              </w:rPr>
            </w:pPr>
            <w:proofErr w:type="spellStart"/>
            <w:r>
              <w:rPr>
                <w:rFonts w:ascii="GHEA Grapalat" w:hAnsi="GHEA Grapalat"/>
                <w:b/>
                <w:bCs/>
                <w:shd w:val="clear" w:color="auto" w:fill="FFFFFF"/>
              </w:rPr>
              <w:t>Արժեքը</w:t>
            </w:r>
            <w:proofErr w:type="spellEnd"/>
            <w:r>
              <w:rPr>
                <w:rFonts w:ascii="GHEA Grapalat" w:hAnsi="GHEA Grapalat"/>
                <w:b/>
                <w:bCs/>
                <w:shd w:val="clear" w:color="auto" w:fill="FFFFFF"/>
              </w:rPr>
              <w:t xml:space="preserve"> </w:t>
            </w:r>
          </w:p>
          <w:p w14:paraId="6771ED21" w14:textId="77777777" w:rsidR="009F7069" w:rsidRDefault="009F7069">
            <w:pPr>
              <w:spacing w:line="360" w:lineRule="auto"/>
              <w:rPr>
                <w:rFonts w:ascii="GHEA Grapalat" w:hAnsi="GHEA Grapalat"/>
                <w:b/>
                <w:bCs/>
                <w:shd w:val="clear" w:color="auto" w:fill="FFFFFF"/>
              </w:rPr>
            </w:pPr>
            <w:r>
              <w:rPr>
                <w:rFonts w:ascii="GHEA Grapalat" w:hAnsi="GHEA Grapalat"/>
                <w:b/>
                <w:bCs/>
                <w:shd w:val="clear" w:color="auto" w:fill="FFFFFF"/>
              </w:rPr>
              <w:t xml:space="preserve">(ՀՀ </w:t>
            </w:r>
            <w:proofErr w:type="spellStart"/>
            <w:r>
              <w:rPr>
                <w:rFonts w:ascii="GHEA Grapalat" w:hAnsi="GHEA Grapalat"/>
                <w:b/>
                <w:bCs/>
                <w:shd w:val="clear" w:color="auto" w:fill="FFFFFF"/>
              </w:rPr>
              <w:t>դրամ</w:t>
            </w:r>
            <w:proofErr w:type="spellEnd"/>
            <w:r>
              <w:rPr>
                <w:rFonts w:ascii="GHEA Grapalat" w:hAnsi="GHEA Grapalat"/>
                <w:b/>
                <w:bCs/>
                <w:shd w:val="clear" w:color="auto" w:fill="FFFFFF"/>
              </w:rPr>
              <w:t>)</w:t>
            </w:r>
          </w:p>
          <w:p w14:paraId="18A2F145" w14:textId="77777777" w:rsidR="009F7069" w:rsidRDefault="009F7069">
            <w:pPr>
              <w:spacing w:line="360" w:lineRule="auto"/>
              <w:rPr>
                <w:rFonts w:ascii="GHEA Grapalat" w:hAnsi="GHEA Grapalat"/>
                <w:shd w:val="clear" w:color="auto" w:fill="FFFFFF"/>
                <w:lang w:val="hy-AM"/>
              </w:rPr>
            </w:pPr>
            <w:r>
              <w:rPr>
                <w:rFonts w:ascii="GHEA Grapalat" w:hAnsi="GHEA Grapalat"/>
                <w:shd w:val="clear" w:color="auto" w:fill="FFFFFF"/>
                <w:lang w:val="hy-AM"/>
              </w:rPr>
              <w:t>822,084,793 ՀՀ դրամ</w:t>
            </w:r>
          </w:p>
        </w:tc>
        <w:tc>
          <w:tcPr>
            <w:tcW w:w="3060" w:type="dxa"/>
            <w:tcBorders>
              <w:top w:val="single" w:sz="4" w:space="0" w:color="auto"/>
              <w:left w:val="single" w:sz="4" w:space="0" w:color="auto"/>
              <w:bottom w:val="single" w:sz="4" w:space="0" w:color="auto"/>
              <w:right w:val="single" w:sz="4" w:space="0" w:color="auto"/>
            </w:tcBorders>
            <w:noWrap/>
          </w:tcPr>
          <w:p w14:paraId="3E0E9538" w14:textId="77777777" w:rsidR="009F7069" w:rsidRDefault="009F7069">
            <w:pPr>
              <w:spacing w:line="360" w:lineRule="auto"/>
              <w:rPr>
                <w:rFonts w:ascii="GHEA Grapalat" w:hAnsi="GHEA Grapalat"/>
                <w:shd w:val="clear" w:color="auto" w:fill="FFFFFF"/>
              </w:rPr>
            </w:pPr>
          </w:p>
        </w:tc>
        <w:tc>
          <w:tcPr>
            <w:tcW w:w="3636" w:type="dxa"/>
            <w:tcBorders>
              <w:top w:val="single" w:sz="4" w:space="0" w:color="auto"/>
              <w:left w:val="single" w:sz="4" w:space="0" w:color="auto"/>
              <w:bottom w:val="single" w:sz="4" w:space="0" w:color="auto"/>
              <w:right w:val="single" w:sz="4" w:space="0" w:color="auto"/>
            </w:tcBorders>
            <w:noWrap/>
          </w:tcPr>
          <w:p w14:paraId="507F652D" w14:textId="77777777" w:rsidR="009F7069" w:rsidRDefault="009F7069">
            <w:pPr>
              <w:spacing w:line="360" w:lineRule="auto"/>
              <w:rPr>
                <w:rFonts w:ascii="GHEA Grapalat" w:hAnsi="GHEA Grapalat"/>
                <w:b/>
                <w:bCs/>
                <w:shd w:val="clear" w:color="auto" w:fill="FFFFFF"/>
              </w:rPr>
            </w:pPr>
          </w:p>
        </w:tc>
      </w:tr>
    </w:tbl>
    <w:p w14:paraId="782E1307" w14:textId="77777777" w:rsidR="009F7069" w:rsidRDefault="009F7069" w:rsidP="009F7069">
      <w:pPr>
        <w:spacing w:line="360" w:lineRule="auto"/>
        <w:rPr>
          <w:rFonts w:ascii="GHEA Grapalat" w:hAnsi="GHEA Grapalat"/>
          <w:lang w:val="hy-AM"/>
        </w:rPr>
      </w:pPr>
      <w:r>
        <w:rPr>
          <w:rFonts w:ascii="GHEA Grapalat" w:hAnsi="GHEA Grapalat"/>
          <w:lang w:val="hy-AM"/>
        </w:rPr>
        <w:t xml:space="preserve"> </w:t>
      </w:r>
    </w:p>
    <w:p w14:paraId="02FE5654" w14:textId="451A033F" w:rsidR="00F70491" w:rsidRPr="009F7069" w:rsidRDefault="00F70491" w:rsidP="009F7069">
      <w:pPr>
        <w:rPr>
          <w:lang w:val="hy-AM"/>
        </w:rPr>
      </w:pPr>
    </w:p>
    <w:sectPr w:rsidR="00F70491" w:rsidRPr="009F7069" w:rsidSect="001C2DD9">
      <w:pgSz w:w="12240" w:h="15840"/>
      <w:pgMar w:top="99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altName w:val="Yu Gothic"/>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53B"/>
    <w:multiLevelType w:val="hybridMultilevel"/>
    <w:tmpl w:val="A43C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48DF"/>
    <w:multiLevelType w:val="hybridMultilevel"/>
    <w:tmpl w:val="A64C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7BB0"/>
    <w:multiLevelType w:val="hybridMultilevel"/>
    <w:tmpl w:val="318E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A3888"/>
    <w:multiLevelType w:val="hybridMultilevel"/>
    <w:tmpl w:val="5A4EBA9A"/>
    <w:lvl w:ilvl="0" w:tplc="97E4AA1A">
      <w:start w:val="1"/>
      <w:numFmt w:val="decimal"/>
      <w:lvlText w:val="%1."/>
      <w:lvlJc w:val="left"/>
      <w:pPr>
        <w:ind w:left="755" w:hanging="3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F292294"/>
    <w:multiLevelType w:val="hybridMultilevel"/>
    <w:tmpl w:val="61EC1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A342F"/>
    <w:multiLevelType w:val="hybridMultilevel"/>
    <w:tmpl w:val="F54AA4C6"/>
    <w:lvl w:ilvl="0" w:tplc="1EBED2C8">
      <w:start w:val="8"/>
      <w:numFmt w:val="bullet"/>
      <w:lvlText w:val="—"/>
      <w:lvlJc w:val="left"/>
      <w:pPr>
        <w:ind w:left="735" w:hanging="360"/>
      </w:pPr>
      <w:rPr>
        <w:rFonts w:ascii="Arial Unicode" w:eastAsia="Times New Roman" w:hAnsi="Arial Unicode" w:cs="Times New Roman"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4B6D6581"/>
    <w:multiLevelType w:val="hybridMultilevel"/>
    <w:tmpl w:val="974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C5671"/>
    <w:multiLevelType w:val="hybridMultilevel"/>
    <w:tmpl w:val="415CD138"/>
    <w:lvl w:ilvl="0" w:tplc="91169F1E">
      <w:start w:val="1"/>
      <w:numFmt w:val="decimal"/>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7E485B90"/>
    <w:multiLevelType w:val="hybridMultilevel"/>
    <w:tmpl w:val="B65EA184"/>
    <w:lvl w:ilvl="0" w:tplc="97E4AA1A">
      <w:start w:val="1"/>
      <w:numFmt w:val="decimal"/>
      <w:lvlText w:val="%1."/>
      <w:lvlJc w:val="left"/>
      <w:pPr>
        <w:ind w:left="1475"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9E"/>
    <w:rsid w:val="0000106A"/>
    <w:rsid w:val="00022CDF"/>
    <w:rsid w:val="000A0C7E"/>
    <w:rsid w:val="000C6348"/>
    <w:rsid w:val="000E0305"/>
    <w:rsid w:val="000E2D35"/>
    <w:rsid w:val="00110922"/>
    <w:rsid w:val="00122A7D"/>
    <w:rsid w:val="00142733"/>
    <w:rsid w:val="00145DA8"/>
    <w:rsid w:val="00181940"/>
    <w:rsid w:val="00182294"/>
    <w:rsid w:val="00186B97"/>
    <w:rsid w:val="001C2DD9"/>
    <w:rsid w:val="001D6563"/>
    <w:rsid w:val="00203310"/>
    <w:rsid w:val="002514CA"/>
    <w:rsid w:val="002A4651"/>
    <w:rsid w:val="002D7DC4"/>
    <w:rsid w:val="002E35E5"/>
    <w:rsid w:val="002E454E"/>
    <w:rsid w:val="00354608"/>
    <w:rsid w:val="0035624E"/>
    <w:rsid w:val="003C6A2C"/>
    <w:rsid w:val="003E3475"/>
    <w:rsid w:val="00444372"/>
    <w:rsid w:val="00477B75"/>
    <w:rsid w:val="004B089E"/>
    <w:rsid w:val="004F3899"/>
    <w:rsid w:val="004F7889"/>
    <w:rsid w:val="005131CE"/>
    <w:rsid w:val="005558B9"/>
    <w:rsid w:val="005620C1"/>
    <w:rsid w:val="0058573A"/>
    <w:rsid w:val="005B512A"/>
    <w:rsid w:val="005C68EA"/>
    <w:rsid w:val="005D552A"/>
    <w:rsid w:val="00622590"/>
    <w:rsid w:val="006403CC"/>
    <w:rsid w:val="00663731"/>
    <w:rsid w:val="007600FE"/>
    <w:rsid w:val="007A7926"/>
    <w:rsid w:val="007D3B4F"/>
    <w:rsid w:val="00915F69"/>
    <w:rsid w:val="00926B4B"/>
    <w:rsid w:val="009306E0"/>
    <w:rsid w:val="009762CE"/>
    <w:rsid w:val="009F7069"/>
    <w:rsid w:val="00A16F47"/>
    <w:rsid w:val="00A45226"/>
    <w:rsid w:val="00A64858"/>
    <w:rsid w:val="00A761D5"/>
    <w:rsid w:val="00AC74AF"/>
    <w:rsid w:val="00AF10F9"/>
    <w:rsid w:val="00AF5170"/>
    <w:rsid w:val="00B933C8"/>
    <w:rsid w:val="00BB2123"/>
    <w:rsid w:val="00C17702"/>
    <w:rsid w:val="00C20E4B"/>
    <w:rsid w:val="00C2233E"/>
    <w:rsid w:val="00CC4D9B"/>
    <w:rsid w:val="00CC6970"/>
    <w:rsid w:val="00CF1524"/>
    <w:rsid w:val="00D36045"/>
    <w:rsid w:val="00D531A1"/>
    <w:rsid w:val="00D55800"/>
    <w:rsid w:val="00D720E4"/>
    <w:rsid w:val="00DA3E4D"/>
    <w:rsid w:val="00DC1A75"/>
    <w:rsid w:val="00E25369"/>
    <w:rsid w:val="00EA3466"/>
    <w:rsid w:val="00EB55D1"/>
    <w:rsid w:val="00F227C4"/>
    <w:rsid w:val="00F53117"/>
    <w:rsid w:val="00F70491"/>
    <w:rsid w:val="00FB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8049"/>
  <w15:chartTrackingRefBased/>
  <w15:docId w15:val="{803695EF-478E-8A41-90C0-4283D0F8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rsid w:val="004B089E"/>
    <w:pPr>
      <w:spacing w:before="100" w:beforeAutospacing="1" w:after="100" w:afterAutospacing="1"/>
    </w:pPr>
  </w:style>
  <w:style w:type="character" w:styleId="Strong">
    <w:name w:val="Strong"/>
    <w:basedOn w:val="DefaultParagraphFont"/>
    <w:uiPriority w:val="22"/>
    <w:qFormat/>
    <w:rsid w:val="004B089E"/>
    <w:rPr>
      <w:b/>
      <w:bCs/>
    </w:rPr>
  </w:style>
  <w:style w:type="character" w:styleId="Emphasis">
    <w:name w:val="Emphasis"/>
    <w:basedOn w:val="DefaultParagraphFont"/>
    <w:uiPriority w:val="20"/>
    <w:qFormat/>
    <w:rsid w:val="004B089E"/>
    <w:rPr>
      <w:i/>
      <w:iCs/>
    </w:rPr>
  </w:style>
  <w:style w:type="paragraph" w:styleId="ListParagraph">
    <w:name w:val="List Paragraph"/>
    <w:basedOn w:val="Normal"/>
    <w:uiPriority w:val="34"/>
    <w:qFormat/>
    <w:rsid w:val="0000106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0106A"/>
    <w:rPr>
      <w:sz w:val="16"/>
      <w:szCs w:val="16"/>
    </w:rPr>
  </w:style>
  <w:style w:type="paragraph" w:styleId="CommentText">
    <w:name w:val="annotation text"/>
    <w:basedOn w:val="Normal"/>
    <w:link w:val="CommentTextChar"/>
    <w:uiPriority w:val="99"/>
    <w:semiHidden/>
    <w:unhideWhenUsed/>
    <w:rsid w:val="0000106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0106A"/>
    <w:rPr>
      <w:sz w:val="20"/>
      <w:szCs w:val="20"/>
    </w:rPr>
  </w:style>
  <w:style w:type="paragraph" w:styleId="CommentSubject">
    <w:name w:val="annotation subject"/>
    <w:basedOn w:val="CommentText"/>
    <w:next w:val="CommentText"/>
    <w:link w:val="CommentSubjectChar"/>
    <w:uiPriority w:val="99"/>
    <w:semiHidden/>
    <w:unhideWhenUsed/>
    <w:rsid w:val="0000106A"/>
    <w:rPr>
      <w:b/>
      <w:bCs/>
    </w:rPr>
  </w:style>
  <w:style w:type="character" w:customStyle="1" w:styleId="CommentSubjectChar">
    <w:name w:val="Comment Subject Char"/>
    <w:basedOn w:val="CommentTextChar"/>
    <w:link w:val="CommentSubject"/>
    <w:uiPriority w:val="99"/>
    <w:semiHidden/>
    <w:rsid w:val="0000106A"/>
    <w:rPr>
      <w:b/>
      <w:bCs/>
      <w:sz w:val="20"/>
      <w:szCs w:val="20"/>
    </w:rPr>
  </w:style>
  <w:style w:type="table" w:styleId="TableGrid">
    <w:name w:val="Table Grid"/>
    <w:basedOn w:val="TableNormal"/>
    <w:uiPriority w:val="39"/>
    <w:rsid w:val="00F7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217">
      <w:bodyDiv w:val="1"/>
      <w:marLeft w:val="0"/>
      <w:marRight w:val="0"/>
      <w:marTop w:val="0"/>
      <w:marBottom w:val="0"/>
      <w:divBdr>
        <w:top w:val="none" w:sz="0" w:space="0" w:color="auto"/>
        <w:left w:val="none" w:sz="0" w:space="0" w:color="auto"/>
        <w:bottom w:val="none" w:sz="0" w:space="0" w:color="auto"/>
        <w:right w:val="none" w:sz="0" w:space="0" w:color="auto"/>
      </w:divBdr>
    </w:div>
    <w:div w:id="186529463">
      <w:bodyDiv w:val="1"/>
      <w:marLeft w:val="0"/>
      <w:marRight w:val="0"/>
      <w:marTop w:val="0"/>
      <w:marBottom w:val="0"/>
      <w:divBdr>
        <w:top w:val="none" w:sz="0" w:space="0" w:color="auto"/>
        <w:left w:val="none" w:sz="0" w:space="0" w:color="auto"/>
        <w:bottom w:val="none" w:sz="0" w:space="0" w:color="auto"/>
        <w:right w:val="none" w:sz="0" w:space="0" w:color="auto"/>
      </w:divBdr>
    </w:div>
    <w:div w:id="211769241">
      <w:bodyDiv w:val="1"/>
      <w:marLeft w:val="0"/>
      <w:marRight w:val="0"/>
      <w:marTop w:val="0"/>
      <w:marBottom w:val="0"/>
      <w:divBdr>
        <w:top w:val="none" w:sz="0" w:space="0" w:color="auto"/>
        <w:left w:val="none" w:sz="0" w:space="0" w:color="auto"/>
        <w:bottom w:val="none" w:sz="0" w:space="0" w:color="auto"/>
        <w:right w:val="none" w:sz="0" w:space="0" w:color="auto"/>
      </w:divBdr>
    </w:div>
    <w:div w:id="222260040">
      <w:bodyDiv w:val="1"/>
      <w:marLeft w:val="0"/>
      <w:marRight w:val="0"/>
      <w:marTop w:val="0"/>
      <w:marBottom w:val="0"/>
      <w:divBdr>
        <w:top w:val="none" w:sz="0" w:space="0" w:color="auto"/>
        <w:left w:val="none" w:sz="0" w:space="0" w:color="auto"/>
        <w:bottom w:val="none" w:sz="0" w:space="0" w:color="auto"/>
        <w:right w:val="none" w:sz="0" w:space="0" w:color="auto"/>
      </w:divBdr>
    </w:div>
    <w:div w:id="265118873">
      <w:bodyDiv w:val="1"/>
      <w:marLeft w:val="0"/>
      <w:marRight w:val="0"/>
      <w:marTop w:val="0"/>
      <w:marBottom w:val="0"/>
      <w:divBdr>
        <w:top w:val="none" w:sz="0" w:space="0" w:color="auto"/>
        <w:left w:val="none" w:sz="0" w:space="0" w:color="auto"/>
        <w:bottom w:val="none" w:sz="0" w:space="0" w:color="auto"/>
        <w:right w:val="none" w:sz="0" w:space="0" w:color="auto"/>
      </w:divBdr>
    </w:div>
    <w:div w:id="265502409">
      <w:bodyDiv w:val="1"/>
      <w:marLeft w:val="0"/>
      <w:marRight w:val="0"/>
      <w:marTop w:val="0"/>
      <w:marBottom w:val="0"/>
      <w:divBdr>
        <w:top w:val="none" w:sz="0" w:space="0" w:color="auto"/>
        <w:left w:val="none" w:sz="0" w:space="0" w:color="auto"/>
        <w:bottom w:val="none" w:sz="0" w:space="0" w:color="auto"/>
        <w:right w:val="none" w:sz="0" w:space="0" w:color="auto"/>
      </w:divBdr>
    </w:div>
    <w:div w:id="276910455">
      <w:bodyDiv w:val="1"/>
      <w:marLeft w:val="0"/>
      <w:marRight w:val="0"/>
      <w:marTop w:val="0"/>
      <w:marBottom w:val="0"/>
      <w:divBdr>
        <w:top w:val="none" w:sz="0" w:space="0" w:color="auto"/>
        <w:left w:val="none" w:sz="0" w:space="0" w:color="auto"/>
        <w:bottom w:val="none" w:sz="0" w:space="0" w:color="auto"/>
        <w:right w:val="none" w:sz="0" w:space="0" w:color="auto"/>
      </w:divBdr>
    </w:div>
    <w:div w:id="285165379">
      <w:bodyDiv w:val="1"/>
      <w:marLeft w:val="0"/>
      <w:marRight w:val="0"/>
      <w:marTop w:val="0"/>
      <w:marBottom w:val="0"/>
      <w:divBdr>
        <w:top w:val="none" w:sz="0" w:space="0" w:color="auto"/>
        <w:left w:val="none" w:sz="0" w:space="0" w:color="auto"/>
        <w:bottom w:val="none" w:sz="0" w:space="0" w:color="auto"/>
        <w:right w:val="none" w:sz="0" w:space="0" w:color="auto"/>
      </w:divBdr>
    </w:div>
    <w:div w:id="336350320">
      <w:bodyDiv w:val="1"/>
      <w:marLeft w:val="0"/>
      <w:marRight w:val="0"/>
      <w:marTop w:val="0"/>
      <w:marBottom w:val="0"/>
      <w:divBdr>
        <w:top w:val="none" w:sz="0" w:space="0" w:color="auto"/>
        <w:left w:val="none" w:sz="0" w:space="0" w:color="auto"/>
        <w:bottom w:val="none" w:sz="0" w:space="0" w:color="auto"/>
        <w:right w:val="none" w:sz="0" w:space="0" w:color="auto"/>
      </w:divBdr>
    </w:div>
    <w:div w:id="446318276">
      <w:bodyDiv w:val="1"/>
      <w:marLeft w:val="0"/>
      <w:marRight w:val="0"/>
      <w:marTop w:val="0"/>
      <w:marBottom w:val="0"/>
      <w:divBdr>
        <w:top w:val="none" w:sz="0" w:space="0" w:color="auto"/>
        <w:left w:val="none" w:sz="0" w:space="0" w:color="auto"/>
        <w:bottom w:val="none" w:sz="0" w:space="0" w:color="auto"/>
        <w:right w:val="none" w:sz="0" w:space="0" w:color="auto"/>
      </w:divBdr>
    </w:div>
    <w:div w:id="510728230">
      <w:bodyDiv w:val="1"/>
      <w:marLeft w:val="0"/>
      <w:marRight w:val="0"/>
      <w:marTop w:val="0"/>
      <w:marBottom w:val="0"/>
      <w:divBdr>
        <w:top w:val="none" w:sz="0" w:space="0" w:color="auto"/>
        <w:left w:val="none" w:sz="0" w:space="0" w:color="auto"/>
        <w:bottom w:val="none" w:sz="0" w:space="0" w:color="auto"/>
        <w:right w:val="none" w:sz="0" w:space="0" w:color="auto"/>
      </w:divBdr>
    </w:div>
    <w:div w:id="567574255">
      <w:bodyDiv w:val="1"/>
      <w:marLeft w:val="0"/>
      <w:marRight w:val="0"/>
      <w:marTop w:val="0"/>
      <w:marBottom w:val="0"/>
      <w:divBdr>
        <w:top w:val="none" w:sz="0" w:space="0" w:color="auto"/>
        <w:left w:val="none" w:sz="0" w:space="0" w:color="auto"/>
        <w:bottom w:val="none" w:sz="0" w:space="0" w:color="auto"/>
        <w:right w:val="none" w:sz="0" w:space="0" w:color="auto"/>
      </w:divBdr>
    </w:div>
    <w:div w:id="589431513">
      <w:bodyDiv w:val="1"/>
      <w:marLeft w:val="0"/>
      <w:marRight w:val="0"/>
      <w:marTop w:val="0"/>
      <w:marBottom w:val="0"/>
      <w:divBdr>
        <w:top w:val="none" w:sz="0" w:space="0" w:color="auto"/>
        <w:left w:val="none" w:sz="0" w:space="0" w:color="auto"/>
        <w:bottom w:val="none" w:sz="0" w:space="0" w:color="auto"/>
        <w:right w:val="none" w:sz="0" w:space="0" w:color="auto"/>
      </w:divBdr>
    </w:div>
    <w:div w:id="670643305">
      <w:bodyDiv w:val="1"/>
      <w:marLeft w:val="0"/>
      <w:marRight w:val="0"/>
      <w:marTop w:val="0"/>
      <w:marBottom w:val="0"/>
      <w:divBdr>
        <w:top w:val="none" w:sz="0" w:space="0" w:color="auto"/>
        <w:left w:val="none" w:sz="0" w:space="0" w:color="auto"/>
        <w:bottom w:val="none" w:sz="0" w:space="0" w:color="auto"/>
        <w:right w:val="none" w:sz="0" w:space="0" w:color="auto"/>
      </w:divBdr>
    </w:div>
    <w:div w:id="938219401">
      <w:bodyDiv w:val="1"/>
      <w:marLeft w:val="0"/>
      <w:marRight w:val="0"/>
      <w:marTop w:val="0"/>
      <w:marBottom w:val="0"/>
      <w:divBdr>
        <w:top w:val="none" w:sz="0" w:space="0" w:color="auto"/>
        <w:left w:val="none" w:sz="0" w:space="0" w:color="auto"/>
        <w:bottom w:val="none" w:sz="0" w:space="0" w:color="auto"/>
        <w:right w:val="none" w:sz="0" w:space="0" w:color="auto"/>
      </w:divBdr>
    </w:div>
    <w:div w:id="1048379804">
      <w:bodyDiv w:val="1"/>
      <w:marLeft w:val="0"/>
      <w:marRight w:val="0"/>
      <w:marTop w:val="0"/>
      <w:marBottom w:val="0"/>
      <w:divBdr>
        <w:top w:val="none" w:sz="0" w:space="0" w:color="auto"/>
        <w:left w:val="none" w:sz="0" w:space="0" w:color="auto"/>
        <w:bottom w:val="none" w:sz="0" w:space="0" w:color="auto"/>
        <w:right w:val="none" w:sz="0" w:space="0" w:color="auto"/>
      </w:divBdr>
    </w:div>
    <w:div w:id="1183129268">
      <w:bodyDiv w:val="1"/>
      <w:marLeft w:val="0"/>
      <w:marRight w:val="0"/>
      <w:marTop w:val="0"/>
      <w:marBottom w:val="0"/>
      <w:divBdr>
        <w:top w:val="none" w:sz="0" w:space="0" w:color="auto"/>
        <w:left w:val="none" w:sz="0" w:space="0" w:color="auto"/>
        <w:bottom w:val="none" w:sz="0" w:space="0" w:color="auto"/>
        <w:right w:val="none" w:sz="0" w:space="0" w:color="auto"/>
      </w:divBdr>
    </w:div>
    <w:div w:id="1218859404">
      <w:bodyDiv w:val="1"/>
      <w:marLeft w:val="0"/>
      <w:marRight w:val="0"/>
      <w:marTop w:val="0"/>
      <w:marBottom w:val="0"/>
      <w:divBdr>
        <w:top w:val="none" w:sz="0" w:space="0" w:color="auto"/>
        <w:left w:val="none" w:sz="0" w:space="0" w:color="auto"/>
        <w:bottom w:val="none" w:sz="0" w:space="0" w:color="auto"/>
        <w:right w:val="none" w:sz="0" w:space="0" w:color="auto"/>
      </w:divBdr>
    </w:div>
    <w:div w:id="1272399744">
      <w:bodyDiv w:val="1"/>
      <w:marLeft w:val="0"/>
      <w:marRight w:val="0"/>
      <w:marTop w:val="0"/>
      <w:marBottom w:val="0"/>
      <w:divBdr>
        <w:top w:val="none" w:sz="0" w:space="0" w:color="auto"/>
        <w:left w:val="none" w:sz="0" w:space="0" w:color="auto"/>
        <w:bottom w:val="none" w:sz="0" w:space="0" w:color="auto"/>
        <w:right w:val="none" w:sz="0" w:space="0" w:color="auto"/>
      </w:divBdr>
    </w:div>
    <w:div w:id="1291547159">
      <w:bodyDiv w:val="1"/>
      <w:marLeft w:val="0"/>
      <w:marRight w:val="0"/>
      <w:marTop w:val="0"/>
      <w:marBottom w:val="0"/>
      <w:divBdr>
        <w:top w:val="none" w:sz="0" w:space="0" w:color="auto"/>
        <w:left w:val="none" w:sz="0" w:space="0" w:color="auto"/>
        <w:bottom w:val="none" w:sz="0" w:space="0" w:color="auto"/>
        <w:right w:val="none" w:sz="0" w:space="0" w:color="auto"/>
      </w:divBdr>
    </w:div>
    <w:div w:id="1461918548">
      <w:bodyDiv w:val="1"/>
      <w:marLeft w:val="0"/>
      <w:marRight w:val="0"/>
      <w:marTop w:val="0"/>
      <w:marBottom w:val="0"/>
      <w:divBdr>
        <w:top w:val="none" w:sz="0" w:space="0" w:color="auto"/>
        <w:left w:val="none" w:sz="0" w:space="0" w:color="auto"/>
        <w:bottom w:val="none" w:sz="0" w:space="0" w:color="auto"/>
        <w:right w:val="none" w:sz="0" w:space="0" w:color="auto"/>
      </w:divBdr>
    </w:div>
    <w:div w:id="1498155195">
      <w:bodyDiv w:val="1"/>
      <w:marLeft w:val="0"/>
      <w:marRight w:val="0"/>
      <w:marTop w:val="0"/>
      <w:marBottom w:val="0"/>
      <w:divBdr>
        <w:top w:val="none" w:sz="0" w:space="0" w:color="auto"/>
        <w:left w:val="none" w:sz="0" w:space="0" w:color="auto"/>
        <w:bottom w:val="none" w:sz="0" w:space="0" w:color="auto"/>
        <w:right w:val="none" w:sz="0" w:space="0" w:color="auto"/>
      </w:divBdr>
    </w:div>
    <w:div w:id="1554466868">
      <w:bodyDiv w:val="1"/>
      <w:marLeft w:val="0"/>
      <w:marRight w:val="0"/>
      <w:marTop w:val="0"/>
      <w:marBottom w:val="0"/>
      <w:divBdr>
        <w:top w:val="none" w:sz="0" w:space="0" w:color="auto"/>
        <w:left w:val="none" w:sz="0" w:space="0" w:color="auto"/>
        <w:bottom w:val="none" w:sz="0" w:space="0" w:color="auto"/>
        <w:right w:val="none" w:sz="0" w:space="0" w:color="auto"/>
      </w:divBdr>
    </w:div>
    <w:div w:id="1557929025">
      <w:bodyDiv w:val="1"/>
      <w:marLeft w:val="0"/>
      <w:marRight w:val="0"/>
      <w:marTop w:val="0"/>
      <w:marBottom w:val="0"/>
      <w:divBdr>
        <w:top w:val="none" w:sz="0" w:space="0" w:color="auto"/>
        <w:left w:val="none" w:sz="0" w:space="0" w:color="auto"/>
        <w:bottom w:val="none" w:sz="0" w:space="0" w:color="auto"/>
        <w:right w:val="none" w:sz="0" w:space="0" w:color="auto"/>
      </w:divBdr>
    </w:div>
    <w:div w:id="1595362415">
      <w:bodyDiv w:val="1"/>
      <w:marLeft w:val="0"/>
      <w:marRight w:val="0"/>
      <w:marTop w:val="0"/>
      <w:marBottom w:val="0"/>
      <w:divBdr>
        <w:top w:val="none" w:sz="0" w:space="0" w:color="auto"/>
        <w:left w:val="none" w:sz="0" w:space="0" w:color="auto"/>
        <w:bottom w:val="none" w:sz="0" w:space="0" w:color="auto"/>
        <w:right w:val="none" w:sz="0" w:space="0" w:color="auto"/>
      </w:divBdr>
    </w:div>
    <w:div w:id="1644431950">
      <w:bodyDiv w:val="1"/>
      <w:marLeft w:val="0"/>
      <w:marRight w:val="0"/>
      <w:marTop w:val="0"/>
      <w:marBottom w:val="0"/>
      <w:divBdr>
        <w:top w:val="none" w:sz="0" w:space="0" w:color="auto"/>
        <w:left w:val="none" w:sz="0" w:space="0" w:color="auto"/>
        <w:bottom w:val="none" w:sz="0" w:space="0" w:color="auto"/>
        <w:right w:val="none" w:sz="0" w:space="0" w:color="auto"/>
      </w:divBdr>
    </w:div>
    <w:div w:id="1696230765">
      <w:bodyDiv w:val="1"/>
      <w:marLeft w:val="0"/>
      <w:marRight w:val="0"/>
      <w:marTop w:val="0"/>
      <w:marBottom w:val="0"/>
      <w:divBdr>
        <w:top w:val="none" w:sz="0" w:space="0" w:color="auto"/>
        <w:left w:val="none" w:sz="0" w:space="0" w:color="auto"/>
        <w:bottom w:val="none" w:sz="0" w:space="0" w:color="auto"/>
        <w:right w:val="none" w:sz="0" w:space="0" w:color="auto"/>
      </w:divBdr>
    </w:div>
    <w:div w:id="1731464332">
      <w:bodyDiv w:val="1"/>
      <w:marLeft w:val="0"/>
      <w:marRight w:val="0"/>
      <w:marTop w:val="0"/>
      <w:marBottom w:val="0"/>
      <w:divBdr>
        <w:top w:val="none" w:sz="0" w:space="0" w:color="auto"/>
        <w:left w:val="none" w:sz="0" w:space="0" w:color="auto"/>
        <w:bottom w:val="none" w:sz="0" w:space="0" w:color="auto"/>
        <w:right w:val="none" w:sz="0" w:space="0" w:color="auto"/>
      </w:divBdr>
    </w:div>
    <w:div w:id="1798260184">
      <w:bodyDiv w:val="1"/>
      <w:marLeft w:val="0"/>
      <w:marRight w:val="0"/>
      <w:marTop w:val="0"/>
      <w:marBottom w:val="0"/>
      <w:divBdr>
        <w:top w:val="none" w:sz="0" w:space="0" w:color="auto"/>
        <w:left w:val="none" w:sz="0" w:space="0" w:color="auto"/>
        <w:bottom w:val="none" w:sz="0" w:space="0" w:color="auto"/>
        <w:right w:val="none" w:sz="0" w:space="0" w:color="auto"/>
      </w:divBdr>
    </w:div>
    <w:div w:id="1814979594">
      <w:bodyDiv w:val="1"/>
      <w:marLeft w:val="0"/>
      <w:marRight w:val="0"/>
      <w:marTop w:val="0"/>
      <w:marBottom w:val="0"/>
      <w:divBdr>
        <w:top w:val="none" w:sz="0" w:space="0" w:color="auto"/>
        <w:left w:val="none" w:sz="0" w:space="0" w:color="auto"/>
        <w:bottom w:val="none" w:sz="0" w:space="0" w:color="auto"/>
        <w:right w:val="none" w:sz="0" w:space="0" w:color="auto"/>
      </w:divBdr>
    </w:div>
    <w:div w:id="1824812537">
      <w:bodyDiv w:val="1"/>
      <w:marLeft w:val="0"/>
      <w:marRight w:val="0"/>
      <w:marTop w:val="0"/>
      <w:marBottom w:val="0"/>
      <w:divBdr>
        <w:top w:val="none" w:sz="0" w:space="0" w:color="auto"/>
        <w:left w:val="none" w:sz="0" w:space="0" w:color="auto"/>
        <w:bottom w:val="none" w:sz="0" w:space="0" w:color="auto"/>
        <w:right w:val="none" w:sz="0" w:space="0" w:color="auto"/>
      </w:divBdr>
    </w:div>
    <w:div w:id="1848978003">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Khachatryan</dc:creator>
  <cp:keywords>https:/mul2.gov.am/tasks/507544/oneclick/1Naxagic.docx?token=ef4b53845a948ed9343fa4c379cc9226</cp:keywords>
  <dc:description/>
  <cp:lastModifiedBy>Astghik Melkonyan</cp:lastModifiedBy>
  <cp:revision>2</cp:revision>
  <cp:lastPrinted>2021-10-11T10:48:00Z</cp:lastPrinted>
  <dcterms:created xsi:type="dcterms:W3CDTF">2021-10-22T04:56:00Z</dcterms:created>
  <dcterms:modified xsi:type="dcterms:W3CDTF">2021-10-22T04:56:00Z</dcterms:modified>
</cp:coreProperties>
</file>