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r w:rsidR="00916B3B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916B3B" w:rsidRDefault="00246F6C" w:rsidP="00916B3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916B3B" w:rsidRPr="00916B3B" w:rsidRDefault="00916B3B" w:rsidP="00916B3B">
            <w:pPr>
              <w:pStyle w:val="ListParagraph"/>
              <w:spacing w:before="100" w:beforeAutospacing="1" w:after="100" w:afterAutospacing="1" w:line="360" w:lineRule="auto"/>
              <w:ind w:left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Մշտապես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գործող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ֆինանսատնտեսական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նախարարական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916B3B" w:rsidP="00916B3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4067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40672F" w:rsidRPr="0040672F">
              <w:rPr>
                <w:rFonts w:ascii="GHEA Grapalat" w:hAnsi="GHEA Grapalat"/>
                <w:sz w:val="24"/>
                <w:szCs w:val="24"/>
                <w:lang w:val="hy-AM"/>
              </w:rPr>
              <w:t>01/8-3/15636-2021</w:t>
            </w:r>
          </w:p>
        </w:tc>
      </w:tr>
      <w:tr w:rsidR="00B9670D" w:rsidRPr="00916B3B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6B3B" w:rsidRDefault="00916B3B" w:rsidP="00916B3B">
            <w:pPr>
              <w:spacing w:after="0" w:line="360" w:lineRule="auto"/>
              <w:ind w:left="256" w:right="267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Նախագծով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նախատեսվում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է </w:t>
            </w:r>
            <w:r w:rsidRPr="00AF459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Հանրապետության տարածքում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1660A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որոնավիորսային հիվանդության դեպքերի բացառիկ ավելացմամբ պայմանավորված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Հանրապետությունում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կորոնավիրուսային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վարակի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(COVID-19)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կանխարգելման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վերահսկման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բուժման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այլ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համալիր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միջոցառումների</w:t>
            </w:r>
            <w:proofErr w:type="spellEnd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իրականացման</w:t>
            </w:r>
            <w:proofErr w:type="spellEnd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շրջանակու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վերապրոֆիլավորված</w:t>
            </w:r>
            <w:proofErr w:type="spellEnd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բժշկական</w:t>
            </w:r>
            <w:proofErr w:type="spellEnd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կենտրոնները</w:t>
            </w:r>
            <w:proofErr w:type="spellEnd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326D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վերազինել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ու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 բժշկական կազմակերպություններում հրատապ շինարարություն կատարել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EB6D2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նպատակով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Առողջապահության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lastRenderedPageBreak/>
              <w:t>նախարարությանը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պահուստային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ֆոնդից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հատկացնել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1,500.0</w:t>
            </w:r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մլն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դրամ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:</w:t>
            </w:r>
          </w:p>
          <w:p w:rsidR="00916B3B" w:rsidRDefault="00916B3B" w:rsidP="00916B3B">
            <w:pPr>
              <w:spacing w:after="0" w:line="360" w:lineRule="auto"/>
              <w:ind w:left="256" w:right="267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r w:rsidRPr="005269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առնելով, որ ՀՀ 2021 թվականի պետական բյուջեով նախատեսված ՀՀ կառավարության պահուստային ֆոնդն արդեն իսկ ծանրաբեռնված է ՀՀ կառավարության համապատասխան 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ոշումներով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սույն</w:t>
            </w:r>
            <w:proofErr w:type="spellEnd"/>
            <w:r w:rsidRPr="00EB6D2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օրակարգում</w:t>
            </w:r>
            <w:proofErr w:type="spellEnd"/>
            <w:r w:rsidRPr="00EB6D2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ընդգրկված</w:t>
            </w:r>
            <w:proofErr w:type="spellEnd"/>
            <w:r w:rsidRPr="00EB6D2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որոշման նախագծերով</w:t>
            </w:r>
            <w:r w:rsidRPr="00EB6D29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մնացորդը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՝ 89.4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մլն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)</w:t>
            </w:r>
            <w:r w:rsidRPr="00E65A4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այն, որ</w:t>
            </w:r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15</w:t>
            </w:r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.10.2021թ. N 02/16.4/35793-2021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հանձնարարականը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՝ </w:t>
            </w:r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2021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բյուջետային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տարվա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9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ամսվա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տնտեսված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գումարներից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պահուստային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ֆոնդ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ուղղելու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ուստի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առաջարկում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ենք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COVID-19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կանխարգելման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վերահսկման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բուժման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այլ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համալիր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միջոցառումների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շրջանակներում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վերազինման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շինարարության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ծախսերի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գծով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պահուստային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ֆոնդից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հատկացման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հարցին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անդրադառնալ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վերոնշվածի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արդյունքում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պահուստային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ֆոնդը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lastRenderedPageBreak/>
              <w:t>համալրելուց</w:t>
            </w:r>
            <w:proofErr w:type="spellEnd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հետո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նախնական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գնահատականներով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այն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կկազմի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2,809.9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մլն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դրամ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)</w:t>
            </w:r>
            <w:r w:rsidRPr="00A32922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:</w:t>
            </w:r>
          </w:p>
          <w:p w:rsidR="00916B3B" w:rsidRPr="00065DB3" w:rsidRDefault="00916B3B" w:rsidP="00916B3B">
            <w:pPr>
              <w:spacing w:after="0" w:line="360" w:lineRule="auto"/>
              <w:ind w:left="256" w:right="267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չեն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3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բժշկական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կազմակերպություններում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իրականացվող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շինարարական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աշխատանքների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նախագծանախահաշվային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փաստաթղթերի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փորձագիտական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դրական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եզրակացությունները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:</w:t>
            </w:r>
          </w:p>
          <w:p w:rsidR="00B9670D" w:rsidRPr="00916B3B" w:rsidRDefault="00916B3B" w:rsidP="00916B3B">
            <w:pPr>
              <w:spacing w:after="0" w:line="360" w:lineRule="auto"/>
              <w:ind w:left="256" w:right="267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fr-FR" w:eastAsia="ru-RU"/>
              </w:rPr>
            </w:pP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Բացի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այդ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նկատի</w:t>
            </w:r>
            <w:proofErr w:type="spellEnd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ունենալով</w:t>
            </w:r>
            <w:proofErr w:type="spellEnd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որ</w:t>
            </w:r>
            <w:proofErr w:type="spellEnd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Նախագծով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ֆինանսական</w:t>
            </w:r>
            <w:proofErr w:type="spellEnd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7920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հատկացումներ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իրականացնել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կապիտալ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բնույթի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աշխատանքներ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ուստի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միջոցառումը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դիտարկել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նոր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միջոցառում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6B3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</w:t>
            </w:r>
            <w:r w:rsidR="00AE02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իծը խմբագրվել է, մշակվել է եկամուտների և ծախսերի համապատասխան փոփոխություններ կատարելու մասով:</w:t>
            </w:r>
          </w:p>
          <w:p w:rsidR="00AE0278" w:rsidRDefault="00AE0278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335AAA" w:rsidRDefault="00335AA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335AAA" w:rsidRDefault="00335AA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335AAA" w:rsidRPr="00916B3B" w:rsidRDefault="00335AA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16B3B" w:rsidRDefault="00916B3B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E0CD1" w:rsidRDefault="008E0CD1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E0CD1" w:rsidRDefault="008E0CD1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E0CD1" w:rsidRDefault="008E0CD1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E0CD1" w:rsidRDefault="008E0CD1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E0CD1" w:rsidRDefault="008E0CD1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F3408" w:rsidRDefault="009F3408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F3408" w:rsidRDefault="009F3408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9F3408" w:rsidRDefault="009F3408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ախագծանախահաշվային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փաստաթղթերի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փորձագիտական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դրական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եզրակացություններ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չի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պահանջվում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 քանի որ նախատեսվում է ընթացիկ շինարարություն:</w:t>
            </w:r>
          </w:p>
          <w:p w:rsidR="009F3408" w:rsidRDefault="009F3408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9F3408" w:rsidRPr="009F3408" w:rsidRDefault="009F3408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Նպատակահարմար չէ նոր միջոցառում սահմանելը, քանի որ ձեռքբերումները կապիտալ ներդրումներ չեն հանդիսանում, այլ ընթաց</w:t>
            </w:r>
            <w:bookmarkStart w:id="0" w:name="_GoBack"/>
            <w:bookmarkEnd w:id="0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իկ վերազինում է: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</w:p>
          <w:p w:rsidR="0040672F" w:rsidRDefault="0040672F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416BC" w:rsidRPr="007E6519" w:rsidRDefault="00B416BC" w:rsidP="00916B3B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A055C"/>
    <w:rsid w:val="001B38BE"/>
    <w:rsid w:val="001D42FC"/>
    <w:rsid w:val="00246F6C"/>
    <w:rsid w:val="00285005"/>
    <w:rsid w:val="002A0E1A"/>
    <w:rsid w:val="002D3782"/>
    <w:rsid w:val="0032077B"/>
    <w:rsid w:val="00335AAA"/>
    <w:rsid w:val="00373521"/>
    <w:rsid w:val="00393365"/>
    <w:rsid w:val="0040672F"/>
    <w:rsid w:val="00431698"/>
    <w:rsid w:val="00454BC2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8E0CD1"/>
    <w:rsid w:val="00916B3B"/>
    <w:rsid w:val="0095209F"/>
    <w:rsid w:val="009E2B7C"/>
    <w:rsid w:val="009F3408"/>
    <w:rsid w:val="00A81860"/>
    <w:rsid w:val="00AB071E"/>
    <w:rsid w:val="00AE0278"/>
    <w:rsid w:val="00B416BC"/>
    <w:rsid w:val="00B85C9A"/>
    <w:rsid w:val="00B9670D"/>
    <w:rsid w:val="00CA448C"/>
    <w:rsid w:val="00D05CF2"/>
    <w:rsid w:val="00D06BFF"/>
    <w:rsid w:val="00E36169"/>
    <w:rsid w:val="00E44F22"/>
    <w:rsid w:val="00E902B3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FC9292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88BBE-E185-4254-A27D-D835292FF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https://mul2.gov.am/tasks/514787/oneclick/ampopatert.docx?token=b55c2144cbcdb6bcc198bf34a2de72ea</cp:keywords>
  <dc:description/>
  <cp:lastModifiedBy>Hasmik Mnatsakanyan</cp:lastModifiedBy>
  <cp:revision>43</cp:revision>
  <dcterms:created xsi:type="dcterms:W3CDTF">2021-03-22T05:47:00Z</dcterms:created>
  <dcterms:modified xsi:type="dcterms:W3CDTF">2021-10-27T15:44:00Z</dcterms:modified>
</cp:coreProperties>
</file>