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F1855" w14:textId="77777777" w:rsidR="00C73C8B" w:rsidRPr="00864B3D" w:rsidRDefault="00C73C8B" w:rsidP="000508A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864B3D">
        <w:rPr>
          <w:rFonts w:ascii="GHEA Grapalat" w:hAnsi="GHEA Grapalat" w:cs="Tahoma"/>
          <w:b/>
          <w:bCs/>
          <w:sz w:val="24"/>
          <w:szCs w:val="24"/>
          <w:lang w:val="hy-AM"/>
        </w:rPr>
        <w:t>ԱՄՓՈՓԱԹԵՐԹ</w:t>
      </w:r>
    </w:p>
    <w:p w14:paraId="3A954640" w14:textId="77777777" w:rsidR="00C73C8B" w:rsidRPr="00864B3D" w:rsidRDefault="00C73C8B" w:rsidP="000508AC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eastAsia="Merriweather" w:hAnsi="GHEA Grapalat"/>
          <w:b w:val="0"/>
          <w:bCs w:val="0"/>
          <w:sz w:val="24"/>
          <w:szCs w:val="24"/>
          <w:lang w:val="hy-AM"/>
        </w:rPr>
      </w:pPr>
      <w:r w:rsidRPr="00864B3D">
        <w:rPr>
          <w:rFonts w:ascii="GHEA Grapalat" w:hAnsi="GHEA Grapalat" w:cs="Tahoma"/>
          <w:b/>
          <w:bCs/>
          <w:sz w:val="24"/>
          <w:szCs w:val="24"/>
          <w:lang w:val="hy-AM"/>
        </w:rPr>
        <w:t>«ՀԻԴՐՈՕԴԵՐԵՎՈՒԹԱԲԱՆԱԿԱՆ ԳՈՐԾՈՒՆԵՈՒԹՅԱՆ ՄԱՍԻՆ» ՀՀ</w:t>
      </w:r>
      <w:r w:rsidRPr="00864B3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864B3D">
        <w:rPr>
          <w:rStyle w:val="Strong"/>
          <w:rFonts w:ascii="GHEA Grapalat" w:eastAsia="Merriweather" w:hAnsi="GHEA Grapalat"/>
          <w:sz w:val="24"/>
          <w:szCs w:val="24"/>
          <w:lang w:val="hy-AM"/>
        </w:rPr>
        <w:t>ՕՐԵՆՔՈՒՄ ԼՐԱՑՈՒՄՆԵՐ ԿԱՏԱՐԵԼՈՒ ՄԱՍԻՆ</w:t>
      </w:r>
      <w:r w:rsidRPr="00864B3D">
        <w:rPr>
          <w:rFonts w:ascii="GHEA Grapalat" w:hAnsi="GHEA Grapalat" w:cs="Tahoma"/>
          <w:sz w:val="24"/>
          <w:szCs w:val="24"/>
          <w:lang w:val="hy-AM"/>
        </w:rPr>
        <w:t>»</w:t>
      </w:r>
      <w:r w:rsidRPr="00864B3D">
        <w:rPr>
          <w:rStyle w:val="Strong"/>
          <w:rFonts w:ascii="GHEA Grapalat" w:eastAsia="Merriweather" w:hAnsi="GHEA Grapalat"/>
          <w:sz w:val="24"/>
          <w:szCs w:val="24"/>
          <w:lang w:val="hy-AM"/>
        </w:rPr>
        <w:t xml:space="preserve"> ՕՐԵՆՔԻ</w:t>
      </w:r>
    </w:p>
    <w:p w14:paraId="0BB4E922" w14:textId="77777777" w:rsidR="00C73C8B" w:rsidRPr="00864B3D" w:rsidRDefault="00C73C8B" w:rsidP="000508A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64B3D">
        <w:rPr>
          <w:rStyle w:val="Strong"/>
          <w:rFonts w:ascii="GHEA Grapalat" w:eastAsia="Merriweather" w:hAnsi="GHEA Grapalat"/>
          <w:b w:val="0"/>
          <w:bCs w:val="0"/>
          <w:sz w:val="24"/>
          <w:szCs w:val="24"/>
          <w:lang w:val="hy-AM"/>
        </w:rPr>
        <w:t xml:space="preserve"> </w:t>
      </w:r>
      <w:r w:rsidRPr="00864B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tbl>
      <w:tblPr>
        <w:tblStyle w:val="TableGrid"/>
        <w:tblW w:w="10581" w:type="dxa"/>
        <w:tblInd w:w="-275" w:type="dxa"/>
        <w:tblLook w:val="04A0" w:firstRow="1" w:lastRow="0" w:firstColumn="1" w:lastColumn="0" w:noHBand="0" w:noVBand="1"/>
      </w:tblPr>
      <w:tblGrid>
        <w:gridCol w:w="5808"/>
        <w:gridCol w:w="997"/>
        <w:gridCol w:w="261"/>
        <w:gridCol w:w="182"/>
        <w:gridCol w:w="252"/>
        <w:gridCol w:w="148"/>
        <w:gridCol w:w="2933"/>
      </w:tblGrid>
      <w:tr w:rsidR="00C73C8B" w:rsidRPr="00864B3D" w14:paraId="0D973B40" w14:textId="77777777" w:rsidTr="00D55D31">
        <w:trPr>
          <w:trHeight w:val="158"/>
        </w:trPr>
        <w:tc>
          <w:tcPr>
            <w:tcW w:w="6805" w:type="dxa"/>
            <w:gridSpan w:val="2"/>
            <w:vMerge w:val="restart"/>
            <w:shd w:val="clear" w:color="auto" w:fill="BFBFBF" w:themeFill="background1" w:themeFillShade="BF"/>
          </w:tcPr>
          <w:p w14:paraId="1969E87E" w14:textId="2C242618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776" w:type="dxa"/>
            <w:gridSpan w:val="5"/>
            <w:shd w:val="clear" w:color="auto" w:fill="BFBFBF" w:themeFill="background1" w:themeFillShade="BF"/>
          </w:tcPr>
          <w:p w14:paraId="668BAB38" w14:textId="77777777" w:rsidR="00C73C8B" w:rsidRPr="00864B3D" w:rsidRDefault="00C73C8B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8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3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1E145896" w14:textId="45103263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3C8B" w:rsidRPr="00864B3D" w14:paraId="50B1F5FE" w14:textId="77777777" w:rsidTr="00D55D31">
        <w:trPr>
          <w:trHeight w:val="157"/>
        </w:trPr>
        <w:tc>
          <w:tcPr>
            <w:tcW w:w="6805" w:type="dxa"/>
            <w:gridSpan w:val="2"/>
            <w:vMerge/>
            <w:shd w:val="clear" w:color="auto" w:fill="BFBFBF" w:themeFill="background1" w:themeFillShade="BF"/>
          </w:tcPr>
          <w:p w14:paraId="3CE0ABA6" w14:textId="77777777" w:rsidR="00C73C8B" w:rsidRPr="00864B3D" w:rsidRDefault="00C73C8B" w:rsidP="000508AC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76" w:type="dxa"/>
            <w:gridSpan w:val="5"/>
            <w:shd w:val="clear" w:color="auto" w:fill="BFBFBF" w:themeFill="background1" w:themeFillShade="BF"/>
          </w:tcPr>
          <w:p w14:paraId="1225D6E6" w14:textId="019EEA9C" w:rsidR="00C73C8B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C73C8B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C73C8B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01/11-4/4012</w:t>
            </w:r>
          </w:p>
        </w:tc>
      </w:tr>
      <w:tr w:rsidR="00C73C8B" w:rsidRPr="00864B3D" w14:paraId="43DBB31B" w14:textId="77777777" w:rsidTr="00D55D31">
        <w:tc>
          <w:tcPr>
            <w:tcW w:w="5808" w:type="dxa"/>
          </w:tcPr>
          <w:p w14:paraId="7DC8C809" w14:textId="44D24317" w:rsidR="00C73C8B" w:rsidRPr="00864B3D" w:rsidRDefault="00C73C8B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4B3D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Առաջարկում ենք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ռեեստրի ստեղծման և վարման</w:t>
            </w:r>
            <w:r w:rsidRPr="00864B3D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տեղեկատվություն արտադրողների պետական հաշվառման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4B3D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864B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64B3D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864B3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64B3D">
              <w:rPr>
                <w:rFonts w:ascii="GHEA Grapalat" w:eastAsia="Times New Roman" w:hAnsi="GHEA Grapalat"/>
                <w:sz w:val="24"/>
                <w:szCs w:val="24"/>
              </w:rPr>
              <w:t>աշխատանքներն</w:t>
            </w:r>
            <w:proofErr w:type="spellEnd"/>
            <w:r w:rsidRPr="00864B3D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64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իրականաց</w:t>
            </w:r>
            <w:proofErr w:type="spellStart"/>
            <w:r w:rsidRPr="00864B3D">
              <w:rPr>
                <w:rFonts w:ascii="GHEA Grapalat" w:eastAsia="Times New Roman" w:hAnsi="GHEA Grapalat"/>
                <w:sz w:val="24"/>
                <w:szCs w:val="24"/>
              </w:rPr>
              <w:t>նել</w:t>
            </w:r>
            <w:proofErr w:type="spellEnd"/>
            <w:r w:rsidRPr="00864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4B3D">
              <w:rPr>
                <w:rFonts w:ascii="GHEA Grapalat" w:eastAsia="Times New Roman" w:hAnsi="GHEA Grapalat"/>
                <w:sz w:val="24"/>
                <w:szCs w:val="24"/>
              </w:rPr>
              <w:t>լիազոր</w:t>
            </w:r>
            <w:proofErr w:type="spellEnd"/>
            <w:r w:rsidRPr="00864B3D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64B3D">
              <w:rPr>
                <w:rFonts w:ascii="GHEA Grapalat" w:eastAsia="Times New Roman" w:hAnsi="GHEA Grapalat"/>
                <w:sz w:val="24"/>
                <w:szCs w:val="24"/>
              </w:rPr>
              <w:t>մարմնին</w:t>
            </w:r>
            <w:proofErr w:type="spellEnd"/>
            <w:r w:rsidRPr="00864B3D">
              <w:rPr>
                <w:rFonts w:ascii="GHEA Grapalat" w:eastAsia="Times New Roman" w:hAnsi="GHEA Grapalat"/>
                <w:sz w:val="24"/>
                <w:szCs w:val="24"/>
              </w:rPr>
              <w:t>՝</w:t>
            </w:r>
            <w:r w:rsidRPr="00864B3D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շրջակա</w:t>
            </w:r>
            <w:proofErr w:type="spellEnd"/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միջավայրի</w:t>
            </w:r>
            <w:proofErr w:type="spellEnd"/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նախարարությանը</w:t>
            </w:r>
            <w:proofErr w:type="spellEnd"/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ՀՀ</w:t>
            </w:r>
            <w:r w:rsidRPr="00864B3D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64B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 բյուջեով հատկացված միջոցների հաշվին</w:t>
            </w:r>
            <w:r w:rsidRPr="00864B3D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4773" w:type="dxa"/>
            <w:gridSpan w:val="6"/>
          </w:tcPr>
          <w:p w14:paraId="1AAEED8B" w14:textId="64FB3F76" w:rsidR="00C73C8B" w:rsidRPr="00864B3D" w:rsidRDefault="00C73C8B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C73C8B" w:rsidRPr="00864B3D" w14:paraId="3698B989" w14:textId="77777777" w:rsidTr="00D55D31">
        <w:trPr>
          <w:trHeight w:val="135"/>
        </w:trPr>
        <w:tc>
          <w:tcPr>
            <w:tcW w:w="6805" w:type="dxa"/>
            <w:gridSpan w:val="2"/>
            <w:vMerge w:val="restart"/>
            <w:shd w:val="clear" w:color="auto" w:fill="BFBFBF" w:themeFill="background1" w:themeFillShade="BF"/>
          </w:tcPr>
          <w:p w14:paraId="3409CBCA" w14:textId="51E79386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776" w:type="dxa"/>
            <w:gridSpan w:val="5"/>
            <w:shd w:val="clear" w:color="auto" w:fill="BFBFBF" w:themeFill="background1" w:themeFillShade="BF"/>
          </w:tcPr>
          <w:p w14:paraId="3D9803D0" w14:textId="77777777" w:rsidR="00C73C8B" w:rsidRPr="00864B3D" w:rsidRDefault="00C73C8B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6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3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7874DEEA" w14:textId="669D1A60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3C8B" w:rsidRPr="00864B3D" w14:paraId="07875C09" w14:textId="77777777" w:rsidTr="00D55D31">
        <w:trPr>
          <w:trHeight w:val="135"/>
        </w:trPr>
        <w:tc>
          <w:tcPr>
            <w:tcW w:w="6805" w:type="dxa"/>
            <w:gridSpan w:val="2"/>
            <w:vMerge/>
            <w:shd w:val="clear" w:color="auto" w:fill="BFBFBF" w:themeFill="background1" w:themeFillShade="BF"/>
          </w:tcPr>
          <w:p w14:paraId="650C7EA1" w14:textId="77777777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76" w:type="dxa"/>
            <w:gridSpan w:val="5"/>
            <w:shd w:val="clear" w:color="auto" w:fill="BFBFBF" w:themeFill="background1" w:themeFillShade="BF"/>
          </w:tcPr>
          <w:p w14:paraId="2B62C75F" w14:textId="03CEB1FB" w:rsidR="00C73C8B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C73C8B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73C8B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01/01</w:t>
            </w:r>
            <w:r w:rsidR="00C73C8B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73C8B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4/1242</w:t>
            </w:r>
          </w:p>
        </w:tc>
      </w:tr>
      <w:tr w:rsidR="00C73C8B" w:rsidRPr="00864B3D" w14:paraId="029789BA" w14:textId="77777777" w:rsidTr="00D55D31">
        <w:tc>
          <w:tcPr>
            <w:tcW w:w="5808" w:type="dxa"/>
          </w:tcPr>
          <w:p w14:paraId="400CC62C" w14:textId="6FFB9B5D" w:rsidR="00C73C8B" w:rsidRPr="00864B3D" w:rsidRDefault="00C73C8B" w:rsidP="000508A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864B3D">
              <w:rPr>
                <w:rFonts w:ascii="GHEA Grapalat" w:hAnsi="GHEA Grapalat"/>
                <w:sz w:val="24"/>
                <w:szCs w:val="24"/>
                <w:lang w:val="fr-FR"/>
              </w:rPr>
              <w:t xml:space="preserve">ռաջարկություններ և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չունի</w:t>
            </w:r>
          </w:p>
          <w:p w14:paraId="1C12806F" w14:textId="77777777" w:rsidR="00C73C8B" w:rsidRPr="00864B3D" w:rsidRDefault="00C73C8B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73" w:type="dxa"/>
            <w:gridSpan w:val="6"/>
          </w:tcPr>
          <w:p w14:paraId="0CD5D6A1" w14:textId="30FBD364" w:rsidR="00C73C8B" w:rsidRPr="00864B3D" w:rsidRDefault="00F95C35" w:rsidP="000508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C73C8B" w:rsidRPr="00864B3D" w14:paraId="44F6AE1D" w14:textId="77777777" w:rsidTr="00D55D31">
        <w:trPr>
          <w:trHeight w:val="135"/>
        </w:trPr>
        <w:tc>
          <w:tcPr>
            <w:tcW w:w="6805" w:type="dxa"/>
            <w:gridSpan w:val="2"/>
            <w:vMerge w:val="restart"/>
            <w:shd w:val="clear" w:color="auto" w:fill="BFBFBF" w:themeFill="background1" w:themeFillShade="BF"/>
          </w:tcPr>
          <w:p w14:paraId="44191FB1" w14:textId="3D2A8D0A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776" w:type="dxa"/>
            <w:gridSpan w:val="5"/>
            <w:shd w:val="clear" w:color="auto" w:fill="BFBFBF" w:themeFill="background1" w:themeFillShade="BF"/>
          </w:tcPr>
          <w:p w14:paraId="18D9B87C" w14:textId="77777777" w:rsidR="00C73C8B" w:rsidRPr="00864B3D" w:rsidRDefault="00C73C8B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3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1DA102D7" w14:textId="3C81369E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3C8B" w:rsidRPr="00864B3D" w14:paraId="73B8CFB4" w14:textId="77777777" w:rsidTr="00D55D31">
        <w:trPr>
          <w:trHeight w:val="135"/>
        </w:trPr>
        <w:tc>
          <w:tcPr>
            <w:tcW w:w="6805" w:type="dxa"/>
            <w:gridSpan w:val="2"/>
            <w:vMerge/>
            <w:shd w:val="clear" w:color="auto" w:fill="BFBFBF" w:themeFill="background1" w:themeFillShade="BF"/>
          </w:tcPr>
          <w:p w14:paraId="7A13F241" w14:textId="77777777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76" w:type="dxa"/>
            <w:gridSpan w:val="5"/>
            <w:shd w:val="clear" w:color="auto" w:fill="BFBFBF" w:themeFill="background1" w:themeFillShade="BF"/>
          </w:tcPr>
          <w:p w14:paraId="23AC72B2" w14:textId="77777777" w:rsidR="00C73C8B" w:rsidRPr="00864B3D" w:rsidRDefault="00C73C8B" w:rsidP="000508A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ՊՆ510/1475</w:t>
            </w:r>
          </w:p>
          <w:p w14:paraId="6A41A737" w14:textId="77777777" w:rsidR="00C73C8B" w:rsidRPr="00864B3D" w:rsidRDefault="00C73C8B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73C8B" w:rsidRPr="00864B3D" w14:paraId="0B8649C7" w14:textId="77777777" w:rsidTr="00D55D31">
        <w:tc>
          <w:tcPr>
            <w:tcW w:w="5808" w:type="dxa"/>
          </w:tcPr>
          <w:p w14:paraId="46826C15" w14:textId="2D29F1B6" w:rsidR="00C73C8B" w:rsidRPr="00864B3D" w:rsidRDefault="008731BB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864B3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64B3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Նախագծի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դիտող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ու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</w:t>
            </w:r>
            <w:r w:rsidRPr="00864B3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եր չունենք, միաժամանակ գտնում ենք, որ «Հիդրոօդերևութաբանական գործու</w:t>
            </w:r>
            <w:r w:rsidRPr="00864B3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նեու</w:t>
            </w:r>
            <w:r w:rsidRPr="0086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թյան </w:t>
            </w:r>
            <w:r w:rsidRPr="00864B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մասին» օրենքն ընդհանուր առմամբ ամբողջական վերանայման կարիք ունի,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 </w:t>
            </w:r>
            <w:r w:rsidRPr="00864B3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կապակցությամբ առաջարկում ենք քննարկման առարկա դարձնել նաև նոր օրեն</w:t>
            </w:r>
            <w:r w:rsidRPr="00864B3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քի մշա</w:t>
            </w:r>
            <w:r w:rsidRPr="00864B3D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կման նպատակով միջգերատեսչական աշխատանքային խումբ ստեղծելու հարցը:</w:t>
            </w:r>
          </w:p>
        </w:tc>
        <w:tc>
          <w:tcPr>
            <w:tcW w:w="4773" w:type="dxa"/>
            <w:gridSpan w:val="6"/>
          </w:tcPr>
          <w:p w14:paraId="14794630" w14:textId="6C138E01" w:rsidR="00C73C8B" w:rsidRPr="00864B3D" w:rsidRDefault="008731BB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484780" w:rsidRPr="00864B3D" w14:paraId="3D13716F" w14:textId="77777777" w:rsidTr="00D55D31">
        <w:trPr>
          <w:trHeight w:val="135"/>
        </w:trPr>
        <w:tc>
          <w:tcPr>
            <w:tcW w:w="7066" w:type="dxa"/>
            <w:gridSpan w:val="3"/>
            <w:vMerge w:val="restart"/>
            <w:shd w:val="clear" w:color="auto" w:fill="BFBFBF" w:themeFill="background1" w:themeFillShade="BF"/>
          </w:tcPr>
          <w:p w14:paraId="178A5D92" w14:textId="06C6127B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864B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515" w:type="dxa"/>
            <w:gridSpan w:val="4"/>
            <w:shd w:val="clear" w:color="auto" w:fill="BFBFBF" w:themeFill="background1" w:themeFillShade="BF"/>
          </w:tcPr>
          <w:p w14:paraId="4E24BE20" w14:textId="56C153B6" w:rsidR="00484780" w:rsidRPr="00864B3D" w:rsidRDefault="00484780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3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6E89F1F0" w14:textId="078F17A2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84780" w:rsidRPr="00864B3D" w14:paraId="00CF4B35" w14:textId="77777777" w:rsidTr="00D55D31">
        <w:trPr>
          <w:trHeight w:val="135"/>
        </w:trPr>
        <w:tc>
          <w:tcPr>
            <w:tcW w:w="7066" w:type="dxa"/>
            <w:gridSpan w:val="3"/>
            <w:vMerge/>
            <w:shd w:val="clear" w:color="auto" w:fill="BFBFBF" w:themeFill="background1" w:themeFillShade="BF"/>
          </w:tcPr>
          <w:p w14:paraId="121DF39E" w14:textId="77777777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5" w:type="dxa"/>
            <w:gridSpan w:val="4"/>
            <w:shd w:val="clear" w:color="auto" w:fill="BFBFBF" w:themeFill="background1" w:themeFillShade="BF"/>
          </w:tcPr>
          <w:p w14:paraId="2217A986" w14:textId="5F47D5CE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01/3074</w:t>
            </w:r>
          </w:p>
        </w:tc>
      </w:tr>
      <w:tr w:rsidR="00484780" w:rsidRPr="00864B3D" w14:paraId="2F8A8209" w14:textId="77777777" w:rsidTr="00D55D31">
        <w:tc>
          <w:tcPr>
            <w:tcW w:w="5808" w:type="dxa"/>
          </w:tcPr>
          <w:p w14:paraId="2DF382DF" w14:textId="5EF677F1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Pr="00864B3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64B3D">
              <w:rPr>
                <w:rFonts w:ascii="GHEA Grapalat" w:hAnsi="GHEA Grapalat" w:cs="Helvetica"/>
                <w:sz w:val="24"/>
                <w:szCs w:val="24"/>
                <w:shd w:val="clear" w:color="auto" w:fill="FFFFFF"/>
                <w:lang w:val="hy-AM"/>
              </w:rPr>
              <w:t>ր իրավասությունների շրջանակում նկատառումներ չունի։</w:t>
            </w:r>
          </w:p>
        </w:tc>
        <w:tc>
          <w:tcPr>
            <w:tcW w:w="4773" w:type="dxa"/>
            <w:gridSpan w:val="6"/>
          </w:tcPr>
          <w:p w14:paraId="71F06CCA" w14:textId="03F19AEE" w:rsidR="00484780" w:rsidRPr="00864B3D" w:rsidRDefault="00F95C35" w:rsidP="000508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64B3D">
              <w:rPr>
                <w:rFonts w:ascii="GHEA Grapalat" w:eastAsia="Arial Unicode" w:hAnsi="GHEA Grapalat" w:cs="Calibri"/>
                <w:b/>
                <w:color w:val="000000"/>
                <w:sz w:val="24"/>
                <w:szCs w:val="24"/>
                <w:lang w:eastAsia="de-DE"/>
              </w:rPr>
              <w:t>Ընդունվել</w:t>
            </w:r>
            <w:proofErr w:type="spellEnd"/>
            <w:r w:rsidRPr="00864B3D">
              <w:rPr>
                <w:rFonts w:ascii="GHEA Grapalat" w:eastAsia="Arial Unicode" w:hAnsi="GHEA Grapalat" w:cs="Calibri"/>
                <w:b/>
                <w:color w:val="000000"/>
                <w:sz w:val="24"/>
                <w:szCs w:val="24"/>
                <w:lang w:eastAsia="de-DE"/>
              </w:rPr>
              <w:t xml:space="preserve"> է</w:t>
            </w:r>
          </w:p>
        </w:tc>
      </w:tr>
      <w:tr w:rsidR="00484780" w:rsidRPr="00864B3D" w14:paraId="51D13EA3" w14:textId="77777777" w:rsidTr="00D55D31">
        <w:trPr>
          <w:trHeight w:val="135"/>
        </w:trPr>
        <w:tc>
          <w:tcPr>
            <w:tcW w:w="7066" w:type="dxa"/>
            <w:gridSpan w:val="3"/>
            <w:vMerge w:val="restart"/>
            <w:shd w:val="clear" w:color="auto" w:fill="BFBFBF" w:themeFill="background1" w:themeFillShade="BF"/>
          </w:tcPr>
          <w:p w14:paraId="23C064F0" w14:textId="210A0205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864B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515" w:type="dxa"/>
            <w:gridSpan w:val="4"/>
            <w:shd w:val="clear" w:color="auto" w:fill="BFBFBF" w:themeFill="background1" w:themeFillShade="BF"/>
          </w:tcPr>
          <w:p w14:paraId="45291B21" w14:textId="03641D36" w:rsidR="00484780" w:rsidRPr="00864B3D" w:rsidRDefault="00484780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</w:p>
          <w:p w14:paraId="1DD364DD" w14:textId="2564B6AA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84780" w:rsidRPr="00864B3D" w14:paraId="54D6CE4A" w14:textId="77777777" w:rsidTr="00D55D31">
        <w:trPr>
          <w:trHeight w:val="135"/>
        </w:trPr>
        <w:tc>
          <w:tcPr>
            <w:tcW w:w="7066" w:type="dxa"/>
            <w:gridSpan w:val="3"/>
            <w:vMerge/>
            <w:shd w:val="clear" w:color="auto" w:fill="BFBFBF" w:themeFill="background1" w:themeFillShade="BF"/>
          </w:tcPr>
          <w:p w14:paraId="2D861531" w14:textId="77777777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15" w:type="dxa"/>
            <w:gridSpan w:val="4"/>
            <w:shd w:val="clear" w:color="auto" w:fill="BFBFBF" w:themeFill="background1" w:themeFillShade="BF"/>
          </w:tcPr>
          <w:p w14:paraId="0BE7C0A9" w14:textId="2DEBA5A5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9685</w:t>
            </w:r>
          </w:p>
        </w:tc>
      </w:tr>
      <w:tr w:rsidR="00484780" w:rsidRPr="00864B3D" w14:paraId="5F7453BA" w14:textId="77777777" w:rsidTr="00D55D31">
        <w:tc>
          <w:tcPr>
            <w:tcW w:w="5808" w:type="dxa"/>
          </w:tcPr>
          <w:p w14:paraId="7652514B" w14:textId="0AA3F01D" w:rsidR="00484780" w:rsidRPr="00864B3D" w:rsidRDefault="00484780" w:rsidP="000508AC">
            <w:pPr>
              <w:spacing w:line="360" w:lineRule="auto"/>
              <w:ind w:left="-45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1.«</w:t>
            </w:r>
            <w:r w:rsidRPr="00864B3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Հիդրոօդերևութաբանական գործունեության մասին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օրենքում լրացումներ կատարելու մասին» Հայաստանի Հանրապետության օրենքի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(այսուհետ՝ Նախագիծ) 1-ին հոդվածով նախատեսվում է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64B3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Հիդրոօդերևութաբանական գործունեության մասին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2-րդ հոդվածում լրացնել նոր պարբերություն: </w:t>
            </w:r>
          </w:p>
          <w:p w14:paraId="4F05AD25" w14:textId="77777777" w:rsidR="00484780" w:rsidRPr="00864B3D" w:rsidRDefault="00484780" w:rsidP="000508AC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հոդվածի հետ կապված հայտնում ենք, որ անհրաժեշտ է հստակ նշել, թե օրենքի 2-րդ հոդվածի, որ մասում է նախատեսվում լրացնել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հիշյալ նոր պարբերությունը:</w:t>
            </w:r>
          </w:p>
          <w:p w14:paraId="27D04ADF" w14:textId="77777777" w:rsidR="00484780" w:rsidRPr="00864B3D" w:rsidRDefault="00484780" w:rsidP="000508AC">
            <w:pPr>
              <w:spacing w:line="360" w:lineRule="auto"/>
              <w:ind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4-րդ հոդվածով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64B3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Հիդրոօդերևութաբանական գործունեության մասին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օրենքում լրացվող նոր 12.1 հոդվածի ձևակերպումն առաջարկում ենք խմբագրել՝ նկատի ունենալով, որ միտքն անհասկանալի է:</w:t>
            </w:r>
          </w:p>
          <w:p w14:paraId="7CD50C19" w14:textId="77777777" w:rsidR="00484780" w:rsidRPr="00864B3D" w:rsidRDefault="00484780" w:rsidP="000508AC">
            <w:pPr>
              <w:spacing w:line="360" w:lineRule="auto"/>
              <w:ind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Հիշյալ հոդվածի պարբերություններն անհրաժեշտ է համարակալել՝ նկատի ունենալով «Նորմատիվ իրավական ակտերի մասին» օրենքի 14-րդ հոդվածի պահանջները:</w:t>
            </w:r>
          </w:p>
          <w:p w14:paraId="143E190A" w14:textId="77777777" w:rsidR="00484780" w:rsidRPr="00864B3D" w:rsidRDefault="00484780" w:rsidP="000508AC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3. Նախագծի 4-րդ հոդվածով լրացվող օրենքի 12.1 հոդվածի 2-րդ պարբերությունում նշված «զորքեր» բառն անհրաժեշտ է փոխարինել «զորքերը,» բառով և կետադրական նշանով:</w:t>
            </w:r>
          </w:p>
          <w:p w14:paraId="2D535526" w14:textId="77777777" w:rsidR="00484780" w:rsidRPr="00864B3D" w:rsidRDefault="00484780" w:rsidP="000508AC">
            <w:pPr>
              <w:spacing w:line="360" w:lineRule="auto"/>
              <w:ind w:firstLine="284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Նախագծի 2-րդ հոդվածով նախատեսվում է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64B3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Հիդրոօդերևութաբանական գործունեության մասին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10-րդ հոդվածը լրացնել «դ» ենթակետով, համաձայն որի՝ </w:t>
            </w:r>
            <w:r w:rsidRPr="00864B3D">
              <w:rPr>
                <w:rFonts w:ascii="GHEA Grapalat" w:hAnsi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Հանրապետությունում հիդրոօդերևութաբանական գործունեության ընդհանուր պետական կառավարումն իրականացնում է Հայաստանի Հանրապետության կառավարությունը, որը սահմանում է պետական ռեեստրի վարման կարգը:</w:t>
            </w:r>
          </w:p>
          <w:p w14:paraId="635CD093" w14:textId="70F65557" w:rsidR="00484780" w:rsidRPr="00864B3D" w:rsidRDefault="00484780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վերոգրյալը՝ 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հիշյալ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նախագծում նախատեսել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անցումային դրույթներ, որոնցով հստակ կնախատեսվեն վերոնշյալ ենթաօրենսդրական նորմատիվ իրավական ակտերը և դրանց ընդունման ժամկետները՝ հաշվի առնելով «Նորմատիվ իրավական ակտերի մասին» Հայաստանի Հանրապետության օրենքի 13-րդ հոդվածի 5-րդ մասի 2-րդ կետի պահանջները, որոնց համաձայն՝ եթե օրենսդրական ակտով (բացառությամբ Սահմանադրության) սահմանված նորմը կարող է կատարվել միայն այդ ակտով նախատեսված ենթաօրենսդրական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 ընդունմամբ, կամ դրա կատարումն ուղղակիորեն պայմանավորված է ենթաօրենսդրական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րմատիվ 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ակտի ընդունմամբ, ապա օրենսդրական ակտի անցումային դրույթներով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սահմանվում է նաև` ենթաօրենսդրական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 ընդունման նախատեսվող ժամկետը:</w:t>
            </w:r>
          </w:p>
        </w:tc>
        <w:tc>
          <w:tcPr>
            <w:tcW w:w="4773" w:type="dxa"/>
            <w:gridSpan w:val="6"/>
          </w:tcPr>
          <w:p w14:paraId="7ABA7DAD" w14:textId="082C7769" w:rsidR="00484780" w:rsidRPr="00864B3D" w:rsidRDefault="00484780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84780" w:rsidRPr="00864B3D" w14:paraId="39265B92" w14:textId="77777777" w:rsidTr="00D55D31">
        <w:trPr>
          <w:trHeight w:val="158"/>
        </w:trPr>
        <w:tc>
          <w:tcPr>
            <w:tcW w:w="7248" w:type="dxa"/>
            <w:gridSpan w:val="4"/>
            <w:vMerge w:val="restart"/>
            <w:shd w:val="clear" w:color="auto" w:fill="BFBFBF" w:themeFill="background1" w:themeFillShade="BF"/>
          </w:tcPr>
          <w:p w14:paraId="2C68134A" w14:textId="39A4BA8B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6.</w:t>
            </w:r>
            <w:r w:rsidR="00376CF2" w:rsidRPr="00864B3D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ՏԱՐԱԾՔԱՅԻՆ ԶԱՐԳԱՑՄԱՆ ԵՎ ՇՐՋԱԿԱ ՄԻՋԱՎԱՅՐԻ ՀԱՐՑԵՐԻ ՎԱՐՉՈՒԹՅՈՒՆ</w:t>
            </w:r>
          </w:p>
        </w:tc>
        <w:tc>
          <w:tcPr>
            <w:tcW w:w="3333" w:type="dxa"/>
            <w:gridSpan w:val="3"/>
            <w:shd w:val="clear" w:color="auto" w:fill="BFBFBF" w:themeFill="background1" w:themeFillShade="BF"/>
          </w:tcPr>
          <w:p w14:paraId="24985FAF" w14:textId="01B003FB" w:rsidR="00484780" w:rsidRPr="00864B3D" w:rsidRDefault="00484780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</w:p>
          <w:p w14:paraId="45DFE378" w14:textId="256B9CB8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84780" w:rsidRPr="00864B3D" w14:paraId="602F924C" w14:textId="77777777" w:rsidTr="00D55D31">
        <w:trPr>
          <w:trHeight w:val="157"/>
        </w:trPr>
        <w:tc>
          <w:tcPr>
            <w:tcW w:w="7248" w:type="dxa"/>
            <w:gridSpan w:val="4"/>
            <w:vMerge/>
            <w:shd w:val="clear" w:color="auto" w:fill="BFBFBF" w:themeFill="background1" w:themeFillShade="BF"/>
          </w:tcPr>
          <w:p w14:paraId="450A81C1" w14:textId="77777777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3" w:type="dxa"/>
            <w:gridSpan w:val="3"/>
            <w:shd w:val="clear" w:color="auto" w:fill="BFBFBF" w:themeFill="background1" w:themeFillShade="BF"/>
          </w:tcPr>
          <w:p w14:paraId="3F209637" w14:textId="1F616EEF" w:rsidR="00484780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484780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484780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20370</w:t>
            </w:r>
          </w:p>
        </w:tc>
      </w:tr>
      <w:tr w:rsidR="0081275A" w:rsidRPr="009F03E4" w14:paraId="21782591" w14:textId="77777777" w:rsidTr="00D55D31">
        <w:tc>
          <w:tcPr>
            <w:tcW w:w="5808" w:type="dxa"/>
          </w:tcPr>
          <w:p w14:paraId="74F8F46A" w14:textId="77777777" w:rsidR="0081275A" w:rsidRPr="00864B3D" w:rsidRDefault="0081275A" w:rsidP="000508AC">
            <w:pPr>
              <w:pStyle w:val="CommentText"/>
              <w:numPr>
                <w:ilvl w:val="0"/>
                <w:numId w:val="2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Անհրաժեշտ է սահմանել «Հիդրոօդերևութաբանական երևույթների և պրոցեսների վերաբերյալ տեղեկատվություն արտադրող» հասկացությունը:</w:t>
            </w:r>
          </w:p>
          <w:p w14:paraId="61BAB4C4" w14:textId="77777777" w:rsidR="0081275A" w:rsidRPr="00864B3D" w:rsidRDefault="0081275A" w:rsidP="000508AC">
            <w:pPr>
              <w:pStyle w:val="CommentText"/>
              <w:spacing w:after="16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6"/>
          </w:tcPr>
          <w:p w14:paraId="0573C5AF" w14:textId="5587E9A5" w:rsidR="0081275A" w:rsidRPr="00864B3D" w:rsidRDefault="0081275A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        Չի ընդունվել</w:t>
            </w:r>
          </w:p>
          <w:p w14:paraId="45739055" w14:textId="115C4B68" w:rsidR="0081275A" w:rsidRPr="00864B3D" w:rsidRDefault="0081275A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«Հիդրոօդերևութաբանական երևույթների և պրոցեսների վերաբերյալ տեղեկատվություն արտադրող»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հասկացությունը </w:t>
            </w:r>
            <w:r w:rsidRPr="00864B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Հիդրոօդերևութաբանական գործունեության մասին օ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րենքի </w:t>
            </w:r>
            <w:r w:rsidRPr="00864B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(այսուհետ՝ Օրենք)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5-րդ հոդվածով արդեն իսկ սահմանված է (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հիդրոօդերևութաբանական երևույթների և պրոցեսների վերաբերյալ տեղեկատվություն արտադրողներն են մասնագիտացված ազգային և օտարերկրյա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հիդրոօդերևութաբանական մարմիններն</w:t>
            </w:r>
            <w:r w:rsidRPr="00864B3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 ծառայությունները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), ինչն էլ հղման տեսքով արտացոլվել է նախագծի 1-ին հոդվածով։</w:t>
            </w:r>
          </w:p>
          <w:p w14:paraId="52B5BF49" w14:textId="77777777" w:rsidR="0081275A" w:rsidRPr="00864B3D" w:rsidRDefault="0081275A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84780" w:rsidRPr="009F03E4" w14:paraId="2D57BABA" w14:textId="77777777" w:rsidTr="00D55D31">
        <w:tc>
          <w:tcPr>
            <w:tcW w:w="5808" w:type="dxa"/>
          </w:tcPr>
          <w:p w14:paraId="3B626233" w14:textId="77777777" w:rsidR="00484780" w:rsidRPr="00864B3D" w:rsidRDefault="00484780" w:rsidP="000508AC">
            <w:pPr>
              <w:pStyle w:val="CommentText"/>
              <w:numPr>
                <w:ilvl w:val="0"/>
                <w:numId w:val="2"/>
              </w:numPr>
              <w:spacing w:after="160" w:line="360" w:lineRule="auto"/>
              <w:ind w:left="9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է հստակեցնել նախագծի 1-ին հոդվածում տեղ գտած «պետական ռեեստր» ձևակերպումը, քանի որ հասկանալի չէ, թե խոսքն ի՞նչ բնույթի տվյալների մասին է և/կամ արդյո՞ք վերջիններիս վերաբերյալ «տվյալները» հասանելի և առկա չեն՝ հաշվի առնելով «տեղեկատվություն արտադրողների» բնույթը (օրինակ՝ ազգային մարմիններ և ծառայություններ): Բացի այդ, հ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ասկանալի չէ՝ արդյո՞ք տվյալ հասկացությունը վերաբերվում է միայն տեղեկատվություն արտադրողներին, թե նրանում նաև պետք է ընդգրկվեն վերջիններիս</w:t>
            </w:r>
            <w:r w:rsidRPr="00864B3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64B3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կողմից կատարված աշխատանքների և մատուցած ծառայությունների վերաբերյալ տեղեկությունները (ելնելով նախագծի հոդված 4-ով առաջարկվող և նոր  12.1 հոդվածի 1-ին մասով ներկայացվող բովանդակությունից):</w:t>
            </w:r>
          </w:p>
          <w:p w14:paraId="591C6AE2" w14:textId="77777777" w:rsidR="00484780" w:rsidRPr="00864B3D" w:rsidRDefault="00484780" w:rsidP="000508AC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93B5E0" w14:textId="77777777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6"/>
          </w:tcPr>
          <w:p w14:paraId="68A89AD3" w14:textId="77777777" w:rsidR="0081275A" w:rsidRPr="00864B3D" w:rsidRDefault="0081275A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761825B9" w14:textId="6DC639E9" w:rsidR="00376CF2" w:rsidRPr="00864B3D" w:rsidRDefault="00376CF2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Տեղեկատվության ծավալի, տեսակի տեղեկատվություն արտադրողի, նրա կատարած աշխատանքի, մատուցված ծառայության ռեեստրում ընդգրկվող տվյալների, դրանց ընդգրկման կարգի վերաբերյալ կարգավորումները կապահովվի  կառավարության համապատասխան որոշմամբ։</w:t>
            </w:r>
          </w:p>
          <w:p w14:paraId="176C143C" w14:textId="4B813223" w:rsidR="00376CF2" w:rsidRPr="00864B3D" w:rsidRDefault="00376CF2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B510F1" w14:textId="77777777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275A" w:rsidRPr="009F03E4" w14:paraId="6FC010EE" w14:textId="77777777" w:rsidTr="00D55D31">
        <w:tc>
          <w:tcPr>
            <w:tcW w:w="5808" w:type="dxa"/>
          </w:tcPr>
          <w:p w14:paraId="2D3BE541" w14:textId="1CF9455F" w:rsidR="0081275A" w:rsidRPr="00864B3D" w:rsidRDefault="0081275A" w:rsidP="000508AC">
            <w:pPr>
              <w:pStyle w:val="CommentText"/>
              <w:spacing w:after="16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864B3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Անհրաժեշտ է սահմանել, թե ի՞նչ ռեեստրի մասին է խոսքը նախագծի հոդված 2-ում, ինչպես նաև, թե ո՞վ է մշակելու վերոնշյալ կարգը: Առաջարկում ենք ամբողջությամբ նշել ռեեստրի անվանումը:</w:t>
            </w:r>
          </w:p>
          <w:p w14:paraId="6423904F" w14:textId="77777777" w:rsidR="0081275A" w:rsidRPr="00864B3D" w:rsidRDefault="0081275A" w:rsidP="000508AC">
            <w:pPr>
              <w:pStyle w:val="CommentText"/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6"/>
          </w:tcPr>
          <w:p w14:paraId="3EEF3E33" w14:textId="77777777" w:rsidR="0081275A" w:rsidRPr="00864B3D" w:rsidRDefault="0081275A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43640928" w14:textId="64AAD46F" w:rsidR="0081275A" w:rsidRPr="00864B3D" w:rsidRDefault="0081275A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Նախագծի հոդված 2-ում խոսքը գնում է նախագծի 1-ին հոդվածով Օրենքի հասկացություններում լրացվող պետական ռեեստրի մասին և հավելյալ հստակեցման կարիք չկա, քանի որ Օրենքում այլ ռեեստրի վերաբերյալ կարգավորումներ առկա չեն։ Ինչ վերաբերում է ռեեստրի վարման կարգը մշակելուն, ապա այն Օրենքի կարգավորման առարկա չէ, կարգը սահմանելու է Կառավարությունը, ռեեստրը վարելու է լիազոր մարմինը, ինչն էլ նախագծով նախատեսված է։</w:t>
            </w:r>
          </w:p>
        </w:tc>
      </w:tr>
      <w:tr w:rsidR="00376CF2" w:rsidRPr="00864B3D" w14:paraId="26B54E4A" w14:textId="77777777" w:rsidTr="00D55D31">
        <w:trPr>
          <w:trHeight w:val="158"/>
        </w:trPr>
        <w:tc>
          <w:tcPr>
            <w:tcW w:w="7648" w:type="dxa"/>
            <w:gridSpan w:val="6"/>
            <w:vMerge w:val="restart"/>
            <w:shd w:val="clear" w:color="auto" w:fill="BFBFBF" w:themeFill="background1" w:themeFillShade="BF"/>
          </w:tcPr>
          <w:p w14:paraId="3067D80A" w14:textId="73D905C9" w:rsidR="00376CF2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79762805"/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933" w:type="dxa"/>
            <w:shd w:val="clear" w:color="auto" w:fill="BFBFBF" w:themeFill="background1" w:themeFillShade="BF"/>
          </w:tcPr>
          <w:p w14:paraId="06D719C4" w14:textId="31A86952" w:rsidR="00376CF2" w:rsidRPr="00864B3D" w:rsidRDefault="00376CF2" w:rsidP="000508A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</w:p>
          <w:p w14:paraId="291506DE" w14:textId="3EBB3EDF" w:rsidR="00376CF2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76CF2" w:rsidRPr="00864B3D" w14:paraId="4BD3F9C1" w14:textId="77777777" w:rsidTr="00D55D31">
        <w:trPr>
          <w:trHeight w:val="157"/>
        </w:trPr>
        <w:tc>
          <w:tcPr>
            <w:tcW w:w="7648" w:type="dxa"/>
            <w:gridSpan w:val="6"/>
            <w:vMerge/>
            <w:shd w:val="clear" w:color="auto" w:fill="BFBFBF" w:themeFill="background1" w:themeFillShade="BF"/>
          </w:tcPr>
          <w:p w14:paraId="66E4D85B" w14:textId="77777777" w:rsidR="00376CF2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33" w:type="dxa"/>
            <w:shd w:val="clear" w:color="auto" w:fill="BFBFBF" w:themeFill="background1" w:themeFillShade="BF"/>
          </w:tcPr>
          <w:p w14:paraId="744D12B7" w14:textId="3B5AC158" w:rsidR="00376CF2" w:rsidRPr="00864B3D" w:rsidRDefault="00376CF2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20370</w:t>
            </w:r>
          </w:p>
        </w:tc>
      </w:tr>
      <w:bookmarkEnd w:id="0"/>
      <w:tr w:rsidR="00484780" w:rsidRPr="009F03E4" w14:paraId="71A7E6E8" w14:textId="77777777" w:rsidTr="00D55D31">
        <w:tc>
          <w:tcPr>
            <w:tcW w:w="5808" w:type="dxa"/>
          </w:tcPr>
          <w:p w14:paraId="0611A085" w14:textId="77777777" w:rsidR="00376CF2" w:rsidRPr="00864B3D" w:rsidRDefault="00376CF2" w:rsidP="000508A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ստեղծել օդերևութաբանության և եղանակի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կանխատեսման բնագավառում ծառայություններ մատուցող ֆիզիկական և իրավաբանական անձանց ռեեստր, որը պետք է պարունակի նշված ոլորտում տեղեկատվություն արտադրողների վերաբերյալ տվյալներ: Մինչդեռ, նախագծում բացահայտված չէ, թե ինչպիսի և ինչ ծավալի տվյալների մասին է խոսքը, ինչը խնդրահարույց է իրավական որոշակիության սահմանադրական սկզբունքի տեսանկյունից, ըստ որի՝ օրենքը պետք է շարադրվի բավական ճշգրտությամբ և հստակությամբ, որպեսզի հնարավորություն տա իրավաբանական և ֆիզիկական անձանց դրան համապատասխանեցնելու իրենց վարքագիծը:</w:t>
            </w:r>
          </w:p>
          <w:p w14:paraId="148925FB" w14:textId="77777777" w:rsidR="00484780" w:rsidRPr="00864B3D" w:rsidRDefault="00484780" w:rsidP="0005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6"/>
          </w:tcPr>
          <w:p w14:paraId="25E1968B" w14:textId="3B057FAB" w:rsidR="00F95C35" w:rsidRPr="00864B3D" w:rsidRDefault="00F95C35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6C82D164" w14:textId="25EA3AE1" w:rsidR="00484780" w:rsidRPr="00864B3D" w:rsidRDefault="00376CF2" w:rsidP="000508A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Հիդրոօդերևութաբանական </w:t>
            </w:r>
            <w:r w:rsidRPr="00864B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lastRenderedPageBreak/>
              <w:t xml:space="preserve">գործունեության մասին Հայաստանի Հանրապետության օրենքում լրացումներ կատարելու մասին» Հայաստանի Հանրապետության օրենքի նախագծի (այսուհետ՝ նախագիծ)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2-րդ հոդվածով նախատեսված է ռեեստրի վարման կարգը հաստատելու Կառավարության իրավասությունը։ Իրավական որոշակիությունը տեղեկատվության ծավալի և տեսակի վերաբերյալ կապահովվի  կառավարության համապատասխան որոշմամբ։</w:t>
            </w:r>
          </w:p>
        </w:tc>
      </w:tr>
      <w:tr w:rsidR="005836D2" w:rsidRPr="00864B3D" w14:paraId="05281892" w14:textId="5EAFE814" w:rsidTr="00D901C3">
        <w:tc>
          <w:tcPr>
            <w:tcW w:w="7500" w:type="dxa"/>
            <w:gridSpan w:val="5"/>
            <w:shd w:val="clear" w:color="auto" w:fill="BFBFBF" w:themeFill="background1" w:themeFillShade="BF"/>
          </w:tcPr>
          <w:p w14:paraId="3565A895" w14:textId="7136FD61" w:rsidR="005836D2" w:rsidRPr="00864B3D" w:rsidRDefault="00D901C3" w:rsidP="0033610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highlight w:val="lightGray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8.ՏԱՐԱԾՔԱՅԻՆ ԶԱՐԳԱՑՄԱՆ ԵՎ ՇՐՋԱԿԱ ՄԻՋԱՎԱՅՐԻ ՆԱԽԱՐԱՐԱԿԱՆ ԿՈՄԻՏԵԻ ՆԻՍՏԻ ԱՐՁԱՆԱԳՐՈՒԹՅՈՒՆ</w:t>
            </w:r>
          </w:p>
          <w:p w14:paraId="319A3D22" w14:textId="5242C659" w:rsidR="005836D2" w:rsidRPr="00864B3D" w:rsidRDefault="005836D2" w:rsidP="000508A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081" w:type="dxa"/>
            <w:gridSpan w:val="2"/>
            <w:shd w:val="clear" w:color="auto" w:fill="BFBFBF" w:themeFill="background1" w:themeFillShade="BF"/>
          </w:tcPr>
          <w:p w14:paraId="7D3ECDC7" w14:textId="77777777" w:rsidR="005836D2" w:rsidRPr="00864B3D" w:rsidRDefault="005836D2" w:rsidP="000508A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864B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08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864B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2021թ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14:paraId="66C038EB" w14:textId="77777777" w:rsidR="005836D2" w:rsidRPr="00864B3D" w:rsidRDefault="005836D2" w:rsidP="005836D2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Pr="00864B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ԿԱ/132 </w:t>
            </w:r>
          </w:p>
          <w:p w14:paraId="1D672D18" w14:textId="7754817C" w:rsidR="005836D2" w:rsidRPr="00864B3D" w:rsidRDefault="005836D2" w:rsidP="005836D2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4-րդ կետ</w:t>
            </w:r>
          </w:p>
        </w:tc>
      </w:tr>
      <w:tr w:rsidR="00747827" w:rsidRPr="009F03E4" w14:paraId="00DB1584" w14:textId="77777777" w:rsidTr="00D55D31">
        <w:tc>
          <w:tcPr>
            <w:tcW w:w="5808" w:type="dxa"/>
          </w:tcPr>
          <w:p w14:paraId="368BEA6E" w14:textId="013A1F0B" w:rsidR="00747827" w:rsidRPr="00864B3D" w:rsidRDefault="00747827" w:rsidP="001E493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Տալ դրական դիրքորոշո</w:t>
            </w:r>
            <w:r w:rsidR="00BF6A5B" w:rsidRPr="00864B3D">
              <w:rPr>
                <w:rFonts w:ascii="GHEA Grapalat" w:hAnsi="GHEA Grapalat"/>
                <w:sz w:val="24"/>
                <w:szCs w:val="24"/>
                <w:lang w:val="hy-AM"/>
              </w:rPr>
              <w:t>ւմ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՝ պայմանով, որ</w:t>
            </w:r>
            <w:r w:rsidR="00BF6A5B" w:rsidRPr="00864B3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մինչև Կառավարության նիստի քննարկմանը ներկայացնելը, </w:t>
            </w:r>
            <w:r w:rsidR="00BF6A5B" w:rsidRPr="00864B3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 տարածքային զարգացման և շրջակա միջավայրի հարցերի վարչության պետ Կարեն Մուխսյանի դիտարկումներին համապատասխան կլրամշակվի որոշման նախագիծը</w:t>
            </w:r>
            <w:r w:rsidR="00BF6A5B" w:rsidRPr="00864B3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773" w:type="dxa"/>
            <w:gridSpan w:val="6"/>
          </w:tcPr>
          <w:p w14:paraId="3FE0E0FD" w14:textId="77777777" w:rsidR="00747827" w:rsidRPr="00864B3D" w:rsidRDefault="007602A6" w:rsidP="000508A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Մասամբ է ընդունվել</w:t>
            </w:r>
          </w:p>
          <w:p w14:paraId="30AD3BC7" w14:textId="424A23E7" w:rsidR="007602A6" w:rsidRPr="00864B3D" w:rsidRDefault="007602A6" w:rsidP="000508A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ռեեստրի անվանումը խմբագրվել է։</w:t>
            </w:r>
          </w:p>
        </w:tc>
      </w:tr>
      <w:tr w:rsidR="00D55D31" w:rsidRPr="00864B3D" w14:paraId="237C3D97" w14:textId="77777777" w:rsidTr="00D901C3">
        <w:trPr>
          <w:trHeight w:val="158"/>
        </w:trPr>
        <w:tc>
          <w:tcPr>
            <w:tcW w:w="7248" w:type="dxa"/>
            <w:gridSpan w:val="4"/>
            <w:vMerge w:val="restart"/>
            <w:shd w:val="clear" w:color="auto" w:fill="BFBFBF" w:themeFill="background1" w:themeFillShade="BF"/>
          </w:tcPr>
          <w:p w14:paraId="2F2F684C" w14:textId="72E48341" w:rsidR="00D55D31" w:rsidRPr="00864B3D" w:rsidRDefault="00D55D31" w:rsidP="00F62D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9.ՎԱՐՉԱՊԵՏԻ ԱՇԽԱՏԱԿԱԶՄԻ ՏԱՐԱԾՔԱՅԻՆ ԶԱՐԳԱՑՄԱՆ ԵՎ ՇՐՋԱԿԱ ՄԻՋԱՎԱՅՐԻ ՀԱՐՑԵՐԻ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ՎԱՐՉՈՒԹՅՈՒՆ</w:t>
            </w:r>
          </w:p>
        </w:tc>
        <w:tc>
          <w:tcPr>
            <w:tcW w:w="3333" w:type="dxa"/>
            <w:gridSpan w:val="3"/>
            <w:shd w:val="clear" w:color="auto" w:fill="BFBFBF" w:themeFill="background1" w:themeFillShade="BF"/>
          </w:tcPr>
          <w:p w14:paraId="48C0E860" w14:textId="24DD4EB4" w:rsidR="00D55D31" w:rsidRPr="00864B3D" w:rsidRDefault="00D55D31" w:rsidP="00F62DC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lastRenderedPageBreak/>
              <w:t>14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2B9F90A1" w14:textId="77777777" w:rsidR="00D55D31" w:rsidRPr="00864B3D" w:rsidRDefault="00D55D31" w:rsidP="00F62D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55D31" w:rsidRPr="00864B3D" w14:paraId="243B0CD9" w14:textId="77777777" w:rsidTr="00D901C3">
        <w:trPr>
          <w:trHeight w:val="157"/>
        </w:trPr>
        <w:tc>
          <w:tcPr>
            <w:tcW w:w="7248" w:type="dxa"/>
            <w:gridSpan w:val="4"/>
            <w:vMerge/>
            <w:shd w:val="clear" w:color="auto" w:fill="BFBFBF" w:themeFill="background1" w:themeFillShade="BF"/>
          </w:tcPr>
          <w:p w14:paraId="7053A02C" w14:textId="77777777" w:rsidR="00D55D31" w:rsidRPr="00864B3D" w:rsidRDefault="00D55D31" w:rsidP="00F62D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3" w:type="dxa"/>
            <w:gridSpan w:val="3"/>
            <w:shd w:val="clear" w:color="auto" w:fill="BFBFBF" w:themeFill="background1" w:themeFillShade="BF"/>
          </w:tcPr>
          <w:p w14:paraId="53349B6A" w14:textId="30FDF1BA" w:rsidR="00D55D31" w:rsidRPr="00864B3D" w:rsidRDefault="00D55D31" w:rsidP="00F62D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02/12.23/31479</w:t>
            </w:r>
          </w:p>
        </w:tc>
      </w:tr>
      <w:tr w:rsidR="00147738" w:rsidRPr="00864B3D" w14:paraId="67F8CFE4" w14:textId="77777777" w:rsidTr="00D55D31">
        <w:tc>
          <w:tcPr>
            <w:tcW w:w="5808" w:type="dxa"/>
          </w:tcPr>
          <w:p w14:paraId="05A9F321" w14:textId="77777777" w:rsidR="00147738" w:rsidRPr="00864B3D" w:rsidRDefault="00147738" w:rsidP="00897A55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171D7C" w14:textId="77777777" w:rsidR="00897A55" w:rsidRPr="00864B3D" w:rsidRDefault="00147738" w:rsidP="00897A55">
            <w:pPr>
              <w:pStyle w:val="CommentText"/>
              <w:numPr>
                <w:ilvl w:val="0"/>
                <w:numId w:val="8"/>
              </w:numPr>
              <w:spacing w:after="0" w:line="360" w:lineRule="auto"/>
              <w:ind w:left="4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Անհրաժեշտ է հստակեցնել նախագծի 1-ին հոդվածում տեղ գտած «պետական ռեեստր» ձևակերպումը, քանի որ հասկանալի չէ, թե խոսքն ի՞նչ բնույթի տվյալների մասին է: Բացի այդ, հ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ասկանալի չէ՝ արդյո՞ք տվյալ հասկացությունը վերաբերվում է միայն տեղեկատվություն արտադրողներին, թե նրանում նաև պետք է ընդգրկվեն վերջիններիս</w:t>
            </w:r>
            <w:r w:rsidRPr="00864B3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կատարված աշխատանքների և մատուցած ծառայությունների վերաբերյալ տեղեկությունները (ելնելով նախագծի հոդված 4-ով առաջարկվող և նոր  12.1 հոդվածի 1-ին մասով ներկայացվող բովանդակությունից):</w:t>
            </w:r>
          </w:p>
          <w:p w14:paraId="7B677ECB" w14:textId="77777777" w:rsidR="00897A55" w:rsidRPr="00864B3D" w:rsidRDefault="00147738" w:rsidP="00897A55">
            <w:pPr>
              <w:pStyle w:val="CommentText"/>
              <w:numPr>
                <w:ilvl w:val="0"/>
                <w:numId w:val="8"/>
              </w:numPr>
              <w:spacing w:after="0" w:line="360" w:lineRule="auto"/>
              <w:ind w:left="4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>Անհրաժեշտ է բովանդակային և խմբագրական տեսանկյունից նույնականացնել «պետական ռեեստրին» վերաբերելի և նախագծիտարբեր հոդվածներում առկա կարգավորումները՝ հետագա տարընթերցումներից խուսափելու համար:</w:t>
            </w:r>
          </w:p>
          <w:p w14:paraId="26A9E4EF" w14:textId="77777777" w:rsidR="00897A55" w:rsidRPr="00864B3D" w:rsidRDefault="00147738" w:rsidP="00897A55">
            <w:pPr>
              <w:pStyle w:val="CommentText"/>
              <w:numPr>
                <w:ilvl w:val="0"/>
                <w:numId w:val="8"/>
              </w:numPr>
              <w:spacing w:after="0" w:line="360" w:lineRule="auto"/>
              <w:ind w:left="4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Վերաշարադրման կարիք ունի 2-րդ հոդվածով ներկայացված «գրանցվելու ծանուցման ձևը» եզրույթը: Բացի այդ, հստակեցման կարիք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ունի նաև, թե ո՞ւմ կողմից է մշակվելու վերոնշյալ հոդվածում նշված կարգը:</w:t>
            </w:r>
          </w:p>
          <w:p w14:paraId="5D4B9F03" w14:textId="696A1B65" w:rsidR="00147738" w:rsidRPr="00864B3D" w:rsidRDefault="00147738" w:rsidP="00897A55">
            <w:pPr>
              <w:pStyle w:val="CommentText"/>
              <w:numPr>
                <w:ilvl w:val="0"/>
                <w:numId w:val="8"/>
              </w:numPr>
              <w:spacing w:after="0" w:line="360" w:lineRule="auto"/>
              <w:ind w:left="4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Անհասկանալի է նախագծի 5-րդ հոդվածի 4-րդ մասով ներկայացված կարգավորումը, մասնավորապես. համաձայն նախագծի 4-րդ հոդվածի՝ հիդրոօդերևութաբանական տեղեկատվություն արտադրողները ենթակա են պետական ռեեստրում գրանցման (ենթադրաբար մինչ գործունեություն սկսելը), հետևաբար հասկանալի չէ, թե տվյալ պարագայում խոսքն ի՞նչ </w:t>
            </w:r>
            <w:r w:rsidRPr="00864B3D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տեղեկությունների ցանկի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 է և ի՞նչ ընթացակարգ է սահմանված վերոնշյալ ծանուցումը չուղարկելու դեպքում: Անհրաժեշտ է լրացուցիչ քննարկել վերոնշյալ կարգավորման նպատակահարմարության հարցը: </w:t>
            </w:r>
          </w:p>
          <w:p w14:paraId="4A3EE898" w14:textId="77777777" w:rsidR="00147738" w:rsidRPr="00864B3D" w:rsidRDefault="00147738" w:rsidP="00897A55">
            <w:pPr>
              <w:pStyle w:val="CommentText"/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6"/>
          </w:tcPr>
          <w:p w14:paraId="47CDD80A" w14:textId="484EA95A" w:rsidR="00147738" w:rsidRPr="00864B3D" w:rsidRDefault="00147738" w:rsidP="0014773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EE5D020" w14:textId="485F0BAC" w:rsidR="00147738" w:rsidRPr="00864B3D" w:rsidRDefault="00147738" w:rsidP="0014773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16E22F6" w14:textId="77777777" w:rsidR="00147738" w:rsidRPr="00864B3D" w:rsidRDefault="00147738" w:rsidP="0014773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98CCE3" w14:textId="63E0F2C2" w:rsidR="00147738" w:rsidRPr="00864B3D" w:rsidRDefault="00147738" w:rsidP="0014773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47738" w:rsidRPr="00864B3D" w14:paraId="4871DF87" w14:textId="77777777" w:rsidTr="00D55D31">
        <w:trPr>
          <w:trHeight w:val="158"/>
        </w:trPr>
        <w:tc>
          <w:tcPr>
            <w:tcW w:w="7648" w:type="dxa"/>
            <w:gridSpan w:val="6"/>
            <w:vMerge w:val="restart"/>
            <w:shd w:val="clear" w:color="auto" w:fill="BFBFBF" w:themeFill="background1" w:themeFillShade="BF"/>
          </w:tcPr>
          <w:p w14:paraId="4F4C5D35" w14:textId="17FB2049" w:rsidR="00147738" w:rsidRPr="00864B3D" w:rsidRDefault="00897A55" w:rsidP="001477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="00147738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147738"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933" w:type="dxa"/>
            <w:shd w:val="clear" w:color="auto" w:fill="BFBFBF" w:themeFill="background1" w:themeFillShade="BF"/>
          </w:tcPr>
          <w:p w14:paraId="3FA08C00" w14:textId="48F7B604" w:rsidR="00147738" w:rsidRPr="00864B3D" w:rsidRDefault="00147738" w:rsidP="0014773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14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D901C3"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864B3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864B3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0D27BC5C" w14:textId="77777777" w:rsidR="00147738" w:rsidRPr="00864B3D" w:rsidRDefault="00147738" w:rsidP="001477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47738" w:rsidRPr="00864B3D" w14:paraId="66F27553" w14:textId="77777777" w:rsidTr="00D55D31">
        <w:trPr>
          <w:trHeight w:val="157"/>
        </w:trPr>
        <w:tc>
          <w:tcPr>
            <w:tcW w:w="7648" w:type="dxa"/>
            <w:gridSpan w:val="6"/>
            <w:vMerge/>
            <w:shd w:val="clear" w:color="auto" w:fill="BFBFBF" w:themeFill="background1" w:themeFillShade="BF"/>
          </w:tcPr>
          <w:p w14:paraId="53990A2B" w14:textId="77777777" w:rsidR="00147738" w:rsidRPr="00864B3D" w:rsidRDefault="00147738" w:rsidP="001477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33" w:type="dxa"/>
            <w:shd w:val="clear" w:color="auto" w:fill="BFBFBF" w:themeFill="background1" w:themeFillShade="BF"/>
          </w:tcPr>
          <w:p w14:paraId="31280271" w14:textId="0B1F77F5" w:rsidR="00147738" w:rsidRPr="00864B3D" w:rsidRDefault="00147738" w:rsidP="00D901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864B3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02/12.23/31479</w:t>
            </w:r>
          </w:p>
        </w:tc>
      </w:tr>
      <w:tr w:rsidR="00147738" w:rsidRPr="009F03E4" w14:paraId="6EA94404" w14:textId="77777777" w:rsidTr="00D55D31">
        <w:tc>
          <w:tcPr>
            <w:tcW w:w="5808" w:type="dxa"/>
          </w:tcPr>
          <w:p w14:paraId="4B347850" w14:textId="77777777" w:rsidR="00897A55" w:rsidRPr="00864B3D" w:rsidRDefault="00897A55" w:rsidP="00897A5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5-րդ հոդվածի 3-րդ և 4-րդ մասերով սահմանված դրույթները չեն բխում «Նորմատիվ իրավական ակտերի մասին» ՀՀ օրենքի 13-րդ հոդվածով՝ անցումային դրույթների համար սահմանված պահանջներից, մասնավորապես՝ հասկանալի չէ, թե որքանով են </w:t>
            </w:r>
            <w:r w:rsidRPr="00864B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վերոնշյալ մասերը նախատեսում անցումային կարգավորումներ:</w:t>
            </w:r>
          </w:p>
          <w:p w14:paraId="7E8BEDE8" w14:textId="5D879121" w:rsidR="00147738" w:rsidRPr="00864B3D" w:rsidRDefault="00147738" w:rsidP="00897A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32C7AE" w14:textId="77777777" w:rsidR="00147738" w:rsidRPr="00864B3D" w:rsidRDefault="00147738" w:rsidP="001477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3" w:type="dxa"/>
            <w:gridSpan w:val="6"/>
          </w:tcPr>
          <w:p w14:paraId="102EDAA8" w14:textId="77777777" w:rsidR="00897A55" w:rsidRPr="00864B3D" w:rsidRDefault="00897A55" w:rsidP="00897A5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4B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DC2A10D" w14:textId="4C43B251" w:rsidR="00147738" w:rsidRPr="00864B3D" w:rsidRDefault="00147738" w:rsidP="0014773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GoBack"/>
            <w:bookmarkEnd w:id="1"/>
          </w:p>
        </w:tc>
      </w:tr>
    </w:tbl>
    <w:p w14:paraId="1810FA4F" w14:textId="77777777" w:rsidR="002A194C" w:rsidRPr="00864B3D" w:rsidRDefault="002A194C" w:rsidP="000508A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A194C" w:rsidRPr="00864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5AE5"/>
    <w:multiLevelType w:val="hybridMultilevel"/>
    <w:tmpl w:val="9354AC40"/>
    <w:lvl w:ilvl="0" w:tplc="EE908F4A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7455AD"/>
    <w:multiLevelType w:val="hybridMultilevel"/>
    <w:tmpl w:val="A7060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90181"/>
    <w:multiLevelType w:val="hybridMultilevel"/>
    <w:tmpl w:val="E06ACF14"/>
    <w:lvl w:ilvl="0" w:tplc="EE908F4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424A6"/>
    <w:multiLevelType w:val="hybridMultilevel"/>
    <w:tmpl w:val="E06ACF14"/>
    <w:lvl w:ilvl="0" w:tplc="EE908F4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F206E"/>
    <w:multiLevelType w:val="hybridMultilevel"/>
    <w:tmpl w:val="E06ACF14"/>
    <w:lvl w:ilvl="0" w:tplc="EE908F4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D0E5B"/>
    <w:multiLevelType w:val="hybridMultilevel"/>
    <w:tmpl w:val="E06ACF14"/>
    <w:lvl w:ilvl="0" w:tplc="EE908F4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CC6B72"/>
    <w:multiLevelType w:val="hybridMultilevel"/>
    <w:tmpl w:val="44DE5334"/>
    <w:lvl w:ilvl="0" w:tplc="44AE281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B5A"/>
    <w:rsid w:val="000508AC"/>
    <w:rsid w:val="00147738"/>
    <w:rsid w:val="001E4934"/>
    <w:rsid w:val="002A194C"/>
    <w:rsid w:val="00336103"/>
    <w:rsid w:val="00376CF2"/>
    <w:rsid w:val="003F18D2"/>
    <w:rsid w:val="00484780"/>
    <w:rsid w:val="005836D2"/>
    <w:rsid w:val="005E0B5A"/>
    <w:rsid w:val="00747827"/>
    <w:rsid w:val="007602A6"/>
    <w:rsid w:val="0081275A"/>
    <w:rsid w:val="00864B3D"/>
    <w:rsid w:val="008731BB"/>
    <w:rsid w:val="00897A55"/>
    <w:rsid w:val="009F03E4"/>
    <w:rsid w:val="00B06D83"/>
    <w:rsid w:val="00BF6A5B"/>
    <w:rsid w:val="00C73C8B"/>
    <w:rsid w:val="00CA1C40"/>
    <w:rsid w:val="00D55D31"/>
    <w:rsid w:val="00D901C3"/>
    <w:rsid w:val="00F9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82D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3C8B"/>
    <w:rPr>
      <w:b/>
      <w:bCs/>
    </w:rPr>
  </w:style>
  <w:style w:type="table" w:styleId="TableGrid">
    <w:name w:val="Table Grid"/>
    <w:basedOn w:val="TableNormal"/>
    <w:uiPriority w:val="39"/>
    <w:rsid w:val="00C73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3C8B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84780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4780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3C8B"/>
    <w:rPr>
      <w:b/>
      <w:bCs/>
    </w:rPr>
  </w:style>
  <w:style w:type="table" w:styleId="TableGrid">
    <w:name w:val="Table Grid"/>
    <w:basedOn w:val="TableNormal"/>
    <w:uiPriority w:val="39"/>
    <w:rsid w:val="00C73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3C8B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84780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4780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6A4F1-7EFF-4B36-AD3F-61297E4DE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1303</Words>
  <Characters>7430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https://mul2.gov.am/tasks/514702/oneclick/ampopatert nor.docx?token=71f498152c8957413ae42984e155d732</cp:keywords>
  <dc:description/>
  <cp:lastModifiedBy>USER</cp:lastModifiedBy>
  <cp:revision>4</cp:revision>
  <dcterms:created xsi:type="dcterms:W3CDTF">2021-09-22T07:04:00Z</dcterms:created>
  <dcterms:modified xsi:type="dcterms:W3CDTF">2021-10-21T16:06:00Z</dcterms:modified>
</cp:coreProperties>
</file>