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1C" w:rsidRPr="007422B2" w:rsidRDefault="00A2131C" w:rsidP="00887EF8">
      <w:pPr>
        <w:spacing w:after="160"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ԱՄՈՓԱԹԵՐԹ</w:t>
      </w:r>
    </w:p>
    <w:p w:rsidR="00CE0043" w:rsidRPr="007422B2" w:rsidRDefault="00CE0043" w:rsidP="00887EF8">
      <w:pPr>
        <w:spacing w:after="160" w:line="360" w:lineRule="auto"/>
        <w:ind w:left="-270" w:right="-262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 w:rsidR="00FF13F8" w:rsidRP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 w:eastAsia="ru-RU"/>
        </w:rPr>
        <w:t>ՀԱՅԱՍՏԱՆԻ ՀԱՆՐԱՊԵՏՈՒԹՅԱՆ ԿԱՌԱՎԱՐՈՒԹՅԱՆ 20</w:t>
      </w:r>
      <w:r w:rsidR="00FF13F8" w:rsidRP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21 </w:t>
      </w:r>
      <w:r w:rsidR="00FF13F8" w:rsidRP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 w:eastAsia="ru-RU"/>
        </w:rPr>
        <w:t>ԹՎԱԿԱՆԻ ՄԱՐՏԻ 4-Ի</w:t>
      </w:r>
      <w:r w:rsidR="00FF13F8" w:rsidRP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F13F8" w:rsidRP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 w:eastAsia="ru-RU"/>
        </w:rPr>
        <w:t>N 306-Ա ՈՐՈՇՄԱՆ ՄԵՋ</w:t>
      </w:r>
      <w:r w:rsidR="00FF1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ՓՈՓՈԽՈՒԹՅՈՒՆՆԵՐ ԿԱՏԱՐԵԼՈՒ ՄԱՍԻՆ</w:t>
      </w: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887EF8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ՀՀ ԿԱՌԱՎԱՐՈՒԹՅԱՆ ՈՐՈՇՄԱՆ ՆԱԽԱԳԾԻ</w:t>
      </w:r>
    </w:p>
    <w:tbl>
      <w:tblPr>
        <w:tblW w:w="10892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1"/>
        <w:gridCol w:w="35"/>
        <w:gridCol w:w="2516"/>
      </w:tblGrid>
      <w:tr w:rsidR="000D5036" w:rsidRPr="00887EF8" w:rsidTr="00887EF8">
        <w:trPr>
          <w:trHeight w:val="383"/>
          <w:tblCellSpacing w:w="0" w:type="dxa"/>
        </w:trPr>
        <w:tc>
          <w:tcPr>
            <w:tcW w:w="83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5036" w:rsidRPr="00887EF8" w:rsidRDefault="000D5036" w:rsidP="00887EF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 </w:t>
            </w:r>
            <w:r w:rsidRPr="00887EF8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ՀՀ </w:t>
            </w:r>
            <w:r w:rsidRPr="00887EF8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արդարադատության</w:t>
            </w:r>
            <w:r w:rsidRPr="00887EF8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 նախարարություն</w:t>
            </w:r>
          </w:p>
        </w:tc>
        <w:tc>
          <w:tcPr>
            <w:tcW w:w="25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5036" w:rsidRPr="00887EF8" w:rsidRDefault="00FF13F8" w:rsidP="00887E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="000D5036"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0D5036"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0.2021թ.</w:t>
            </w:r>
          </w:p>
        </w:tc>
      </w:tr>
      <w:tr w:rsidR="000D5036" w:rsidRPr="00887EF8" w:rsidTr="00887EF8">
        <w:trPr>
          <w:trHeight w:val="400"/>
          <w:tblCellSpacing w:w="0" w:type="dxa"/>
        </w:trPr>
        <w:tc>
          <w:tcPr>
            <w:tcW w:w="83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36" w:rsidRPr="00887EF8" w:rsidRDefault="000D5036" w:rsidP="00887E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5036" w:rsidRPr="00887EF8" w:rsidRDefault="000D5036" w:rsidP="00887E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01/27.4/</w:t>
            </w:r>
            <w:r w:rsidR="00FF13F8"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34270</w:t>
            </w:r>
            <w:r w:rsidRPr="00887E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-2021</w:t>
            </w:r>
          </w:p>
        </w:tc>
      </w:tr>
      <w:tr w:rsidR="000D5036" w:rsidRPr="007422B2" w:rsidTr="00F838F2">
        <w:trPr>
          <w:trHeight w:val="2710"/>
          <w:tblCellSpacing w:w="0" w:type="dxa"/>
        </w:trPr>
        <w:tc>
          <w:tcPr>
            <w:tcW w:w="8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3F8" w:rsidRPr="00887EF8" w:rsidRDefault="00FF13F8" w:rsidP="00887EF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26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87E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2021 թվականի մարտի 4-ի 306-Ա որոշման մեջ փոփոխություններ կատարելու մասին» Հայաստանի Հանրապետության կառավարության որոշման նախագծի (այսուհետ՝ Նախագիծ) նախաբանում առաջարկում ենք հղում կատարել նաև «Նորմատիվ իրավական ակտերի մասին» օրենքի 33-րդ հոդվածին:</w:t>
            </w:r>
          </w:p>
          <w:p w:rsidR="00FF13F8" w:rsidRPr="00887EF8" w:rsidRDefault="00FF13F8" w:rsidP="00887EF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26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87E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2-րդ կետում անհրաժեշտ է հստակ նշել, թե որ պահից է սկսվելու հաշվվել սահմանված հնգօրյա ժամկետը:</w:t>
            </w:r>
          </w:p>
          <w:p w:rsidR="00FF13F8" w:rsidRPr="00887EF8" w:rsidRDefault="00FF13F8" w:rsidP="00887EF8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87E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Ինչպես նաև նույն կետում անհրաժեշտ է նշել կառավարության հիշատակված որոշման կրճատ անվանումը՝ նկատի ունենալով «Նորմատիվ իրավական ակտերի մասին» օրենքի 17-րդ հոդվածի 8-րդ մասի դրույթները, այն է՝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դեպքերում նորմատիվ իրավական այլ ակտի հղումներ կատարելիս կարող է նշվել իրավական ակտի կրճատ անվանումը:</w:t>
            </w:r>
          </w:p>
          <w:p w:rsidR="000D5036" w:rsidRPr="007422B2" w:rsidRDefault="00FF13F8" w:rsidP="00887EF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26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87E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կետով հաստատվող հավելվածի վերնագիրն անհրաժեշտ է խմբագրել, մասնավ</w:t>
            </w:r>
            <w:bookmarkStart w:id="0" w:name="_GoBack"/>
            <w:bookmarkEnd w:id="0"/>
            <w:r w:rsidRPr="00887E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որապես՝ «ՉԱՓԱՔԱՆԱԿՆԵՐՈՒՄ» բառից առաջ՝ լրացնել «ՏԱՐԵԿԱՆ» բառը՝ նկատի ունենալով Հայաստանի Հանրապետության կառավարության 2021 թվականի մարտի 4-ի N 306-Ա որոշման 1-ին կետով հաստատված հավելվածի վերնագրի պահանջը: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D5036" w:rsidRPr="007422B2" w:rsidRDefault="000D5036" w:rsidP="00887EF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D5036" w:rsidRPr="007422B2" w:rsidRDefault="000D5036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500C" w:rsidRPr="007422B2" w:rsidRDefault="0043500C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Ընդունվել է։</w:t>
            </w:r>
          </w:p>
          <w:p w:rsidR="0043500C" w:rsidRDefault="0043500C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7EF8" w:rsidRDefault="00887E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</w:t>
            </w: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F13F8" w:rsidRPr="007422B2" w:rsidRDefault="00FF13F8" w:rsidP="00887EF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</w:t>
            </w: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EC718F" w:rsidRPr="000D5036" w:rsidRDefault="00EC718F" w:rsidP="00887EF8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EC718F" w:rsidRPr="000D5036" w:rsidSect="00887EF8">
      <w:pgSz w:w="12240" w:h="15840"/>
      <w:pgMar w:top="851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B567F"/>
    <w:multiLevelType w:val="hybridMultilevel"/>
    <w:tmpl w:val="D00ACDCE"/>
    <w:lvl w:ilvl="0" w:tplc="940E8398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5EDC57D8"/>
    <w:multiLevelType w:val="hybridMultilevel"/>
    <w:tmpl w:val="83222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78"/>
    <w:rsid w:val="000D5036"/>
    <w:rsid w:val="00103D0C"/>
    <w:rsid w:val="001E27D6"/>
    <w:rsid w:val="002B1E11"/>
    <w:rsid w:val="002E1CB8"/>
    <w:rsid w:val="00334309"/>
    <w:rsid w:val="003E6F2A"/>
    <w:rsid w:val="003F7A10"/>
    <w:rsid w:val="0043500C"/>
    <w:rsid w:val="00483C20"/>
    <w:rsid w:val="00495154"/>
    <w:rsid w:val="004C0C05"/>
    <w:rsid w:val="004C0E1A"/>
    <w:rsid w:val="00577D45"/>
    <w:rsid w:val="006207B8"/>
    <w:rsid w:val="006C3583"/>
    <w:rsid w:val="007422B2"/>
    <w:rsid w:val="007464BF"/>
    <w:rsid w:val="00887EF8"/>
    <w:rsid w:val="008A0A5B"/>
    <w:rsid w:val="00907895"/>
    <w:rsid w:val="009248B4"/>
    <w:rsid w:val="00977860"/>
    <w:rsid w:val="009A4593"/>
    <w:rsid w:val="00A2131C"/>
    <w:rsid w:val="00B0173A"/>
    <w:rsid w:val="00B547F6"/>
    <w:rsid w:val="00BF51C8"/>
    <w:rsid w:val="00C812CA"/>
    <w:rsid w:val="00CE0043"/>
    <w:rsid w:val="00D9444C"/>
    <w:rsid w:val="00EC718F"/>
    <w:rsid w:val="00EE2884"/>
    <w:rsid w:val="00F34FED"/>
    <w:rsid w:val="00F838F2"/>
    <w:rsid w:val="00F86F78"/>
    <w:rsid w:val="00FE7D11"/>
    <w:rsid w:val="00FF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0E420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">
    <w:name w:val="mechtex Знак"/>
    <w:link w:val="mechtex0"/>
    <w:locked/>
    <w:rsid w:val="00CE004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CE004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CE0043"/>
    <w:rPr>
      <w:b/>
      <w:bCs/>
    </w:rPr>
  </w:style>
  <w:style w:type="paragraph" w:styleId="ListParagraph">
    <w:name w:val="List Paragraph"/>
    <w:basedOn w:val="Normal"/>
    <w:uiPriority w:val="34"/>
    <w:qFormat/>
    <w:rsid w:val="00FF1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>https:/mul2-minfin.gov.am/tasks/369237/oneclick/Ampopatert.docx?token=ebaefb4e2368f8cba49d7d8dbc594468</cp:keywords>
  <dc:description/>
  <cp:lastModifiedBy>Ashot Pirumyan</cp:lastModifiedBy>
  <cp:revision>4</cp:revision>
  <cp:lastPrinted>2021-10-28T10:49:00Z</cp:lastPrinted>
  <dcterms:created xsi:type="dcterms:W3CDTF">2021-10-27T10:56:00Z</dcterms:created>
  <dcterms:modified xsi:type="dcterms:W3CDTF">2021-10-28T10:54:00Z</dcterms:modified>
</cp:coreProperties>
</file>