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932C4" w:rsidRPr="00D24A81" w:rsidRDefault="008932C4" w:rsidP="004C645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080014">
        <w:rPr>
          <w:rFonts w:ascii="GHEA Grapalat" w:hAnsi="GHEA Grapalat"/>
          <w:b/>
          <w:bCs/>
          <w:lang w:val="hy-AM"/>
        </w:rPr>
        <w:t>ՀԱՅԱՍՏԱՆԻ ՀԱՆՐԱՊԵՏՈՒԹՅԱՆ ԿԱՌԱՎԱՐՈՒԹՅԱՆ 202</w:t>
      </w:r>
      <w:r w:rsidR="00080014" w:rsidRPr="00765189">
        <w:rPr>
          <w:rFonts w:ascii="GHEA Grapalat" w:hAnsi="GHEA Grapalat"/>
          <w:b/>
          <w:bCs/>
          <w:lang w:val="hy-AM"/>
        </w:rPr>
        <w:t>0</w:t>
      </w:r>
      <w:r w:rsidR="00080014">
        <w:rPr>
          <w:rFonts w:ascii="GHEA Grapalat" w:hAnsi="GHEA Grapalat"/>
          <w:b/>
          <w:bCs/>
          <w:lang w:val="hy-AM"/>
        </w:rPr>
        <w:t xml:space="preserve"> ԹՎԱԿԱՆԻ ՄԱՐՏԻ 12-Ի </w:t>
      </w:r>
      <w:r w:rsidR="000C5C59">
        <w:rPr>
          <w:rFonts w:ascii="GHEA Grapalat" w:hAnsi="GHEA Grapalat"/>
          <w:b/>
          <w:bCs/>
          <w:lang w:val="hy-AM"/>
        </w:rPr>
        <w:t xml:space="preserve">«ԳՆՄԱՆ ԳՈՐԾԸՆԹԱՑՆԵՐԸ ՍԱՀՄԱՆԵԼՈՒ ՄԱՍԻՆ» </w:t>
      </w:r>
      <w:r w:rsidR="00080014" w:rsidRPr="000E6F33">
        <w:rPr>
          <w:rFonts w:ascii="GHEA Grapalat" w:hAnsi="GHEA Grapalat"/>
          <w:b/>
          <w:bCs/>
          <w:lang w:val="hy-AM"/>
        </w:rPr>
        <w:t>N</w:t>
      </w:r>
      <w:r w:rsidR="00080014">
        <w:rPr>
          <w:rFonts w:ascii="GHEA Grapalat" w:hAnsi="GHEA Grapalat"/>
          <w:b/>
          <w:bCs/>
          <w:lang w:val="hy-AM"/>
        </w:rPr>
        <w:t xml:space="preserve"> 296-Ա ՈՐՈՇՄԱՆ ՄԵՋ ՓՈՓՈԽՈՒԹՅՈՒՆ</w:t>
      </w:r>
      <w:r w:rsidR="00E61F55">
        <w:rPr>
          <w:rFonts w:ascii="GHEA Grapalat" w:hAnsi="GHEA Grapalat"/>
          <w:b/>
          <w:bCs/>
          <w:lang w:val="hy-AM"/>
        </w:rPr>
        <w:t>ՆԵՐ</w:t>
      </w:r>
      <w:r w:rsidR="00080014">
        <w:rPr>
          <w:rFonts w:ascii="GHEA Grapalat" w:hAnsi="GHEA Grapalat"/>
          <w:b/>
          <w:bCs/>
          <w:lang w:val="hy-AM"/>
        </w:rPr>
        <w:t xml:space="preserve"> ԿԱՏԱՐԵԼՈՒ </w:t>
      </w:r>
      <w:r w:rsidR="00080014" w:rsidRPr="004A1E66">
        <w:rPr>
          <w:rFonts w:ascii="GHEA Grapalat" w:hAnsi="GHEA Grapalat"/>
          <w:b/>
          <w:bCs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ՄԱՆ ՆԱԽԱԳԾԻ ՎԵՐԱԲԵՐՅԱԼ</w:t>
      </w:r>
    </w:p>
    <w:p w:rsidR="001335A6" w:rsidRPr="006C29CF" w:rsidRDefault="001335A6" w:rsidP="00CF7DBA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406EBC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406E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B91941" w:rsidRDefault="006B6F67" w:rsidP="00B724B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գնոււմներն իրականացվում են ՀՀ կառավարության 2020 թվականի մարտի 12-ի թիվ 296-Ա որոշման համաձայն: </w:t>
      </w:r>
    </w:p>
    <w:p w:rsidR="006B6F67" w:rsidRPr="0037242C" w:rsidRDefault="00F72274" w:rsidP="006B6F6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2021 թվականից գ</w:t>
      </w:r>
      <w:r w:rsidR="006B6F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նման ընթացակարգերի գերակշռող դեպքերը առողջապահական կազմակերպությունների մասով են: Հաշվի առնելով այն հանգամանքը, որ </w:t>
      </w:r>
      <w:r w:rsidR="0037242C" w:rsidRPr="00DE185C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COVID-19-ով պայմանավորված համաճարակային իրավիճակը շարունակում է </w:t>
      </w:r>
      <w:r w:rsid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ամբողջ աշխարհում</w:t>
      </w:r>
      <w:r w:rsidR="0037242C" w:rsidRPr="00DE185C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մնալ լարված</w:t>
      </w:r>
      <w:r w:rsidR="0037242C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, իսկ</w:t>
      </w:r>
      <w:r w:rsidR="0037242C" w:rsidRPr="00DE185C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="0037242C" w:rsidRP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վիրուսը շատ արագ մուտացվում է</w:t>
      </w:r>
      <w:r w:rsid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="0037242C" w:rsidRP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 հայտ բեր</w:t>
      </w:r>
      <w:r w:rsid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ելով</w:t>
      </w:r>
      <w:r w:rsidR="0037242C" w:rsidRP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նոր շտամներ</w:t>
      </w:r>
      <w:r w:rsid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E1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ինչը հանգեցնում է գնման </w:t>
      </w:r>
      <w:r w:rsidR="00BE1EE5">
        <w:rPr>
          <w:rFonts w:ascii="GHEA Grapalat" w:hAnsi="GHEA Grapalat"/>
          <w:sz w:val="24"/>
          <w:szCs w:val="24"/>
          <w:lang w:val="hy-AM"/>
        </w:rPr>
        <w:t>գործընթացների պլանավորման անհնարինության, ուստի նպատակահարմար չէ ամբողջովին ուժը կորցրած ճանաչել ՀՀ կառավարության մարտի 12-ի 296-Ա որոշումը:</w:t>
      </w:r>
      <w:r w:rsidR="003724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1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Ներկայում Առողջապահության նախարարությունը մեկ անձից գնում իրականացնում է հազվադեպ, հրատապ, անհետաձգելի դեպքերում: Ա</w:t>
      </w:r>
      <w:r w:rsidR="006B6F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ռողջապահական կազմակերպությունները </w:t>
      </w:r>
      <w:r w:rsidR="00EA63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 առ շրջան </w:t>
      </w:r>
      <w:r w:rsidR="006B6F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համավարակով պայմանավորված </w:t>
      </w:r>
      <w:r w:rsidR="00EA63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անկանխատեսելիորեն են </w:t>
      </w:r>
      <w:r w:rsidR="006B6F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վերապրոֆիլավորվում որպես</w:t>
      </w:r>
      <w:r w:rsidR="006B6F67" w:rsidRPr="006B6F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6F67" w:rsidRPr="00186BF3">
        <w:rPr>
          <w:rFonts w:ascii="GHEA Grapalat" w:hAnsi="GHEA Grapalat"/>
          <w:sz w:val="24"/>
          <w:szCs w:val="24"/>
          <w:lang w:val="hy-AM"/>
        </w:rPr>
        <w:t>կորոնավիրուսային հիվանդությա</w:t>
      </w:r>
      <w:r w:rsidR="006B6F67">
        <w:rPr>
          <w:rFonts w:ascii="GHEA Grapalat" w:hAnsi="GHEA Grapalat"/>
          <w:sz w:val="24"/>
          <w:szCs w:val="24"/>
          <w:lang w:val="hy-AM"/>
        </w:rPr>
        <w:t>մբ</w:t>
      </w:r>
      <w:r w:rsidR="006B6F67" w:rsidRPr="00186BF3">
        <w:rPr>
          <w:rFonts w:ascii="GHEA Grapalat" w:hAnsi="GHEA Grapalat"/>
          <w:sz w:val="24"/>
          <w:szCs w:val="24"/>
          <w:lang w:val="hy-AM"/>
        </w:rPr>
        <w:t xml:space="preserve"> հաստատված ախտորոշմամբ անձ</w:t>
      </w:r>
      <w:r w:rsidR="006B6F67">
        <w:rPr>
          <w:rFonts w:ascii="GHEA Grapalat" w:hAnsi="GHEA Grapalat"/>
          <w:sz w:val="24"/>
          <w:szCs w:val="24"/>
          <w:lang w:val="hy-AM"/>
        </w:rPr>
        <w:t>անց բժշկական օգնություն և սպասարկում իրականացնող կազմակերպություններ</w:t>
      </w:r>
      <w:r w:rsidR="00EA6346">
        <w:rPr>
          <w:rFonts w:ascii="GHEA Grapalat" w:hAnsi="GHEA Grapalat"/>
          <w:sz w:val="24"/>
          <w:szCs w:val="24"/>
          <w:lang w:val="hy-AM"/>
        </w:rPr>
        <w:t>ի</w:t>
      </w:r>
      <w:r w:rsidR="006B6F67">
        <w:rPr>
          <w:rFonts w:ascii="GHEA Grapalat" w:hAnsi="GHEA Grapalat"/>
          <w:sz w:val="24"/>
          <w:szCs w:val="24"/>
          <w:lang w:val="hy-AM"/>
        </w:rPr>
        <w:t>, ուստի</w:t>
      </w:r>
      <w:r w:rsidR="00EA6346">
        <w:rPr>
          <w:rFonts w:ascii="GHEA Grapalat" w:hAnsi="GHEA Grapalat"/>
          <w:sz w:val="24"/>
          <w:szCs w:val="24"/>
          <w:lang w:val="hy-AM"/>
        </w:rPr>
        <w:t>`</w:t>
      </w:r>
      <w:r w:rsidR="006B6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EA6346">
        <w:rPr>
          <w:rFonts w:ascii="GHEA Grapalat" w:hAnsi="GHEA Grapalat"/>
          <w:sz w:val="24"/>
          <w:szCs w:val="24"/>
          <w:lang w:val="hy-AM"/>
        </w:rPr>
        <w:t xml:space="preserve">նրանց կողմից </w:t>
      </w:r>
      <w:r w:rsidR="00BE1EE5">
        <w:rPr>
          <w:rFonts w:ascii="GHEA Grapalat" w:hAnsi="GHEA Grapalat"/>
          <w:sz w:val="24"/>
          <w:szCs w:val="24"/>
          <w:lang w:val="hy-AM"/>
        </w:rPr>
        <w:t xml:space="preserve">ևս </w:t>
      </w:r>
      <w:r w:rsidR="006B6F67">
        <w:rPr>
          <w:rFonts w:ascii="GHEA Grapalat" w:hAnsi="GHEA Grapalat"/>
          <w:sz w:val="24"/>
          <w:szCs w:val="24"/>
          <w:lang w:val="hy-AM"/>
        </w:rPr>
        <w:t>անհնար է պլանավորել և գնման ընթացակարգերով իրականացնել</w:t>
      </w:r>
      <w:r w:rsidR="00EA6346" w:rsidRPr="00EA6346">
        <w:rPr>
          <w:rFonts w:ascii="GHEA Grapalat" w:hAnsi="GHEA Grapalat"/>
          <w:sz w:val="24"/>
          <w:szCs w:val="24"/>
          <w:lang w:val="hy-AM"/>
        </w:rPr>
        <w:t xml:space="preserve"> </w:t>
      </w:r>
      <w:r w:rsidR="00EA6346">
        <w:rPr>
          <w:rFonts w:ascii="GHEA Grapalat" w:hAnsi="GHEA Grapalat"/>
          <w:sz w:val="24"/>
          <w:szCs w:val="24"/>
          <w:lang w:val="hy-AM"/>
        </w:rPr>
        <w:t>ապրանքների և ծառայություների ձեռքբերումը</w:t>
      </w:r>
      <w:r w:rsidR="006B6F67">
        <w:rPr>
          <w:rFonts w:ascii="GHEA Grapalat" w:hAnsi="GHEA Grapalat"/>
          <w:sz w:val="24"/>
          <w:szCs w:val="24"/>
          <w:lang w:val="hy-AM"/>
        </w:rPr>
        <w:t>:</w:t>
      </w:r>
      <w:r w:rsidR="00EA6346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նախարարությունը այս գործընթացում </w:t>
      </w:r>
      <w:r>
        <w:rPr>
          <w:rFonts w:ascii="GHEA Grapalat" w:hAnsi="GHEA Grapalat"/>
          <w:sz w:val="24"/>
          <w:szCs w:val="24"/>
          <w:lang w:val="hy-AM"/>
        </w:rPr>
        <w:t>իրականացնում է միայն</w:t>
      </w:r>
      <w:r w:rsidR="00EA6346">
        <w:rPr>
          <w:rFonts w:ascii="GHEA Grapalat" w:hAnsi="GHEA Grapalat"/>
          <w:sz w:val="24"/>
          <w:szCs w:val="24"/>
          <w:lang w:val="hy-AM"/>
        </w:rPr>
        <w:t xml:space="preserve"> առողջապահական կազմակերպությունների ներկայացրած ծախսերի ֆինանսավոր</w:t>
      </w:r>
      <w:r w:rsidR="00695228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EA6346">
        <w:rPr>
          <w:rFonts w:ascii="GHEA Grapalat" w:hAnsi="GHEA Grapalat"/>
          <w:sz w:val="24"/>
          <w:szCs w:val="24"/>
          <w:lang w:val="hy-AM"/>
        </w:rPr>
        <w:t>:</w:t>
      </w:r>
      <w:r w:rsidR="00226D0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7C21" w:rsidRPr="00406EBC" w:rsidRDefault="006B6F67" w:rsidP="00EA6346">
      <w:pPr>
        <w:widowControl w:val="0"/>
        <w:adjustRightInd w:val="0"/>
        <w:spacing w:after="0" w:line="360" w:lineRule="auto"/>
        <w:ind w:firstLine="708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Հա</w:t>
      </w:r>
      <w:r w:rsidR="00EA634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շվի առնելով վերը նշվածը, ինչպես նաև ի կատարումն </w:t>
      </w:r>
      <w:r w:rsidR="00B16E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վարչապետի 2021 թվականի օգոստոսի 19-ի </w:t>
      </w:r>
      <w:r w:rsidR="00B16E51" w:rsidRPr="001B78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</w:t>
      </w:r>
      <w:r w:rsidR="00B16E51" w:rsidRPr="0095106D">
        <w:rPr>
          <w:rFonts w:ascii="GHEA Grapalat" w:eastAsia="Times New Roman" w:hAnsi="GHEA Grapalat"/>
          <w:sz w:val="24"/>
          <w:szCs w:val="24"/>
          <w:lang w:val="hy-AM" w:eastAsia="ru-RU"/>
        </w:rPr>
        <w:t>02/16.16/28259-2021</w:t>
      </w:r>
      <w:r w:rsidR="00B16E5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16E51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հանձնարարական</w:t>
      </w:r>
      <w:r w:rsidR="00EA6346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B16E51">
        <w:rPr>
          <w:rFonts w:ascii="GHEA Grapalat" w:eastAsia="Times New Roman" w:hAnsi="GHEA Grapalat"/>
          <w:sz w:val="24"/>
          <w:szCs w:val="24"/>
          <w:lang w:val="hy-AM" w:eastAsia="ru-RU"/>
        </w:rPr>
        <w:t>`</w:t>
      </w:r>
      <w:r w:rsidR="00B16E51" w:rsidRPr="002B5C7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A634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սույն նախագծով </w:t>
      </w:r>
      <w:r w:rsidR="00E2170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նախատեսվում է </w:t>
      </w:r>
      <w:r w:rsidR="004F3E3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խմբագրել 1-ին </w:t>
      </w:r>
      <w:r w:rsidR="00EA63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կետի </w:t>
      </w:r>
      <w:r w:rsidR="005F4C2F" w:rsidRPr="005F4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</w:t>
      </w:r>
      <w:r w:rsidR="005F4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ին և </w:t>
      </w:r>
      <w:r w:rsidR="00EA63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2-րդ ենթակետ</w:t>
      </w:r>
      <w:r w:rsidR="005F4C2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="00EA634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0A7D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6C29CF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Pr="006C29CF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Pr="006C29CF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216B57" w:rsidRPr="00EA6346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B16E51" w:rsidRPr="00B16E5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Ներկայում</w:t>
      </w:r>
      <w:r w:rsidR="00B16E51" w:rsidRPr="00B16E51">
        <w:rPr>
          <w:rFonts w:ascii="GHEA Grapalat" w:hAnsi="GHEA Grapalat"/>
          <w:bCs/>
          <w:sz w:val="24"/>
          <w:szCs w:val="24"/>
          <w:lang w:val="hy-AM"/>
        </w:rPr>
        <w:t xml:space="preserve"> Հ</w:t>
      </w:r>
      <w:r w:rsidR="00B16E51" w:rsidRPr="00B16E5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այաստանի </w:t>
      </w:r>
      <w:r w:rsidR="00B16E5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Հ</w:t>
      </w:r>
      <w:r w:rsidR="00B16E51" w:rsidRPr="00B16E5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անրապետության </w:t>
      </w:r>
      <w:r w:rsidR="00B16E51" w:rsidRPr="00EA6346">
        <w:rPr>
          <w:rFonts w:ascii="GHEA Grapalat" w:hAnsi="GHEA Grapalat"/>
          <w:bCs/>
          <w:sz w:val="24"/>
          <w:szCs w:val="24"/>
          <w:lang w:val="hy-AM"/>
        </w:rPr>
        <w:t>կառավարության 2020 թվականի մարտի 12-ի N 296-Ա որոշման</w:t>
      </w:r>
      <w:r w:rsidR="00B16E51" w:rsidRPr="00695228">
        <w:rPr>
          <w:bCs/>
          <w:lang w:val="hy-AM"/>
        </w:rPr>
        <w:t xml:space="preserve"> </w:t>
      </w:r>
      <w:r w:rsidR="00B16E51" w:rsidRPr="00B724BD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1-ին կետի 2-րդ ենթակետի համաձայն`</w:t>
      </w:r>
      <w:r w:rsidR="00EA6346" w:rsidRPr="00EA634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A6346" w:rsidRPr="00EA6346">
        <w:rPr>
          <w:bCs/>
          <w:sz w:val="24"/>
          <w:szCs w:val="24"/>
          <w:lang w:val="hy-AM"/>
        </w:rPr>
        <w:t> </w:t>
      </w:r>
      <w:r w:rsidR="00EA6346" w:rsidRPr="00EA6346">
        <w:rPr>
          <w:rFonts w:ascii="GHEA Grapalat" w:hAnsi="GHEA Grapalat"/>
          <w:bCs/>
          <w:sz w:val="24"/>
          <w:szCs w:val="24"/>
          <w:lang w:val="hy-AM"/>
        </w:rPr>
        <w:t>գործարքները կարող են կատարվել առանց գրավոր պայմանագրերի կնքման՝ վճարումները կատարելով նաև հաշիվ-ապրանքագրի կամ հսկիչ դրամարկղային մեքենայի կտրոնի հիման վրա, ինչպես նաև բացառիկ դեպքերում առանց վերջիններիս առկայության: Սույն կետով նախատեսված գործարքների դիմաց վճարումները կարող են կատարվել նաև Հայաստանի Հանրապետության կառավարության 2018 թվականի հունիսի 15-ի N 706-Ն որոշմամբ հաստատված կարգի 58-րդ կետով նախատեսված կարգով` Հայաստանի Հանրապետության կառավարության կողմից սահմանված չափաքանակների հիման վրա բանկային վճարային քարտերով շրջանառվող միջոցներից վճարումներ կատարելու ձևով:</w:t>
      </w:r>
      <w:r w:rsidR="00B16E51" w:rsidRPr="00EA634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335A6" w:rsidRPr="00FA7C21" w:rsidRDefault="00406EBC" w:rsidP="004F3CA6">
      <w:pPr>
        <w:widowControl w:val="0"/>
        <w:adjustRightInd w:val="0"/>
        <w:spacing w:after="0" w:line="360" w:lineRule="auto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 w:rsidRPr="00EA6346"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="007F1018" w:rsidRPr="00EA634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A7C2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066EDF" w:rsidRDefault="008919DC" w:rsidP="00E61F55">
      <w:pPr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  <w:r w:rsidRPr="00066ED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 </w:t>
      </w:r>
      <w:r w:rsidR="00B3130A" w:rsidRPr="00066EDF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Հայաստանի Հանրապետությունում կորոնավիրուսային վարակի (COVID-19) կանխարգելման, վերահսկման, բուժման և այլ համալիր միջոցառումների շրջանակում պատվիրատուների կողմից ապրանքների, աշխատանքների և ծառայությունների ձեռքբերումը 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առանց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գրավոր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պայմանագրերի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կնքման՝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վճարումները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կատարելով</w:t>
      </w:r>
      <w:r w:rsidR="00BA6C98" w:rsidRPr="00066EDF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>նաև հսկիչ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>դրամարկղային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>մեքենայի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>կտրոնի</w:t>
      </w:r>
      <w:r w:rsidR="00BA6C98" w:rsidRPr="00066ED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E41CF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>հիման վրա և առանց դրա նախատեսվում է բացառել</w:t>
      </w:r>
      <w:r w:rsidR="00066EDF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>` սահմանելով, որ վճարումները կարող են կատարվել կամ գրավոր պայմանագրերի կամ հաշիվ-ապրանքագրերի հիման վրա</w:t>
      </w:r>
      <w:r w:rsidR="001E41CF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066EDF" w:rsidRPr="00066E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A30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5F4C2F" w:rsidRPr="00066EDF" w:rsidRDefault="005F4C2F" w:rsidP="00E61F55">
      <w:pPr>
        <w:spacing w:after="0" w:line="360" w:lineRule="auto"/>
        <w:ind w:firstLine="708"/>
        <w:jc w:val="both"/>
        <w:rPr>
          <w:rFonts w:ascii="Sylfaen" w:hAnsi="Sylfaen"/>
          <w:sz w:val="24"/>
          <w:szCs w:val="24"/>
          <w:lang w:val="hy-AM"/>
        </w:rPr>
      </w:pPr>
      <w:r w:rsidRPr="005F4C2F">
        <w:rPr>
          <w:rFonts w:ascii="GHEA Grapalat" w:hAnsi="GHEA Grapalat" w:cs="Sylfaen"/>
          <w:sz w:val="24"/>
          <w:szCs w:val="24"/>
          <w:lang w:val="hy-AM"/>
        </w:rPr>
        <w:t>Նախագծի ընդունումն  այլ իրավական ակտերում փոփոխությունների կամ լրացումների անհրաժեշտություն չի առաջացնում:</w:t>
      </w:r>
    </w:p>
    <w:p w:rsidR="008919DC" w:rsidRPr="007878D7" w:rsidRDefault="005F4C2F" w:rsidP="00E61F55">
      <w:pPr>
        <w:spacing w:line="360" w:lineRule="auto"/>
        <w:ind w:left="-142" w:right="11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4C2F">
        <w:rPr>
          <w:rFonts w:ascii="GHEA Grapalat" w:hAnsi="GHEA Grapalat" w:cs="Sylfaen"/>
          <w:sz w:val="24"/>
          <w:szCs w:val="24"/>
          <w:lang w:val="hy-AM"/>
        </w:rPr>
        <w:t xml:space="preserve">Նախագծի մշակման համար կիրառված իրավական ակտերն են` </w:t>
      </w:r>
      <w:r w:rsidR="007878D7" w:rsidRPr="007878D7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Հայաստանի Հանրապետության օրենք</w:t>
      </w:r>
      <w:r w:rsidR="007878D7">
        <w:rPr>
          <w:rFonts w:ascii="GHEA Grapalat" w:hAnsi="GHEA Grapalat" w:cs="Sylfaen"/>
          <w:sz w:val="24"/>
          <w:szCs w:val="24"/>
          <w:lang w:val="hy-AM"/>
        </w:rPr>
        <w:t>ը:</w:t>
      </w:r>
    </w:p>
    <w:p w:rsidR="00406EBC" w:rsidRPr="00406EBC" w:rsidRDefault="00406EBC" w:rsidP="00406EBC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6EB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80179" w:rsidRPr="00DF6963" w:rsidRDefault="00C80179" w:rsidP="00BF278E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1335A6" w:rsidRPr="005232A7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2A7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5232A7">
        <w:rPr>
          <w:rFonts w:ascii="GHEA Grapalat" w:hAnsi="GHEA Grapalat"/>
          <w:sz w:val="24"/>
          <w:szCs w:val="24"/>
          <w:lang w:val="hy-AM"/>
        </w:rPr>
        <w:t>մշակման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ը մասնակցել են </w:t>
      </w:r>
      <w:r w:rsidR="004C6459">
        <w:rPr>
          <w:rFonts w:ascii="GHEA Grapalat" w:hAnsi="GHEA Grapalat"/>
          <w:sz w:val="24"/>
          <w:szCs w:val="24"/>
          <w:lang w:val="hy-AM"/>
        </w:rPr>
        <w:t>Ա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406EB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5232A7">
        <w:rPr>
          <w:rFonts w:ascii="GHEA Grapalat" w:hAnsi="GHEA Grapalat"/>
          <w:sz w:val="24"/>
          <w:szCs w:val="24"/>
          <w:lang w:val="hy-AM"/>
        </w:rPr>
        <w:t>աշխատակիցները</w:t>
      </w:r>
      <w:r w:rsidRPr="005232A7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CF7DBA" w:rsidRDefault="00B43FEC" w:rsidP="00CF7DBA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Իրավական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ակտի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կիրառման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դեպքում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ակնկալվող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արդյունքը</w:t>
      </w:r>
    </w:p>
    <w:p w:rsidR="0090620C" w:rsidRPr="00AA355E" w:rsidRDefault="00406EBC" w:rsidP="009062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ախագծի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90620C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այլ իրավական ակտերում փոփոխություններ և/կամ լրացումներ կատարելու անհրաժեշտություն չի առաջանա:</w:t>
      </w:r>
    </w:p>
    <w:p w:rsidR="00CB362C" w:rsidRDefault="00406EBC" w:rsidP="00FA7C21">
      <w:pPr>
        <w:spacing w:after="0" w:line="360" w:lineRule="auto"/>
        <w:ind w:firstLine="540"/>
        <w:jc w:val="both"/>
        <w:rPr>
          <w:rFonts w:ascii="GHEA Grapalat" w:eastAsia="Times New Roman" w:hAnsi="GHEA Grapalat" w:cs="Times Armenia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p w:rsidR="005F4C2F" w:rsidRDefault="005F4C2F" w:rsidP="005F4C2F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b/>
          <w:lang w:val="hy-AM"/>
        </w:rPr>
        <w:t xml:space="preserve"> </w:t>
      </w:r>
    </w:p>
    <w:p w:rsidR="005F4C2F" w:rsidRDefault="007878D7" w:rsidP="00FA7C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Բացակ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այում է:</w:t>
      </w:r>
    </w:p>
    <w:sectPr w:rsidR="005F4C2F" w:rsidSect="00216B57">
      <w:pgSz w:w="11906" w:h="16838" w:code="9"/>
      <w:pgMar w:top="1077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14477"/>
    <w:multiLevelType w:val="hybridMultilevel"/>
    <w:tmpl w:val="F41A4DBE"/>
    <w:lvl w:ilvl="0" w:tplc="F5903734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6EDF"/>
    <w:rsid w:val="00067FD7"/>
    <w:rsid w:val="00076C5A"/>
    <w:rsid w:val="00080014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A7D62"/>
    <w:rsid w:val="000B2DDE"/>
    <w:rsid w:val="000B4E72"/>
    <w:rsid w:val="000B5125"/>
    <w:rsid w:val="000B75B3"/>
    <w:rsid w:val="000B7BC0"/>
    <w:rsid w:val="000C1E37"/>
    <w:rsid w:val="000C2B80"/>
    <w:rsid w:val="000C59F7"/>
    <w:rsid w:val="000C5C59"/>
    <w:rsid w:val="000D03F0"/>
    <w:rsid w:val="000D368D"/>
    <w:rsid w:val="000D5993"/>
    <w:rsid w:val="000E1749"/>
    <w:rsid w:val="000E2F87"/>
    <w:rsid w:val="000E33F3"/>
    <w:rsid w:val="000E644C"/>
    <w:rsid w:val="000E7B6B"/>
    <w:rsid w:val="000F0940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2CF9"/>
    <w:rsid w:val="00115F70"/>
    <w:rsid w:val="00123769"/>
    <w:rsid w:val="0012464B"/>
    <w:rsid w:val="0012582A"/>
    <w:rsid w:val="00126A3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73B8B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1CF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26D04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65AC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5C79"/>
    <w:rsid w:val="002B62E0"/>
    <w:rsid w:val="002C33BA"/>
    <w:rsid w:val="002C3ECD"/>
    <w:rsid w:val="002D15D8"/>
    <w:rsid w:val="002D2DA9"/>
    <w:rsid w:val="002D6363"/>
    <w:rsid w:val="002E0207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42C"/>
    <w:rsid w:val="00372F3F"/>
    <w:rsid w:val="003743A5"/>
    <w:rsid w:val="0037541B"/>
    <w:rsid w:val="00375BF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2E86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1B21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6459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2F0B"/>
    <w:rsid w:val="004F3CA6"/>
    <w:rsid w:val="004F3E04"/>
    <w:rsid w:val="004F3E34"/>
    <w:rsid w:val="004F5B22"/>
    <w:rsid w:val="004F646D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64A1"/>
    <w:rsid w:val="005556D5"/>
    <w:rsid w:val="005566EB"/>
    <w:rsid w:val="00556C07"/>
    <w:rsid w:val="00564912"/>
    <w:rsid w:val="00570632"/>
    <w:rsid w:val="00571FD9"/>
    <w:rsid w:val="00572AD5"/>
    <w:rsid w:val="00580CD0"/>
    <w:rsid w:val="00581366"/>
    <w:rsid w:val="00582BF7"/>
    <w:rsid w:val="00587B0D"/>
    <w:rsid w:val="00593522"/>
    <w:rsid w:val="005958E2"/>
    <w:rsid w:val="005A1C38"/>
    <w:rsid w:val="005B746A"/>
    <w:rsid w:val="005C0797"/>
    <w:rsid w:val="005C0D34"/>
    <w:rsid w:val="005C500B"/>
    <w:rsid w:val="005D1895"/>
    <w:rsid w:val="005E00FE"/>
    <w:rsid w:val="005E3356"/>
    <w:rsid w:val="005E4FDE"/>
    <w:rsid w:val="005E679E"/>
    <w:rsid w:val="005F4C2F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0E66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65B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95228"/>
    <w:rsid w:val="006A0E72"/>
    <w:rsid w:val="006A37C3"/>
    <w:rsid w:val="006A7381"/>
    <w:rsid w:val="006B6D07"/>
    <w:rsid w:val="006B6F67"/>
    <w:rsid w:val="006C01BA"/>
    <w:rsid w:val="006C07E5"/>
    <w:rsid w:val="006C29CF"/>
    <w:rsid w:val="006C742C"/>
    <w:rsid w:val="006D3765"/>
    <w:rsid w:val="006D721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878D7"/>
    <w:rsid w:val="007918BE"/>
    <w:rsid w:val="00791F75"/>
    <w:rsid w:val="00792BDE"/>
    <w:rsid w:val="00797C89"/>
    <w:rsid w:val="00797D35"/>
    <w:rsid w:val="007A2B77"/>
    <w:rsid w:val="007A45E0"/>
    <w:rsid w:val="007A59EF"/>
    <w:rsid w:val="007A75A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65D6"/>
    <w:rsid w:val="007E6738"/>
    <w:rsid w:val="007F101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19DC"/>
    <w:rsid w:val="008921F6"/>
    <w:rsid w:val="00892322"/>
    <w:rsid w:val="008932C4"/>
    <w:rsid w:val="008A2CCB"/>
    <w:rsid w:val="008A3088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AB2"/>
    <w:rsid w:val="00AA355E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16E51"/>
    <w:rsid w:val="00B227DE"/>
    <w:rsid w:val="00B24BF2"/>
    <w:rsid w:val="00B24CD9"/>
    <w:rsid w:val="00B265CD"/>
    <w:rsid w:val="00B30F92"/>
    <w:rsid w:val="00B3130A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724BD"/>
    <w:rsid w:val="00B73ABC"/>
    <w:rsid w:val="00B86631"/>
    <w:rsid w:val="00B902D7"/>
    <w:rsid w:val="00B91941"/>
    <w:rsid w:val="00B9269A"/>
    <w:rsid w:val="00B92D0F"/>
    <w:rsid w:val="00B93C10"/>
    <w:rsid w:val="00B95647"/>
    <w:rsid w:val="00B95A27"/>
    <w:rsid w:val="00B95DB5"/>
    <w:rsid w:val="00BA0828"/>
    <w:rsid w:val="00BA1FC9"/>
    <w:rsid w:val="00BA61E2"/>
    <w:rsid w:val="00BA6C98"/>
    <w:rsid w:val="00BB6242"/>
    <w:rsid w:val="00BC76BD"/>
    <w:rsid w:val="00BD366F"/>
    <w:rsid w:val="00BD381C"/>
    <w:rsid w:val="00BD6B7A"/>
    <w:rsid w:val="00BE1EE5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207AD"/>
    <w:rsid w:val="00E21704"/>
    <w:rsid w:val="00E250E9"/>
    <w:rsid w:val="00E32588"/>
    <w:rsid w:val="00E328C9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1F55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A6346"/>
    <w:rsid w:val="00EB104B"/>
    <w:rsid w:val="00EB18C2"/>
    <w:rsid w:val="00EB6C08"/>
    <w:rsid w:val="00EC4A2C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818"/>
    <w:rsid w:val="00F714A2"/>
    <w:rsid w:val="00F72274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C477A4E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9DC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  <w:style w:type="paragraph" w:customStyle="1" w:styleId="norm">
    <w:name w:val="norm"/>
    <w:basedOn w:val="Normal"/>
    <w:link w:val="normChar"/>
    <w:rsid w:val="006B6F6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6B6F67"/>
    <w:rPr>
      <w:rFonts w:ascii="Arial Armenian" w:eastAsia="Times New Roman" w:hAnsi="Arial Armeni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9BAC1-2289-4381-8D65-9CF16FCC8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Ofelya Minasyan</dc:creator>
  <cp:keywords>https:/mul2.gov.am/tasks/39729/oneclick/HIMNAVORUM.docx?token=5fc26a263e6e22b21fbe2f335a2c7e7a</cp:keywords>
  <cp:lastModifiedBy>Hasmik Mnatsakanyan</cp:lastModifiedBy>
  <cp:revision>7</cp:revision>
  <cp:lastPrinted>2021-08-20T10:58:00Z</cp:lastPrinted>
  <dcterms:created xsi:type="dcterms:W3CDTF">2021-09-30T12:25:00Z</dcterms:created>
  <dcterms:modified xsi:type="dcterms:W3CDTF">2021-10-27T13:20:00Z</dcterms:modified>
</cp:coreProperties>
</file>