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51CB25" w14:textId="16991B4E" w:rsidR="00726D6C" w:rsidRPr="007A2031" w:rsidRDefault="001428A6" w:rsidP="007A203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7A2031">
        <w:rPr>
          <w:rFonts w:ascii="GHEA Grapalat" w:hAnsi="GHEA Grapalat"/>
          <w:b/>
          <w:sz w:val="24"/>
          <w:szCs w:val="24"/>
        </w:rPr>
        <w:t>ՀԻՄՆԱՎՈՐՈՒՄ</w:t>
      </w:r>
    </w:p>
    <w:p w14:paraId="7B3D4A95" w14:textId="77777777" w:rsidR="00B73D1F" w:rsidRPr="007A2031" w:rsidRDefault="001428A6" w:rsidP="007A2031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</w:pPr>
      <w:r w:rsidRPr="007A2031">
        <w:rPr>
          <w:rFonts w:ascii="GHEA Grapalat" w:hAnsi="GHEA Grapalat"/>
          <w:b/>
          <w:color w:val="000000" w:themeColor="text1"/>
          <w:sz w:val="24"/>
          <w:szCs w:val="24"/>
          <w:lang w:val="lt-LT"/>
        </w:rPr>
        <w:t>««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ՀԱՅԱՍՏԱՆԻ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ՀԱՆՐԱՊԵՏՈՒԹՅԱՆ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2021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ԹՎԱԿԱՆԻ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ՊԵՏԱԿԱՆ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ԲՅՈՒՋԵԻ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</w:p>
    <w:p w14:paraId="7F705783" w14:textId="77777777" w:rsidR="00AF0429" w:rsidRPr="007A2031" w:rsidRDefault="001428A6" w:rsidP="007A2031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</w:pP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ՄԱՍԻՆ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>»</w:t>
      </w:r>
      <w:r w:rsidRPr="007A2031">
        <w:rPr>
          <w:rFonts w:ascii="GHEA Grapalat" w:hAnsi="GHEA Grapalat"/>
          <w:b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color w:val="000000" w:themeColor="text1"/>
          <w:sz w:val="24"/>
          <w:szCs w:val="24"/>
        </w:rPr>
        <w:t>ՕՐԵՆՔ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ՈՒՄ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en-GB"/>
        </w:rPr>
        <w:t>ԵՎ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ՀԱՅԱՍՏԱՆԻ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ՀԱՆՐԱՊԵՏՈՒԹՅԱՆ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ԿԱՌԱՎԱՐՈՒԹՅԱՆ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</w:p>
    <w:p w14:paraId="533FCC29" w14:textId="77777777" w:rsidR="00AF0429" w:rsidRPr="007A2031" w:rsidRDefault="001428A6" w:rsidP="007A2031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</w:pP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2020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ԹՎԱԿԱՆԻ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ԴԵԿՏԵՄԲԵՐԻ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30-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Ի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N 2215-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Ն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ՈՐՈՇՄԱՆ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ՄԵՋ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</w:p>
    <w:p w14:paraId="158D48DB" w14:textId="44D87652" w:rsidR="001428A6" w:rsidRPr="007A2031" w:rsidRDefault="001428A6" w:rsidP="007A2031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</w:pP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ՓՈՓՈԽՈՒԹՅՈՒՆՆԵՐ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ԵՎ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ԼՐԱՑՈՒՄՆԵՐ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ԿԱՏԱՐԵԼՈՒ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ՄԱՍԻՆ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»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ՀՀ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ԿԱՌԱՎԱՐՈՒԹՅԱՆ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ՈՐՈՇՄԱՆ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  <w:lang w:val="lt-LT"/>
        </w:rPr>
        <w:t xml:space="preserve"> </w:t>
      </w:r>
      <w:r w:rsidRPr="007A2031">
        <w:rPr>
          <w:rFonts w:ascii="GHEA Grapalat" w:hAnsi="GHEA Grapalat"/>
          <w:b/>
          <w:bCs/>
          <w:color w:val="000000" w:themeColor="text1"/>
          <w:sz w:val="24"/>
          <w:szCs w:val="24"/>
        </w:rPr>
        <w:t>ՆԱԽԱԳԾԻ</w:t>
      </w:r>
    </w:p>
    <w:p w14:paraId="66D01320" w14:textId="77777777" w:rsidR="00C35FEC" w:rsidRPr="007A2031" w:rsidRDefault="00C35FEC" w:rsidP="007A2031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6F4FA2B" w14:textId="41AE8677" w:rsidR="00726D6C" w:rsidRPr="007A2031" w:rsidRDefault="006E6B2A" w:rsidP="007A2031">
      <w:pPr>
        <w:pStyle w:val="ListParagraph"/>
        <w:numPr>
          <w:ilvl w:val="0"/>
          <w:numId w:val="5"/>
        </w:numPr>
        <w:spacing w:after="0" w:line="360" w:lineRule="auto"/>
        <w:ind w:left="709" w:firstLine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A203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Նախագծի </w:t>
      </w:r>
      <w:r w:rsidR="005C7E70" w:rsidRPr="007A203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իրականացման </w:t>
      </w:r>
      <w:r w:rsidRPr="007A2031">
        <w:rPr>
          <w:rFonts w:ascii="GHEA Grapalat" w:hAnsi="GHEA Grapalat"/>
          <w:b/>
          <w:sz w:val="24"/>
          <w:szCs w:val="24"/>
          <w:u w:val="single"/>
          <w:lang w:val="hy-AM"/>
        </w:rPr>
        <w:t>անհրաժեշտությունը</w:t>
      </w:r>
    </w:p>
    <w:p w14:paraId="5F69659C" w14:textId="77777777" w:rsidR="00286FCF" w:rsidRPr="007A2031" w:rsidRDefault="00286FCF" w:rsidP="007A2031">
      <w:pPr>
        <w:pStyle w:val="ListParagraph"/>
        <w:spacing w:after="0" w:line="360" w:lineRule="auto"/>
        <w:ind w:left="142"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14EAAE99" w14:textId="604F43BA" w:rsidR="005433FB" w:rsidRPr="007A2031" w:rsidRDefault="00C5332D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 xml:space="preserve">Հիմնվելով </w:t>
      </w:r>
      <w:r w:rsidR="008D6F4D" w:rsidRPr="007A2031">
        <w:rPr>
          <w:rFonts w:ascii="GHEA Grapalat" w:hAnsi="GHEA Grapalat"/>
          <w:sz w:val="24"/>
          <w:szCs w:val="24"/>
          <w:lang w:val="hy-AM"/>
        </w:rPr>
        <w:t xml:space="preserve">2015 թվականի դեկտեմբերի սահմանադրական </w:t>
      </w:r>
      <w:r w:rsidRPr="007A2031">
        <w:rPr>
          <w:rFonts w:ascii="GHEA Grapalat" w:hAnsi="GHEA Grapalat"/>
          <w:sz w:val="24"/>
          <w:szCs w:val="24"/>
          <w:lang w:val="hy-AM"/>
        </w:rPr>
        <w:t>փոփոխությունների վրա՝ 2016 թ. դեկտեմբերի</w:t>
      </w:r>
      <w:r w:rsidR="00726D6C" w:rsidRPr="007A2031">
        <w:rPr>
          <w:rFonts w:ascii="GHEA Grapalat" w:hAnsi="GHEA Grapalat"/>
          <w:sz w:val="24"/>
          <w:szCs w:val="24"/>
          <w:lang w:val="hy-AM"/>
        </w:rPr>
        <w:t xml:space="preserve"> 16</w:t>
      </w:r>
      <w:r w:rsidRPr="007A2031">
        <w:rPr>
          <w:rFonts w:ascii="GHEA Grapalat" w:hAnsi="GHEA Grapalat"/>
          <w:sz w:val="24"/>
          <w:szCs w:val="24"/>
          <w:lang w:val="hy-AM"/>
        </w:rPr>
        <w:t>–ին ընդունվե</w:t>
      </w:r>
      <w:r w:rsidR="00B90963" w:rsidRPr="007A2031">
        <w:rPr>
          <w:rFonts w:ascii="GHEA Grapalat" w:hAnsi="GHEA Grapalat"/>
          <w:sz w:val="24"/>
          <w:szCs w:val="24"/>
          <w:lang w:val="hy-AM"/>
        </w:rPr>
        <w:t>ց</w:t>
      </w:r>
      <w:r w:rsidRPr="007A2031">
        <w:rPr>
          <w:rFonts w:ascii="GHEA Grapalat" w:hAnsi="GHEA Grapalat"/>
          <w:sz w:val="24"/>
          <w:szCs w:val="24"/>
          <w:lang w:val="hy-AM"/>
        </w:rPr>
        <w:t xml:space="preserve"> </w:t>
      </w:r>
      <w:r w:rsidR="008D6F4D" w:rsidRPr="007A2031">
        <w:rPr>
          <w:rFonts w:ascii="GHEA Grapalat" w:hAnsi="GHEA Grapalat"/>
          <w:sz w:val="24"/>
          <w:szCs w:val="24"/>
          <w:lang w:val="hy-AM"/>
        </w:rPr>
        <w:t xml:space="preserve">«Մարդու իրավունքների պաշտպանի մասին» </w:t>
      </w:r>
      <w:r w:rsidRPr="007A2031">
        <w:rPr>
          <w:rFonts w:ascii="GHEA Grapalat" w:hAnsi="GHEA Grapalat"/>
          <w:sz w:val="24"/>
          <w:szCs w:val="24"/>
          <w:lang w:val="hy-AM"/>
        </w:rPr>
        <w:t>ՀՀ սահմանադրական օրենքը</w:t>
      </w:r>
      <w:r w:rsidR="00D01F51" w:rsidRPr="007A2031">
        <w:rPr>
          <w:rFonts w:ascii="GHEA Grapalat" w:hAnsi="GHEA Grapalat"/>
          <w:sz w:val="24"/>
          <w:szCs w:val="24"/>
          <w:lang w:val="hy-AM"/>
        </w:rPr>
        <w:t>, որով ընդլայնվեց</w:t>
      </w:r>
      <w:r w:rsidR="006029B7" w:rsidRPr="007A2031">
        <w:rPr>
          <w:rFonts w:ascii="GHEA Grapalat" w:hAnsi="GHEA Grapalat"/>
          <w:sz w:val="24"/>
          <w:szCs w:val="24"/>
          <w:lang w:val="hy-AM"/>
        </w:rPr>
        <w:t>ին</w:t>
      </w:r>
      <w:r w:rsidR="00D01F51" w:rsidRPr="007A2031">
        <w:rPr>
          <w:rFonts w:ascii="GHEA Grapalat" w:hAnsi="GHEA Grapalat"/>
          <w:sz w:val="24"/>
          <w:szCs w:val="24"/>
          <w:lang w:val="hy-AM"/>
        </w:rPr>
        <w:t xml:space="preserve"> </w:t>
      </w:r>
      <w:r w:rsidR="008D6F4D" w:rsidRPr="007A2031">
        <w:rPr>
          <w:rFonts w:ascii="GHEA Grapalat" w:hAnsi="GHEA Grapalat"/>
          <w:sz w:val="24"/>
          <w:szCs w:val="24"/>
          <w:lang w:val="hy-AM"/>
        </w:rPr>
        <w:t xml:space="preserve">Պաշտպանի լիազորություններն ու </w:t>
      </w:r>
      <w:r w:rsidR="00C35FEC" w:rsidRPr="007A2031">
        <w:rPr>
          <w:rFonts w:ascii="GHEA Grapalat" w:hAnsi="GHEA Grapalat"/>
          <w:sz w:val="24"/>
          <w:szCs w:val="24"/>
          <w:lang w:val="hy-AM"/>
        </w:rPr>
        <w:t>գործառույթների</w:t>
      </w:r>
      <w:r w:rsidR="008D6F4D" w:rsidRPr="007A2031">
        <w:rPr>
          <w:rFonts w:ascii="GHEA Grapalat" w:hAnsi="GHEA Grapalat"/>
          <w:sz w:val="24"/>
          <w:szCs w:val="24"/>
          <w:lang w:val="hy-AM"/>
        </w:rPr>
        <w:t xml:space="preserve"> շրջանակը</w:t>
      </w:r>
      <w:r w:rsidR="00C70A4D" w:rsidRPr="007A2031">
        <w:rPr>
          <w:rFonts w:ascii="GHEA Grapalat" w:hAnsi="GHEA Grapalat"/>
          <w:sz w:val="24"/>
          <w:szCs w:val="24"/>
          <w:lang w:val="hy-AM"/>
        </w:rPr>
        <w:t>:</w:t>
      </w:r>
      <w:r w:rsidR="005433FB" w:rsidRPr="007A2031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933E15" w:rsidRPr="007A2031">
        <w:rPr>
          <w:rFonts w:ascii="GHEA Grapalat" w:hAnsi="GHEA Grapalat"/>
          <w:sz w:val="24"/>
          <w:szCs w:val="24"/>
          <w:lang w:val="hy-AM"/>
        </w:rPr>
        <w:t xml:space="preserve">Այս նոր </w:t>
      </w:r>
      <w:r w:rsidR="00BE607E" w:rsidRPr="007A2031">
        <w:rPr>
          <w:rFonts w:ascii="GHEA Grapalat" w:hAnsi="GHEA Grapalat"/>
          <w:sz w:val="24"/>
          <w:szCs w:val="24"/>
          <w:lang w:val="hy-AM"/>
        </w:rPr>
        <w:t xml:space="preserve">լիազորությունների </w:t>
      </w:r>
      <w:r w:rsidR="00933E15" w:rsidRPr="007A2031">
        <w:rPr>
          <w:rFonts w:ascii="GHEA Grapalat" w:hAnsi="GHEA Grapalat"/>
          <w:sz w:val="24"/>
          <w:szCs w:val="24"/>
          <w:lang w:val="hy-AM"/>
        </w:rPr>
        <w:t xml:space="preserve">շնորհիվ զգալիորեն </w:t>
      </w:r>
      <w:r w:rsidR="00BE607E" w:rsidRPr="007A2031">
        <w:rPr>
          <w:rFonts w:ascii="GHEA Grapalat" w:hAnsi="GHEA Grapalat"/>
          <w:sz w:val="24"/>
          <w:szCs w:val="24"/>
          <w:lang w:val="hy-AM"/>
        </w:rPr>
        <w:t>աճել են</w:t>
      </w:r>
      <w:r w:rsidR="00933E15" w:rsidRPr="007A2031">
        <w:rPr>
          <w:rFonts w:ascii="GHEA Grapalat" w:hAnsi="GHEA Grapalat"/>
          <w:sz w:val="24"/>
          <w:szCs w:val="24"/>
          <w:lang w:val="hy-AM"/>
        </w:rPr>
        <w:t xml:space="preserve"> </w:t>
      </w:r>
      <w:r w:rsidR="00BE607E" w:rsidRPr="007A2031">
        <w:rPr>
          <w:rFonts w:ascii="GHEA Grapalat" w:hAnsi="GHEA Grapalat"/>
          <w:sz w:val="24"/>
          <w:szCs w:val="24"/>
          <w:lang w:val="hy-AM"/>
        </w:rPr>
        <w:t>Մարդու իրավունքների պ</w:t>
      </w:r>
      <w:r w:rsidR="00933E15" w:rsidRPr="007A2031">
        <w:rPr>
          <w:rFonts w:ascii="GHEA Grapalat" w:hAnsi="GHEA Grapalat"/>
          <w:sz w:val="24"/>
          <w:szCs w:val="24"/>
          <w:lang w:val="hy-AM"/>
        </w:rPr>
        <w:t xml:space="preserve">աշտպանի գործունեության արդյունավետությունը և միջազգային հեղինակությունը: </w:t>
      </w:r>
    </w:p>
    <w:p w14:paraId="4BEDD56F" w14:textId="156A1778" w:rsidR="00F81AA5" w:rsidRPr="007A2031" w:rsidRDefault="00F81AA5" w:rsidP="007A2031">
      <w:pPr>
        <w:pStyle w:val="mechtex"/>
        <w:spacing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 xml:space="preserve">Անհրաժեշտ ռեսուրսների բացակայության պայմաններում տարաբնույթ ռիսկեր և մարտահրավերներ են առաջանում Մարդու իրավունքների պաշտպանի գործառույթների պատշաճ իրականացման համար: </w:t>
      </w:r>
    </w:p>
    <w:p w14:paraId="35A40A8F" w14:textId="760E592B" w:rsidR="007F7A1A" w:rsidRPr="007A2031" w:rsidRDefault="007F7A1A" w:rsidP="007A2031">
      <w:pPr>
        <w:spacing w:before="120"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2019 և 2020 թվականին օտարերկրյա պետությունների և միջազգային կազմակերպությունների կողմից ՀՀ մարդու իրավունքների պաշտպանի աշխատակազմին տրամադրած միջոցների հաշվին</w:t>
      </w:r>
      <w:r w:rsidR="000477BD" w:rsidRPr="007A2031">
        <w:rPr>
          <w:rFonts w:ascii="GHEA Grapalat" w:hAnsi="GHEA Grapalat"/>
          <w:sz w:val="24"/>
          <w:szCs w:val="24"/>
          <w:lang w:val="hy-AM"/>
        </w:rPr>
        <w:t xml:space="preserve"> իրականացվող</w:t>
      </w:r>
      <w:r w:rsidRPr="007A2031">
        <w:rPr>
          <w:rFonts w:ascii="GHEA Grapalat" w:hAnsi="GHEA Grapalat"/>
          <w:sz w:val="24"/>
          <w:szCs w:val="24"/>
          <w:lang w:val="hy-AM"/>
        </w:rPr>
        <w:t xml:space="preserve"> դրամաշնորհային ծրագրերի</w:t>
      </w:r>
      <w:r w:rsidR="000477BD" w:rsidRPr="007A2031">
        <w:rPr>
          <w:rFonts w:ascii="GHEA Grapalat" w:hAnsi="GHEA Grapalat"/>
          <w:sz w:val="24"/>
          <w:szCs w:val="24"/>
          <w:lang w:val="hy-AM"/>
        </w:rPr>
        <w:t xml:space="preserve">ց 2-ի վերջնաժամկետները </w:t>
      </w:r>
      <w:r w:rsidR="000477BD"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կողմերի համաձայնությամբ </w:t>
      </w:r>
      <w:r w:rsidR="000477BD" w:rsidRPr="007A2031">
        <w:rPr>
          <w:rFonts w:ascii="GHEA Grapalat" w:hAnsi="GHEA Grapalat"/>
          <w:sz w:val="24"/>
          <w:szCs w:val="24"/>
          <w:lang w:val="hy-AM"/>
        </w:rPr>
        <w:t>երկարաձգվել է մինչև 2021 թվականի դեկտեմբերի 31-ը՝</w:t>
      </w:r>
      <w:r w:rsidRPr="007A2031">
        <w:rPr>
          <w:rFonts w:ascii="GHEA Grapalat" w:hAnsi="GHEA Grapalat"/>
          <w:sz w:val="24"/>
          <w:szCs w:val="24"/>
          <w:lang w:val="hy-AM"/>
        </w:rPr>
        <w:t xml:space="preserve"> </w:t>
      </w:r>
      <w:r w:rsidR="000477BD" w:rsidRPr="007A2031">
        <w:rPr>
          <w:rFonts w:ascii="GHEA Grapalat" w:hAnsi="GHEA Grapalat"/>
          <w:sz w:val="24"/>
          <w:szCs w:val="24"/>
          <w:lang w:val="hy-AM"/>
        </w:rPr>
        <w:t>կ</w:t>
      </w:r>
      <w:r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որոնավիրուսային հիվանդությամբ (COVID-19) պայմանավորված արտակարգ դրության, ինչպես նաև երկրում հայտարարված ռազմական դրության հետևանքով</w:t>
      </w:r>
      <w:r w:rsidR="000477BD"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:</w:t>
      </w:r>
      <w:r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</w:t>
      </w:r>
    </w:p>
    <w:p w14:paraId="22130DF8" w14:textId="4F4DB5D4" w:rsidR="007F7A1A" w:rsidRPr="007A2031" w:rsidRDefault="000477BD" w:rsidP="007A2031">
      <w:pPr>
        <w:pStyle w:val="mechtex"/>
        <w:spacing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Նշված դրամաշնորհային ծրագրերը նախատեսվում է իրականացնել 3 ծախսային միջոցառումների միջոցով:</w:t>
      </w:r>
    </w:p>
    <w:p w14:paraId="72E9948A" w14:textId="77777777" w:rsidR="00F81AA5" w:rsidRPr="007A2031" w:rsidRDefault="00F81AA5" w:rsidP="007A2031">
      <w:pPr>
        <w:pStyle w:val="mechtex"/>
        <w:spacing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993FD32" w14:textId="1F0026C8" w:rsidR="00677A59" w:rsidRPr="007A2031" w:rsidRDefault="00F81AA5" w:rsidP="007A2031">
      <w:pPr>
        <w:pStyle w:val="mechtex"/>
        <w:spacing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Մասնավորապես.</w:t>
      </w:r>
    </w:p>
    <w:p w14:paraId="7B36BE30" w14:textId="6C8C78BC" w:rsidR="00677A59" w:rsidRPr="007A2031" w:rsidRDefault="00677A59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lastRenderedPageBreak/>
        <w:t>1. Միավորված ազգերի կազմակերպության «Խոշտանգումների և այլ դաժան, անմարդկային կամ արժանապատվությունը նվաստացնող վերաբերմունքի կամ պատժի դեմ» 1984 թվականի կոնվենցիայի 2002 թվականի դեկտեմբերի 18-ին ընդունած կամընտիր արձանագրությամբ (այսուհետ՝ Կամընտիր արձանագրություն) նախատեսված է կանխարգելման անկախ ազգային մեխանիզմի ստեղծումը, որը պետք է օժտված լինի լայն լիազորություններով, ունենա ազատ մուտքի և համապատասխան ուսումնասիրությունների անցկացման հնարավորություն բոլոր այն վայրերում, որտեղ մարդիկ կարող են զրկված լինել ազատությունից: Խոշտանգումների կանխարգելման ազգային մեխանիզմի կարգավիճակը վերապահված է Հայաստանի մարդու իրավունքների պաշտպանին:</w:t>
      </w:r>
    </w:p>
    <w:p w14:paraId="7E2B268D" w14:textId="77777777" w:rsidR="00677A59" w:rsidRPr="007A2031" w:rsidRDefault="00677A59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Կանխարգելման ազգային մեխանիզմի կարգավիճակով Մարդու իրավունքների պաշտպանի գործունեության նպատակն է խոշտանգումների և այլ դաժան, անմարդկային կամ արժանապատվությունը նվաստացնող վերաբերմունքի կանխարգելումն ազատությունից զրկման վայրերում («Մարդու իրավունքների պաշտպանի մասին» ՀՀ սահմանադրական օրենքի 27-րդ հոդված):</w:t>
      </w:r>
    </w:p>
    <w:p w14:paraId="5872FDCF" w14:textId="77777777" w:rsidR="00677A59" w:rsidRPr="007A2031" w:rsidRDefault="00677A59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Այս ոլորտում Մարդու իրավունքների պաշտպանի գործունեությունն ուղղված է երկրում յուրաքանչյուր անձի պաշտպանությանը խոշտանգումից, արժանապատվությունը նվաստացնող կամ անմարդկային վերաբերմունքից ու պատժից, որոնք հավաքական հասկացությամբ կոչվում են վատ վերաբերմունք: Հարցը հատկապես զգայուն է, քանի որ վերաբերում է այնպիսի վայրերի, որտեղ անձինք զրկված են ազատությունից (քրեակատարողական հիմնարկներ, ձերբակալված անձանց պահելու վայրեր, հոգեբուժական կազմակերպություններ և այլն) և պահվում են սեփական կամքին հակառակ:</w:t>
      </w:r>
    </w:p>
    <w:p w14:paraId="4E7FE183" w14:textId="77777777" w:rsidR="00677A59" w:rsidRPr="007A2031" w:rsidRDefault="00677A59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2011 թվականին Կամընտիր արձանագրության 26-րդ հոդվածի համաձայն ստեղծվել է Կամընտիր արձանագրության հատուկ ֆոնդը (այսուհետ՝ Ֆոնդ) (</w:t>
      </w:r>
      <w:r w:rsidR="005522C3" w:rsidRPr="007A2031">
        <w:rPr>
          <w:rFonts w:ascii="GHEA Grapalat" w:hAnsi="GHEA Grapalat"/>
          <w:sz w:val="24"/>
          <w:szCs w:val="24"/>
        </w:rPr>
        <w:fldChar w:fldCharType="begin"/>
      </w:r>
      <w:r w:rsidR="005522C3" w:rsidRPr="007A2031">
        <w:rPr>
          <w:rFonts w:ascii="GHEA Grapalat" w:hAnsi="GHEA Grapalat"/>
          <w:sz w:val="24"/>
          <w:szCs w:val="24"/>
          <w:lang w:val="hy-AM"/>
        </w:rPr>
        <w:instrText xml:space="preserve"> HYPERLINK "https://www.ohchr.org/EN/HRBodies/OPCAT/Fund/Pages/SpecialFund.aspx" </w:instrText>
      </w:r>
      <w:r w:rsidR="005522C3" w:rsidRPr="007A2031">
        <w:rPr>
          <w:rFonts w:ascii="GHEA Grapalat" w:hAnsi="GHEA Grapalat"/>
          <w:sz w:val="24"/>
          <w:szCs w:val="24"/>
        </w:rPr>
        <w:fldChar w:fldCharType="separate"/>
      </w:r>
      <w:r w:rsidRPr="007A2031">
        <w:rPr>
          <w:rStyle w:val="Hyperlink"/>
          <w:rFonts w:ascii="GHEA Grapalat" w:hAnsi="GHEA Grapalat"/>
          <w:sz w:val="24"/>
          <w:szCs w:val="24"/>
          <w:lang w:val="hy-AM"/>
        </w:rPr>
        <w:t>OPCAT Special Fund</w:t>
      </w:r>
      <w:r w:rsidR="005522C3" w:rsidRPr="007A2031">
        <w:rPr>
          <w:rStyle w:val="Hyperlink"/>
          <w:rFonts w:ascii="GHEA Grapalat" w:hAnsi="GHEA Grapalat"/>
          <w:sz w:val="24"/>
          <w:szCs w:val="24"/>
          <w:lang w:val="hy-AM"/>
        </w:rPr>
        <w:fldChar w:fldCharType="end"/>
      </w:r>
      <w:r w:rsidRPr="007A2031">
        <w:rPr>
          <w:rFonts w:ascii="GHEA Grapalat" w:hAnsi="GHEA Grapalat"/>
          <w:sz w:val="24"/>
          <w:szCs w:val="24"/>
          <w:lang w:val="hy-AM"/>
        </w:rPr>
        <w:t xml:space="preserve">), որն աջակցում է խոշտանգումների կանխարգելմանն ուղղված նախագծերին: Նախագծերի նպատակն է իրականացնել ՄԱԿ-ի Խոշտանգումների կանխարգելման ենթակոմիտեի առաջարկությունները՝ պետություն կատարված այցից հետո: </w:t>
      </w:r>
    </w:p>
    <w:p w14:paraId="02232B64" w14:textId="5F2CE0EB" w:rsidR="007B2B7E" w:rsidRPr="007A2031" w:rsidRDefault="00A75D5B" w:rsidP="007A2031">
      <w:pPr>
        <w:spacing w:after="0" w:line="360" w:lineRule="auto"/>
        <w:ind w:left="142" w:firstLine="567"/>
        <w:jc w:val="both"/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</w:pPr>
      <w:r w:rsidRPr="007A2031">
        <w:rPr>
          <w:rFonts w:ascii="GHEA Grapalat" w:hAnsi="GHEA Grapalat"/>
          <w:sz w:val="24"/>
          <w:szCs w:val="24"/>
          <w:lang w:val="hy-AM"/>
        </w:rPr>
        <w:lastRenderedPageBreak/>
        <w:t>ՀՀ մարդու իրավունքների պաշտպանի աշխատակազմը</w:t>
      </w:r>
      <w:r w:rsidR="007B2B7E" w:rsidRPr="007A2031">
        <w:rPr>
          <w:rFonts w:ascii="GHEA Grapalat" w:hAnsi="GHEA Grapalat"/>
          <w:sz w:val="24"/>
          <w:szCs w:val="24"/>
          <w:lang w:val="hy-AM"/>
        </w:rPr>
        <w:t xml:space="preserve"> «Կանխարգելման ազգային մեխանիզմի կարողությունների ընդլայնում և Հայաստանում խոշտանգումների կանխարգելման նպաստում» ծրագրի իրականացման </w:t>
      </w:r>
      <w:r w:rsidR="006F5CD9" w:rsidRPr="007A2031">
        <w:rPr>
          <w:rFonts w:ascii="GHEA Grapalat" w:hAnsi="GHEA Grapalat"/>
          <w:sz w:val="24"/>
          <w:szCs w:val="24"/>
          <w:lang w:val="hy-AM"/>
        </w:rPr>
        <w:t xml:space="preserve">առաջարկ է ներկայացրել </w:t>
      </w:r>
      <w:r w:rsidR="007B2B7E" w:rsidRPr="007A2031">
        <w:rPr>
          <w:rFonts w:ascii="GHEA Grapalat" w:hAnsi="GHEA Grapalat"/>
          <w:sz w:val="24"/>
          <w:szCs w:val="24"/>
          <w:lang w:val="hy-AM"/>
        </w:rPr>
        <w:t xml:space="preserve">Ֆոնդին, որը վերջինիս կողմից </w:t>
      </w:r>
      <w:r w:rsidR="006F5CD9" w:rsidRPr="007A2031">
        <w:rPr>
          <w:rFonts w:ascii="GHEA Grapalat" w:hAnsi="GHEA Grapalat"/>
          <w:sz w:val="24"/>
          <w:szCs w:val="24"/>
          <w:lang w:val="hy-AM"/>
        </w:rPr>
        <w:t>ընդուն</w:t>
      </w:r>
      <w:r w:rsidR="007B2B7E" w:rsidRPr="007A2031">
        <w:rPr>
          <w:rFonts w:ascii="GHEA Grapalat" w:hAnsi="GHEA Grapalat"/>
          <w:sz w:val="24"/>
          <w:szCs w:val="24"/>
          <w:lang w:val="hy-AM"/>
        </w:rPr>
        <w:t>վել է</w:t>
      </w:r>
      <w:r w:rsidR="00377D02" w:rsidRPr="007A2031">
        <w:rPr>
          <w:rFonts w:ascii="GHEA Grapalat" w:hAnsi="GHEA Grapalat"/>
          <w:sz w:val="24"/>
          <w:szCs w:val="24"/>
          <w:lang w:val="hy-AM"/>
        </w:rPr>
        <w:t>: Ծրագրի</w:t>
      </w:r>
      <w:r w:rsidR="007B2B7E" w:rsidRPr="007A2031">
        <w:rPr>
          <w:rFonts w:ascii="GHEA Grapalat" w:hAnsi="GHEA Grapalat"/>
          <w:sz w:val="24"/>
          <w:szCs w:val="24"/>
          <w:lang w:val="hy-AM"/>
        </w:rPr>
        <w:t xml:space="preserve"> իրականացումը նախատեսված էր 2020 թվականին: </w:t>
      </w:r>
      <w:r w:rsidR="00377D02" w:rsidRPr="007A2031">
        <w:rPr>
          <w:rFonts w:ascii="GHEA Grapalat" w:hAnsi="GHEA Grapalat"/>
          <w:sz w:val="24"/>
          <w:szCs w:val="24"/>
          <w:lang w:val="hy-AM"/>
        </w:rPr>
        <w:t>Դ</w:t>
      </w:r>
      <w:r w:rsidR="007B2B7E"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րամաշնորհային աջակցությունը կազմում է 16 765 (տասնվեց հազար յոթ հարյուր վաթսունհինգ) ԱՄՆ դոլար (USD): </w:t>
      </w:r>
    </w:p>
    <w:p w14:paraId="1EB05335" w14:textId="77777777" w:rsidR="00377D02" w:rsidRPr="007A2031" w:rsidRDefault="00546EE9" w:rsidP="007A2031">
      <w:pPr>
        <w:pStyle w:val="ListParagraph"/>
        <w:spacing w:after="0" w:line="360" w:lineRule="auto"/>
        <w:ind w:left="142" w:firstLine="567"/>
        <w:jc w:val="both"/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</w:pPr>
      <w:r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Ծրագիրը նախատեսվում է իրականացնել՝ 1060 11003 «Կանխարգելման ազգային մեխանիզմի կարողությունների ընդլայնում և Հայաստանում խոշտանգումների կանխարգելման նպաստում» և 1060 31002 «ՀՀ մարդու իրավունքների պաշտպանի աշխատակազմի  տեխնիկական հագեցվածության բարելավում» ծախսային միջոցառումների միջոցով:</w:t>
      </w:r>
    </w:p>
    <w:p w14:paraId="6463E2EC" w14:textId="054902FD" w:rsidR="00AE77ED" w:rsidRPr="007A2031" w:rsidRDefault="00546EE9" w:rsidP="007A2031">
      <w:pPr>
        <w:pStyle w:val="ListParagraph"/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AE77ED" w:rsidRPr="007A2031">
        <w:rPr>
          <w:rFonts w:ascii="GHEA Grapalat" w:hAnsi="GHEA Grapalat"/>
          <w:sz w:val="24"/>
          <w:szCs w:val="24"/>
          <w:lang w:val="hy-AM"/>
        </w:rPr>
        <w:t>նպատակն է նպաստել 2013 թվականի նոյեմբերի 15-ի ՄԱԿ-ի Խոշտանգումների կանխարգելման ենթակոմիտեի՝ Հայաստան կատարված այցի վերաբերյալ զեկույցի</w:t>
      </w:r>
      <w:r w:rsidR="00AE77ED" w:rsidRPr="007A2031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1"/>
      </w:r>
      <w:r w:rsidR="00AE77ED" w:rsidRPr="007A2031">
        <w:rPr>
          <w:rFonts w:ascii="GHEA Grapalat" w:hAnsi="GHEA Grapalat"/>
          <w:sz w:val="24"/>
          <w:szCs w:val="24"/>
          <w:lang w:val="hy-AM"/>
        </w:rPr>
        <w:t xml:space="preserve"> թիվ 29, 41, 42, 44, 46, 48, 49, 53 առաջարկությունների կատարմանը: Առաջարկությունները մասնավորապես վերաբերում են Կանխարգելման ազգային մեխանիզմի կարողությունների ամրապնդմանը, շահագրգիռ պետական կառույցների ներկայացուցիչների գիտելիքների և հմտությունների զարգացմանը, ինչպես նաև Կանխարգելման ազգային մեխանիզմի վերաբերյալ իրազեկվա</w:t>
      </w:r>
      <w:r w:rsidR="00892DD0" w:rsidRPr="007A2031">
        <w:rPr>
          <w:rFonts w:ascii="GHEA Grapalat" w:hAnsi="GHEA Grapalat"/>
          <w:sz w:val="24"/>
          <w:szCs w:val="24"/>
          <w:lang w:val="hy-AM"/>
        </w:rPr>
        <w:t>ծ</w:t>
      </w:r>
      <w:r w:rsidR="00AE77ED" w:rsidRPr="007A2031">
        <w:rPr>
          <w:rFonts w:ascii="GHEA Grapalat" w:hAnsi="GHEA Grapalat"/>
          <w:sz w:val="24"/>
          <w:szCs w:val="24"/>
          <w:lang w:val="hy-AM"/>
        </w:rPr>
        <w:t xml:space="preserve">ության բարձրացմանը: </w:t>
      </w:r>
    </w:p>
    <w:p w14:paraId="445BF5B9" w14:textId="77777777" w:rsidR="00A17A88" w:rsidRPr="007A2031" w:rsidRDefault="00A17A88" w:rsidP="007A2031">
      <w:pPr>
        <w:spacing w:before="120"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31D4280" w14:textId="411EE975" w:rsidR="00E044CE" w:rsidRPr="007A2031" w:rsidRDefault="00F81AA5" w:rsidP="007A2031">
      <w:pPr>
        <w:pStyle w:val="ListParagraph"/>
        <w:numPr>
          <w:ilvl w:val="0"/>
          <w:numId w:val="5"/>
        </w:numPr>
        <w:spacing w:after="0" w:line="360" w:lineRule="auto"/>
        <w:ind w:left="142" w:firstLine="567"/>
        <w:jc w:val="both"/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</w:pPr>
      <w:r w:rsidRPr="007A2031">
        <w:rPr>
          <w:rFonts w:ascii="GHEA Grapalat" w:hAnsi="GHEA Grapalat"/>
          <w:sz w:val="24"/>
          <w:szCs w:val="24"/>
          <w:lang w:val="hy-AM"/>
        </w:rPr>
        <w:t xml:space="preserve">ՀՀ մարդու իրավունքների պաշտպանի աշխատակազմի՝ աշխատանքային իրավունքների պաշտպանության ու խթանման ոլորտում գործառույթների արդյունավետ իրականացումն ապահովելու համար </w:t>
      </w:r>
      <w:r w:rsidRPr="007A203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2019 թվականի հունիսի 19-ին ՀՀ Մարդու իրավունքների պաշտպանի աշխատակազմի և Բուլղարիայի </w:t>
      </w:r>
      <w:r w:rsidR="00233426" w:rsidRPr="007A203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Pr="007A203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Արտաքին գործերի նախարարության միջև կնքված համաձայնագրի (այսուհետ՝ Համաձայնագիր) շրջանակում նախատեսված ֆինանսական աջակցությամբ աշխատակազմի կողմից </w:t>
      </w:r>
      <w:r w:rsidR="000477BD" w:rsidRPr="007A203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նախատեսվում է իրականացնել 1060 11004</w:t>
      </w:r>
      <w:r w:rsidRPr="007A203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«Աջակցություն Հայաստանի մարդու իրավունքների </w:t>
      </w:r>
      <w:r w:rsidRPr="007A203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 xml:space="preserve">պաշտպանի աշխատակազմի ինստիտուցիոնալ կարողությունների ամրապնդմանը մարդու և աշխատանքային իրավունքների պաշտպանության և խթանման բնագավառում» </w:t>
      </w:r>
      <w:r w:rsidR="000477BD" w:rsidRPr="007A203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ծախսային միջոցառումը</w:t>
      </w:r>
      <w:r w:rsidR="00677A59" w:rsidRPr="007A203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: Ն</w:t>
      </w:r>
      <w:r w:rsidR="00677A59"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ախատեսված դրամաշնորհային աջակցությունը կազմում է</w:t>
      </w:r>
      <w:r w:rsidR="00E044CE"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68 400</w:t>
      </w:r>
      <w:r w:rsidR="00E044CE" w:rsidRPr="007A2031">
        <w:rPr>
          <w:rFonts w:ascii="GHEA Grapalat" w:eastAsia="Times New Roman" w:hAnsi="GHEA Grapalat" w:cs="Sylfaen"/>
          <w:spacing w:val="4"/>
          <w:sz w:val="24"/>
          <w:szCs w:val="24"/>
          <w:lang w:val="bg-BG" w:eastAsia="ru-RU"/>
        </w:rPr>
        <w:t xml:space="preserve"> (</w:t>
      </w:r>
      <w:r w:rsidR="00E044CE"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վաթսունութ հազար չորս հարյուր</w:t>
      </w:r>
      <w:r w:rsidR="00E044CE" w:rsidRPr="007A2031">
        <w:rPr>
          <w:rFonts w:ascii="GHEA Grapalat" w:eastAsia="Times New Roman" w:hAnsi="GHEA Grapalat" w:cs="Sylfaen"/>
          <w:spacing w:val="4"/>
          <w:sz w:val="24"/>
          <w:szCs w:val="24"/>
          <w:lang w:val="bg-BG" w:eastAsia="ru-RU"/>
        </w:rPr>
        <w:t>)</w:t>
      </w:r>
      <w:r w:rsidR="00E044CE"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բուլղարական</w:t>
      </w:r>
      <w:r w:rsidR="00E044CE" w:rsidRPr="007A2031">
        <w:rPr>
          <w:rFonts w:ascii="GHEA Grapalat" w:eastAsia="Times New Roman" w:hAnsi="GHEA Grapalat" w:cs="Sylfaen"/>
          <w:spacing w:val="4"/>
          <w:sz w:val="24"/>
          <w:szCs w:val="24"/>
          <w:lang w:val="bg-BG" w:eastAsia="ru-RU"/>
        </w:rPr>
        <w:t xml:space="preserve"> </w:t>
      </w:r>
      <w:r w:rsidR="00E044CE"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լև</w:t>
      </w:r>
      <w:r w:rsidR="00E044CE" w:rsidRPr="007A2031">
        <w:rPr>
          <w:rFonts w:ascii="GHEA Grapalat" w:eastAsia="Times New Roman" w:hAnsi="GHEA Grapalat" w:cs="Sylfaen"/>
          <w:spacing w:val="4"/>
          <w:sz w:val="24"/>
          <w:szCs w:val="24"/>
          <w:lang w:val="bg-BG" w:eastAsia="ru-RU"/>
        </w:rPr>
        <w:t xml:space="preserve"> (</w:t>
      </w:r>
      <w:r w:rsidR="00E044CE"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BGN): </w:t>
      </w:r>
    </w:p>
    <w:p w14:paraId="4AE12B8C" w14:textId="28A145D4" w:rsidR="000477BD" w:rsidRPr="007A2031" w:rsidRDefault="000477BD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Վերջին տարիներին աշխատանքային օրենսդրությունում կատարվել են զգալի և հիմնարար նշանակություն ունեցող փոփոխություններ ու լրացումներ: Հետևաբար, անհրաժեշտ է հասարակությանը իրազեկել ինչպես իրենց իրավունքների, այնպես էլ աշխատանքային օրենսդրությունում տեղի ունեցող փոփոխությունների ու լրացումների վերաբերյալ:</w:t>
      </w:r>
    </w:p>
    <w:p w14:paraId="1378B993" w14:textId="77777777" w:rsidR="007B2B7E" w:rsidRPr="007A2031" w:rsidRDefault="007B2B7E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Մարդու իրավունքների խախտումների հիմնական պատճառներից է իրազեկվածության պակասը: Աշխատանքային իրավունքների վերաբերյալ իրազեկվածության ցածր մակարդակը հանգեցնում է իրավունքների խախտման, իսկ աշխատողները տեղյակ չեն լինում սեփական իրավունքների վերականգնման հնարավորության և վերջինիս օրենսդրական մեխանիզմների մասին:</w:t>
      </w:r>
    </w:p>
    <w:p w14:paraId="1973F893" w14:textId="77777777" w:rsidR="007B2B7E" w:rsidRPr="007A2031" w:rsidRDefault="007B2B7E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Յուրաքանչյուր ոք պետք է տեղյակ լինի իր աշխատանքային իրավունքների պաշտպանության, այդ թվում՝ Մարդու իրավունքների պաշտպանին դիմելու հնարավորության մասին՝ որպես իրենց իրավունքների պաշտպանության իրավական մեխանիզմ:</w:t>
      </w:r>
    </w:p>
    <w:p w14:paraId="7F95AF78" w14:textId="0EF057B1" w:rsidR="00D222C2" w:rsidRPr="007A2031" w:rsidRDefault="00882350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 xml:space="preserve">Աշխատողների իրավունքների պաշտպանությունը և աշխատանքային հարաբերությունների մշտադիտարկման անհրաժեշտությունը բխում է նաև </w:t>
      </w:r>
      <w:r w:rsidR="006029B7" w:rsidRPr="007A2031">
        <w:rPr>
          <w:rFonts w:ascii="GHEA Grapalat" w:hAnsi="GHEA Grapalat"/>
          <w:sz w:val="24"/>
          <w:szCs w:val="24"/>
          <w:lang w:val="hy-AM"/>
        </w:rPr>
        <w:t>ԵՄ-</w:t>
      </w:r>
      <w:r w:rsidR="00286FCF" w:rsidRPr="007A2031">
        <w:rPr>
          <w:rFonts w:ascii="GHEA Grapalat" w:hAnsi="GHEA Grapalat"/>
          <w:sz w:val="24"/>
          <w:szCs w:val="24"/>
          <w:lang w:val="hy-AM"/>
        </w:rPr>
        <w:t>Հայաստան</w:t>
      </w:r>
      <w:r w:rsidRPr="007A2031">
        <w:rPr>
          <w:rFonts w:ascii="GHEA Grapalat" w:hAnsi="GHEA Grapalat"/>
          <w:sz w:val="24"/>
          <w:szCs w:val="24"/>
          <w:lang w:val="hy-AM"/>
        </w:rPr>
        <w:t xml:space="preserve"> համապարփակ և ընդլայնված գործընկերության</w:t>
      </w:r>
      <w:r w:rsidR="006029B7" w:rsidRPr="007A20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031">
        <w:rPr>
          <w:rFonts w:ascii="GHEA Grapalat" w:hAnsi="GHEA Grapalat"/>
          <w:sz w:val="24"/>
          <w:szCs w:val="24"/>
          <w:lang w:val="hy-AM"/>
        </w:rPr>
        <w:t>համաձայնագրից, որով</w:t>
      </w:r>
      <w:r w:rsidR="006029B7" w:rsidRPr="007A2031">
        <w:rPr>
          <w:rFonts w:ascii="GHEA Grapalat" w:hAnsi="GHEA Grapalat"/>
          <w:sz w:val="24"/>
          <w:szCs w:val="24"/>
          <w:lang w:val="hy-AM"/>
        </w:rPr>
        <w:t xml:space="preserve"> Հայաստանը ստանձնել է</w:t>
      </w:r>
      <w:r w:rsidR="00944CD9" w:rsidRPr="007A2031">
        <w:rPr>
          <w:rFonts w:ascii="GHEA Grapalat" w:hAnsi="GHEA Grapalat"/>
          <w:sz w:val="24"/>
          <w:szCs w:val="24"/>
          <w:lang w:val="hy-AM"/>
        </w:rPr>
        <w:t xml:space="preserve"> պարտավորություն </w:t>
      </w:r>
      <w:r w:rsidR="00D222C2" w:rsidRPr="007A2031">
        <w:rPr>
          <w:rFonts w:ascii="GHEA Grapalat" w:hAnsi="GHEA Grapalat"/>
          <w:sz w:val="24"/>
          <w:szCs w:val="24"/>
          <w:lang w:val="hy-AM"/>
        </w:rPr>
        <w:t>հարգել, խրախուսել</w:t>
      </w:r>
      <w:r w:rsidR="00944CD9" w:rsidRPr="007A2031">
        <w:rPr>
          <w:rFonts w:ascii="GHEA Grapalat" w:hAnsi="GHEA Grapalat"/>
          <w:sz w:val="24"/>
          <w:szCs w:val="24"/>
          <w:lang w:val="hy-AM"/>
        </w:rPr>
        <w:t>, ինչպես նաև</w:t>
      </w:r>
      <w:r w:rsidR="00D222C2" w:rsidRPr="007A20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031">
        <w:rPr>
          <w:rFonts w:ascii="GHEA Grapalat" w:hAnsi="GHEA Grapalat"/>
          <w:sz w:val="24"/>
          <w:szCs w:val="24"/>
          <w:lang w:val="hy-AM"/>
        </w:rPr>
        <w:t xml:space="preserve">իր </w:t>
      </w:r>
      <w:r w:rsidR="00D222C2" w:rsidRPr="007A2031">
        <w:rPr>
          <w:rFonts w:ascii="GHEA Grapalat" w:hAnsi="GHEA Grapalat"/>
          <w:sz w:val="24"/>
          <w:szCs w:val="24"/>
          <w:lang w:val="hy-AM"/>
        </w:rPr>
        <w:t xml:space="preserve">օրենքներում ու </w:t>
      </w:r>
      <w:r w:rsidR="00251FB0" w:rsidRPr="007A2031">
        <w:rPr>
          <w:rFonts w:ascii="GHEA Grapalat" w:hAnsi="GHEA Grapalat"/>
          <w:sz w:val="24"/>
          <w:szCs w:val="24"/>
          <w:lang w:val="hy-AM"/>
        </w:rPr>
        <w:t>գործելակերպում</w:t>
      </w:r>
      <w:r w:rsidR="00D222C2" w:rsidRPr="007A2031">
        <w:rPr>
          <w:rFonts w:ascii="GHEA Grapalat" w:hAnsi="GHEA Grapalat"/>
          <w:sz w:val="24"/>
          <w:szCs w:val="24"/>
          <w:lang w:val="hy-AM"/>
        </w:rPr>
        <w:t xml:space="preserve"> և իրենց ամբողջ տարածքում կիրառել աշխատանքի՝ միջազգայնորեն ճանաչված հիմնարար ստանդարտները, ինչպես սահմանված են Ա</w:t>
      </w:r>
      <w:r w:rsidRPr="007A2031">
        <w:rPr>
          <w:rFonts w:ascii="GHEA Grapalat" w:hAnsi="GHEA Grapalat"/>
          <w:sz w:val="24"/>
          <w:szCs w:val="24"/>
          <w:lang w:val="hy-AM"/>
        </w:rPr>
        <w:t>շխատանքի միջազգային կազմակերպության</w:t>
      </w:r>
      <w:r w:rsidR="00D222C2" w:rsidRPr="007A2031">
        <w:rPr>
          <w:rFonts w:ascii="GHEA Grapalat" w:hAnsi="GHEA Grapalat"/>
          <w:sz w:val="24"/>
          <w:szCs w:val="24"/>
          <w:lang w:val="hy-AM"/>
        </w:rPr>
        <w:t xml:space="preserve"> հիմնարար կոնվենցիաներով և այդ կոնվենցիաների արձանագրություններով</w:t>
      </w:r>
      <w:r w:rsidR="00944CD9" w:rsidRPr="007A2031">
        <w:rPr>
          <w:rFonts w:ascii="GHEA Grapalat" w:hAnsi="GHEA Grapalat"/>
          <w:sz w:val="24"/>
          <w:szCs w:val="24"/>
          <w:lang w:val="hy-AM"/>
        </w:rPr>
        <w:t>:</w:t>
      </w:r>
    </w:p>
    <w:p w14:paraId="7AB32DDA" w14:textId="77777777" w:rsidR="001428A6" w:rsidRPr="007A2031" w:rsidRDefault="001428A6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3E5E129" w14:textId="77777777" w:rsidR="00656006" w:rsidRPr="007A2031" w:rsidRDefault="00656006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4FB9ED0" w14:textId="77777777" w:rsidR="00656006" w:rsidRPr="007A2031" w:rsidRDefault="00933E15" w:rsidP="007A2031">
      <w:pPr>
        <w:pStyle w:val="ListParagraph"/>
        <w:numPr>
          <w:ilvl w:val="0"/>
          <w:numId w:val="5"/>
        </w:numPr>
        <w:spacing w:after="0" w:line="360" w:lineRule="auto"/>
        <w:ind w:left="142"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A2031">
        <w:rPr>
          <w:rFonts w:ascii="GHEA Grapalat" w:hAnsi="GHEA Grapalat"/>
          <w:b/>
          <w:sz w:val="24"/>
          <w:szCs w:val="24"/>
          <w:u w:val="single"/>
          <w:lang w:val="hy-AM"/>
        </w:rPr>
        <w:t>Առաջարկվող նախագծի կարգավորման բնույթը</w:t>
      </w:r>
    </w:p>
    <w:p w14:paraId="57BFF5F6" w14:textId="77777777" w:rsidR="00E044CE" w:rsidRPr="007A2031" w:rsidRDefault="00E044CE" w:rsidP="007A2031">
      <w:pPr>
        <w:pStyle w:val="ListParagraph"/>
        <w:spacing w:after="0" w:line="360" w:lineRule="auto"/>
        <w:ind w:left="142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67F7BCC" w14:textId="02EBC1D0" w:rsidR="00E044CE" w:rsidRPr="007A2031" w:rsidRDefault="00E044CE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կառավարության 2016 թվականի դեկտեմբերի 15-ի թիվ 1289-Ն որոշման համաձայն՝ ՀՀ մարդու իրավունքների պաշտպանի կողմից հաստատված </w:t>
      </w:r>
      <w:r w:rsidRPr="007A203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ՀՀ ֆինանսների նախարարություն ներկայացված արտաբյուջետային միջոցների գոյացման և տնօրինման նախահաշիվներին համապատասխան՝ </w:t>
      </w:r>
      <w:r w:rsidR="006F5CD9" w:rsidRPr="007A203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«Աջակցություն Հայաստանի մարդու իրավունքների պաշտպանի աշխատակազմի ինստիտուցիոնալ կարողությունների ամրապնդմանը մարդու և աշխատանքային իրավունքների պաշտպանության և խթանման բնագավառում» </w:t>
      </w:r>
      <w:r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ծրագրով նախատեսված եկամուտները և ծախսերը ներառվել են ՀՀ 2019 և 2020 թվականների պետական բյուջեներում և բյուջեների կատարման հաշվետվություններում (</w:t>
      </w:r>
      <w:r w:rsidR="006F5CD9"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ր</w:t>
      </w:r>
      <w:r w:rsidR="006F5CD9"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</w:t>
      </w:r>
      <w:r w:rsidR="006F5CD9"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ային դասիչ՝</w:t>
      </w:r>
      <w:r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9016</w:t>
      </w:r>
      <w:r w:rsidR="006F5CD9"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- 11008)</w:t>
      </w:r>
      <w:r w:rsidR="003B6CB1"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7094837E" w14:textId="1D77D63A" w:rsidR="00ED7E90" w:rsidRPr="007A2031" w:rsidRDefault="003B6CB1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Սակայն, Կորոնավիրուսային հիվանդությամբ (COVID-19) պայմանավորված արտակարգ դրության, ինչպես նաև երկրում հայտարարված ռազմական դրության հետևանքով մինչ այժմ </w:t>
      </w:r>
      <w:r w:rsidR="00ED7E90"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իրականացվել է</w:t>
      </w:r>
      <w:r w:rsidRPr="007A2031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միայն </w:t>
      </w:r>
      <w:r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ծրագրի</w:t>
      </w:r>
      <w:r w:rsidR="00ED7E90" w:rsidRPr="007A2031">
        <w:rPr>
          <w:rFonts w:ascii="GHEA Grapalat" w:hAnsi="GHEA Grapalat"/>
          <w:sz w:val="24"/>
          <w:szCs w:val="24"/>
          <w:lang w:val="hy-AM"/>
        </w:rPr>
        <w:t xml:space="preserve"> մեկնարկային հանդիպումը՝ տվյալ ոլորտի շահագրգիռ կառույցների մասնակցությամբ՝  ծրագրի նպատակների մասին հանրությանն ու շահագրգիռ կառույցներին իրազեկելու, ինչպես նաև ոլորտում առկա խնդիրները քննարկելու նպատակով: </w:t>
      </w:r>
    </w:p>
    <w:p w14:paraId="0E2E24AF" w14:textId="5D0854CB" w:rsidR="00E044CE" w:rsidRPr="007A2031" w:rsidRDefault="00E044CE" w:rsidP="007A203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կառավարության 2020 թվականի դեկտեմբերի 10-ի թիվ 2020-Ն որոշմամբ ՀՀ կառավարության 2016 թվականի դեկտեմբերի 15-ի թիվ 1289-Ն որոշումը ճանաչվել է ուժը կորցրած, որով պայմանավորված </w:t>
      </w:r>
      <w:r w:rsidR="00377D02"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վերը նշված</w:t>
      </w:r>
      <w:r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միջոցառումները 2021 թվականին իրականացնելու նպատակով, «ՀՀ 2021 թվականի պետական բյուջեի մասին» օրենքի </w:t>
      </w:r>
      <w:r w:rsidR="00377D02"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7-րդ և </w:t>
      </w:r>
      <w:r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9-րդ հոդված</w:t>
      </w:r>
      <w:r w:rsidR="00377D02"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7A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ով սահմանված պահանջների համաձայն, առաջացել է «ՀՀ 2021 թվականի պետական բյուջեի մասին» օրենքում և ՀՀ կառավարության 2020 թվականի դեկտեմբերի 30-ի թիվ 2215-Ն որոշման մեջ փոփոխություններ և լրացումներ կատարելու անհրաժեշտություն: </w:t>
      </w:r>
    </w:p>
    <w:p w14:paraId="15FFC964" w14:textId="7F845B5D" w:rsidR="00721F4F" w:rsidRPr="007A2031" w:rsidRDefault="002A0C90" w:rsidP="007A2031">
      <w:pPr>
        <w:pStyle w:val="NormalWeb"/>
        <w:tabs>
          <w:tab w:val="left" w:pos="851"/>
        </w:tabs>
        <w:spacing w:before="0" w:beforeAutospacing="0" w:after="0" w:afterAutospacing="0" w:line="360" w:lineRule="auto"/>
        <w:ind w:left="142" w:firstLine="567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  <w:r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ab/>
      </w:r>
      <w:r w:rsidR="00745885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ՀՀ 2019 և 2020 թվականների պետական բյուջեի 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կատարումն ապահովող միջոցառումների վերաբերյալ կառավարության որոշումներով նախատեսված իրավակարգավորումների համաձայն՝ գնման մրցակցային ընթացակարգերի արդյունքում առաջացած տնտե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softHyphen/>
        <w:t xml:space="preserve">սումները պետական բյուջե վերադարձնելու պահանջը </w:t>
      </w:r>
      <w:r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չէր տարածվում</w:t>
      </w:r>
      <w:r w:rsidR="0038672B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 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ՀՀ կառավարության 2016 թվականի դեկտեմբերի 15-ի N 1289-Ն 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lastRenderedPageBreak/>
        <w:t>որոշմամբ նախա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softHyphen/>
        <w:t>տեսված մարմինների</w:t>
      </w:r>
      <w:r w:rsidR="0038672B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, այդ թվում՝ ՀՀ մարդու իրավունքների պաշտպանի աշխատակազմի,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 արտաբյուջետային հաշ</w:t>
      </w:r>
      <w:r w:rsidR="001B1279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ի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վների միջոցների հաշվին </w:t>
      </w:r>
      <w:r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իրականացվող 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գնման գործընթաց</w:t>
      </w:r>
      <w:r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ներ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ի շրջա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softHyphen/>
        <w:t>նակներում կնքված գործարք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softHyphen/>
        <w:t>ների արդյուն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softHyphen/>
        <w:t>քում</w:t>
      </w:r>
      <w:r w:rsidR="00F344FA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 առաջացած 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տնտեսում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softHyphen/>
        <w:t xml:space="preserve">ների </w:t>
      </w:r>
      <w:r w:rsidR="0038672B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վրա</w:t>
      </w:r>
      <w:r w:rsidR="00721F4F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:</w:t>
      </w:r>
    </w:p>
    <w:p w14:paraId="290289F5" w14:textId="77777777" w:rsidR="002A0C90" w:rsidRPr="007A2031" w:rsidRDefault="00F344FA" w:rsidP="007A2031">
      <w:pPr>
        <w:pStyle w:val="NormalWeb"/>
        <w:tabs>
          <w:tab w:val="left" w:pos="851"/>
        </w:tabs>
        <w:spacing w:before="0" w:beforeAutospacing="0" w:after="0" w:afterAutospacing="0" w:line="360" w:lineRule="auto"/>
        <w:ind w:left="142" w:firstLine="567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  <w:r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ՀՀ կառավարության 2016 թվականի դեկտեմբերի 15-ի N 1289-Ն որոշման ուժը կորցրած լինելու հանգամանքով պայմանավորված՝ ՀՀ 2021 թվականի պետական բյուջեի կատարումն ապահովող միջոցառումների վերաբերյալ կառավարության որոշմամբ համապատասխան իրավակարգավորում նախատեսված չէ: Հաշվի առնելով, որ ներկայացվող նախագծում ներառված ծախսային միջոցառումները </w:t>
      </w:r>
      <w:r w:rsidR="000E4F57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հանդիսանում </w:t>
      </w:r>
      <w:r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են </w:t>
      </w:r>
      <w:r w:rsidR="000E4F57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օտարերկրյա պետությունների և միջազգային կազմակերպությունների աջակցությամբ իրականացվող նպատակային ծրագրեր</w:t>
      </w:r>
      <w:r w:rsidR="002A0C90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՝ ծրագրերով սահմանված գործողություններն իրականացնելուց հետո առաջացած տնտեսումներն ամբողջությամբ պետք է վերադարձվեն ֆինանսավորող կողմերին:</w:t>
      </w:r>
    </w:p>
    <w:p w14:paraId="475EAD53" w14:textId="324CF200" w:rsidR="002A0C90" w:rsidRPr="007A2031" w:rsidRDefault="002A0C90" w:rsidP="007A2031">
      <w:pPr>
        <w:pStyle w:val="NormalWeb"/>
        <w:shd w:val="clear" w:color="auto" w:fill="FFFFFF"/>
        <w:spacing w:before="0" w:beforeAutospacing="0" w:after="240" w:afterAutospacing="0" w:line="360" w:lineRule="auto"/>
        <w:ind w:left="142" w:firstLine="567"/>
        <w:jc w:val="both"/>
        <w:rPr>
          <w:rStyle w:val="Strong"/>
          <w:rFonts w:ascii="GHEA Grapalat" w:hAnsi="GHEA Grapalat"/>
          <w:b w:val="0"/>
          <w:lang w:val="hy-AM"/>
        </w:rPr>
      </w:pPr>
      <w:r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Նշված գործընթացի իրականացումն ապահովելու նպատակով </w:t>
      </w:r>
      <w:r w:rsidR="001B1279"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նե</w:t>
      </w:r>
      <w:r w:rsidRPr="007A203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րկայացվող նախագծով նախատեսվել է դրույթ, համաձայն որի՝ նախագծի</w:t>
      </w:r>
      <w:r w:rsidRPr="007A2031">
        <w:rPr>
          <w:rStyle w:val="Strong"/>
          <w:rFonts w:ascii="GHEA Grapalat" w:hAnsi="GHEA Grapalat"/>
          <w:b w:val="0"/>
          <w:lang w:val="hy-AM"/>
        </w:rPr>
        <w:t xml:space="preserve"> N </w:t>
      </w:r>
      <w:r w:rsidR="007A7370" w:rsidRPr="007A2031">
        <w:rPr>
          <w:rStyle w:val="Strong"/>
          <w:rFonts w:ascii="GHEA Grapalat" w:hAnsi="GHEA Grapalat"/>
          <w:b w:val="0"/>
          <w:lang w:val="hy-AM"/>
        </w:rPr>
        <w:t>9</w:t>
      </w:r>
      <w:r w:rsidRPr="007A2031">
        <w:rPr>
          <w:rStyle w:val="Strong"/>
          <w:rFonts w:ascii="GHEA Grapalat" w:hAnsi="GHEA Grapalat"/>
          <w:b w:val="0"/>
          <w:lang w:val="hy-AM"/>
        </w:rPr>
        <w:t xml:space="preserve"> հավելվածում ներառված գնման առարկաների ձեռքբերման գծով </w:t>
      </w:r>
      <w:r w:rsidRPr="007A2031">
        <w:rPr>
          <w:rFonts w:ascii="GHEA Grapalat" w:hAnsi="GHEA Grapalat"/>
          <w:lang w:val="hy-AM"/>
        </w:rPr>
        <w:t>կնքված գործարքների արդյունքում առաջացած տնտե</w:t>
      </w:r>
      <w:r w:rsidRPr="007A2031">
        <w:rPr>
          <w:rFonts w:ascii="GHEA Grapalat" w:hAnsi="GHEA Grapalat"/>
          <w:lang w:val="hy-AM"/>
        </w:rPr>
        <w:softHyphen/>
        <w:t xml:space="preserve">սումների համար </w:t>
      </w:r>
      <w:r w:rsidRPr="007A2031">
        <w:rPr>
          <w:rStyle w:val="Strong"/>
          <w:rFonts w:ascii="GHEA Grapalat" w:hAnsi="GHEA Grapalat"/>
          <w:b w:val="0"/>
          <w:lang w:val="hy-AM"/>
        </w:rPr>
        <w:t xml:space="preserve">կիրառելի չէ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 N 2215-Ն որոշման N12 հավելվածով հաստատված կարգի 9-րդ կետով սահմանված պահանջները: </w:t>
      </w:r>
    </w:p>
    <w:p w14:paraId="38862B0B" w14:textId="0F308622" w:rsidR="00E044CE" w:rsidRPr="007A2031" w:rsidRDefault="00E044CE" w:rsidP="007A2031">
      <w:p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53968763" w14:textId="77777777" w:rsidR="005C0B93" w:rsidRPr="007A2031" w:rsidRDefault="005C0B93" w:rsidP="007A2031">
      <w:p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560418A9" w14:textId="77777777" w:rsidR="00E74253" w:rsidRPr="007A2031" w:rsidRDefault="00146703" w:rsidP="007A2031">
      <w:pPr>
        <w:pStyle w:val="ListParagraph"/>
        <w:numPr>
          <w:ilvl w:val="0"/>
          <w:numId w:val="5"/>
        </w:numPr>
        <w:spacing w:after="0" w:line="360" w:lineRule="auto"/>
        <w:ind w:left="142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A203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Նախագծի </w:t>
      </w:r>
      <w:r w:rsidR="00726D6C" w:rsidRPr="007A2031">
        <w:rPr>
          <w:rFonts w:ascii="GHEA Grapalat" w:hAnsi="GHEA Grapalat"/>
          <w:b/>
          <w:sz w:val="24"/>
          <w:szCs w:val="24"/>
          <w:u w:val="single"/>
          <w:lang w:val="hy-AM"/>
        </w:rPr>
        <w:t>շահառուները</w:t>
      </w:r>
    </w:p>
    <w:p w14:paraId="7632F51E" w14:textId="77777777" w:rsidR="00726D6C" w:rsidRPr="007A2031" w:rsidRDefault="00726D6C" w:rsidP="007A2031">
      <w:pPr>
        <w:pStyle w:val="ListParagraph"/>
        <w:spacing w:after="0" w:line="360" w:lineRule="auto"/>
        <w:ind w:left="142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1BF2650E" w14:textId="2923D4B7" w:rsidR="00E74253" w:rsidRPr="007A2031" w:rsidRDefault="00E74253" w:rsidP="007A2031">
      <w:pPr>
        <w:pStyle w:val="ListParagraph"/>
        <w:numPr>
          <w:ilvl w:val="0"/>
          <w:numId w:val="4"/>
        </w:num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 xml:space="preserve">Մարդու </w:t>
      </w:r>
      <w:r w:rsidR="00BE607E" w:rsidRPr="007A2031">
        <w:rPr>
          <w:rFonts w:ascii="GHEA Grapalat" w:hAnsi="GHEA Grapalat"/>
          <w:sz w:val="24"/>
          <w:szCs w:val="24"/>
          <w:lang w:val="hy-AM"/>
        </w:rPr>
        <w:t>իրավունք</w:t>
      </w:r>
      <w:r w:rsidRPr="007A2031">
        <w:rPr>
          <w:rFonts w:ascii="GHEA Grapalat" w:hAnsi="GHEA Grapalat"/>
          <w:sz w:val="24"/>
          <w:szCs w:val="24"/>
          <w:lang w:val="hy-AM"/>
        </w:rPr>
        <w:t xml:space="preserve">ների պաշտպանի </w:t>
      </w:r>
      <w:r w:rsidR="002C7A06" w:rsidRPr="007A2031">
        <w:rPr>
          <w:rFonts w:ascii="GHEA Grapalat" w:hAnsi="GHEA Grapalat"/>
          <w:sz w:val="24"/>
          <w:szCs w:val="24"/>
          <w:lang w:val="hy-AM"/>
        </w:rPr>
        <w:t>աշխատակազմ</w:t>
      </w:r>
      <w:r w:rsidR="00E044CE" w:rsidRPr="007A2031">
        <w:rPr>
          <w:rFonts w:ascii="GHEA Grapalat" w:hAnsi="GHEA Grapalat"/>
          <w:sz w:val="24"/>
          <w:szCs w:val="24"/>
          <w:lang w:val="hy-AM"/>
        </w:rPr>
        <w:t>, ներառյալ Կանխարգելման ազգային մեխանիզմ և վերջինիս փորձագետներ</w:t>
      </w:r>
    </w:p>
    <w:p w14:paraId="3D1B85F4" w14:textId="17F104B3" w:rsidR="00146703" w:rsidRPr="007A2031" w:rsidRDefault="00146703" w:rsidP="007A2031">
      <w:pPr>
        <w:pStyle w:val="ListParagraph"/>
        <w:numPr>
          <w:ilvl w:val="0"/>
          <w:numId w:val="4"/>
        </w:num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B90963" w:rsidRPr="007A2031">
        <w:rPr>
          <w:rFonts w:ascii="GHEA Grapalat" w:hAnsi="GHEA Grapalat"/>
          <w:sz w:val="24"/>
          <w:szCs w:val="24"/>
          <w:lang w:val="hy-AM"/>
        </w:rPr>
        <w:t>պաշտոնատար անձինք</w:t>
      </w:r>
    </w:p>
    <w:p w14:paraId="63EEC07F" w14:textId="77777777" w:rsidR="00E74253" w:rsidRPr="007A2031" w:rsidRDefault="00E74253" w:rsidP="007A2031">
      <w:pPr>
        <w:pStyle w:val="ListParagraph"/>
        <w:numPr>
          <w:ilvl w:val="0"/>
          <w:numId w:val="4"/>
        </w:num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ԶԼՄ ներկայացուցիչներ</w:t>
      </w:r>
    </w:p>
    <w:p w14:paraId="595BC6B0" w14:textId="37500BD3" w:rsidR="00E74253" w:rsidRPr="007A2031" w:rsidRDefault="00146703" w:rsidP="007A2031">
      <w:pPr>
        <w:pStyle w:val="ListParagraph"/>
        <w:numPr>
          <w:ilvl w:val="0"/>
          <w:numId w:val="4"/>
        </w:num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lastRenderedPageBreak/>
        <w:t>Հասարակական կազմակերպ</w:t>
      </w:r>
      <w:r w:rsidR="002C7A06" w:rsidRPr="007A2031">
        <w:rPr>
          <w:rFonts w:ascii="GHEA Grapalat" w:hAnsi="GHEA Grapalat"/>
          <w:sz w:val="24"/>
          <w:szCs w:val="24"/>
          <w:lang w:val="hy-AM"/>
        </w:rPr>
        <w:t>ություններ</w:t>
      </w:r>
    </w:p>
    <w:p w14:paraId="51C4BD3D" w14:textId="77777777" w:rsidR="00E044CE" w:rsidRPr="007A2031" w:rsidRDefault="00E044CE" w:rsidP="007A2031">
      <w:pPr>
        <w:pStyle w:val="ListParagraph"/>
        <w:numPr>
          <w:ilvl w:val="0"/>
          <w:numId w:val="4"/>
        </w:num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Ազատությունից զրկված անձինք</w:t>
      </w:r>
    </w:p>
    <w:p w14:paraId="039CC041" w14:textId="77777777" w:rsidR="00E044CE" w:rsidRPr="007A2031" w:rsidRDefault="00E044CE" w:rsidP="007A2031">
      <w:pPr>
        <w:pStyle w:val="ListParagraph"/>
        <w:numPr>
          <w:ilvl w:val="0"/>
          <w:numId w:val="4"/>
        </w:num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Ազատությունից զրկման վայրերի ներկայացուցիչներ (քրեակատարողական հիմնարկներ, հոգեբուժական հաստատություններ, ձերբակալվածների պահման վայրեր և այլն)</w:t>
      </w:r>
    </w:p>
    <w:p w14:paraId="14E27732" w14:textId="77777777" w:rsidR="00E044CE" w:rsidRPr="007A2031" w:rsidRDefault="00E044CE" w:rsidP="007A2031">
      <w:pPr>
        <w:pStyle w:val="ListParagraph"/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0E24620" w14:textId="77777777" w:rsidR="00D21879" w:rsidRPr="007A2031" w:rsidRDefault="00D21879" w:rsidP="007A2031">
      <w:p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3A8FA96" w14:textId="77777777" w:rsidR="00D21879" w:rsidRPr="007A2031" w:rsidRDefault="00D21879" w:rsidP="007A2031">
      <w:pPr>
        <w:pStyle w:val="ListParagraph"/>
        <w:numPr>
          <w:ilvl w:val="0"/>
          <w:numId w:val="5"/>
        </w:numPr>
        <w:spacing w:after="0" w:line="360" w:lineRule="auto"/>
        <w:ind w:left="142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A2031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34A238D7" w14:textId="79662206" w:rsidR="00D21879" w:rsidRPr="007A2031" w:rsidRDefault="00E044CE" w:rsidP="007A2031">
      <w:p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Ն</w:t>
      </w:r>
      <w:r w:rsidR="00D21879" w:rsidRPr="007A2031">
        <w:rPr>
          <w:rFonts w:ascii="GHEA Grapalat" w:hAnsi="GHEA Grapalat"/>
          <w:sz w:val="24"/>
          <w:szCs w:val="24"/>
          <w:lang w:val="hy-AM"/>
        </w:rPr>
        <w:t xml:space="preserve">ախագիծը մշակվել է </w:t>
      </w:r>
      <w:r w:rsidR="00143EEE" w:rsidRPr="007A2031">
        <w:rPr>
          <w:rFonts w:ascii="GHEA Grapalat" w:hAnsi="GHEA Grapalat"/>
          <w:sz w:val="24"/>
          <w:szCs w:val="24"/>
          <w:lang w:val="hy-AM"/>
        </w:rPr>
        <w:t>ՀՀ</w:t>
      </w:r>
      <w:r w:rsidR="00D21879" w:rsidRPr="007A2031">
        <w:rPr>
          <w:rFonts w:ascii="GHEA Grapalat" w:hAnsi="GHEA Grapalat"/>
          <w:sz w:val="24"/>
          <w:szCs w:val="24"/>
          <w:lang w:val="hy-AM"/>
        </w:rPr>
        <w:t xml:space="preserve"> </w:t>
      </w:r>
      <w:r w:rsidR="002C7A06" w:rsidRPr="007A2031">
        <w:rPr>
          <w:rFonts w:ascii="GHEA Grapalat" w:hAnsi="GHEA Grapalat"/>
          <w:sz w:val="24"/>
          <w:szCs w:val="24"/>
          <w:lang w:val="hy-AM"/>
        </w:rPr>
        <w:t>Մ</w:t>
      </w:r>
      <w:r w:rsidR="00D21879" w:rsidRPr="007A2031">
        <w:rPr>
          <w:rFonts w:ascii="GHEA Grapalat" w:hAnsi="GHEA Grapalat"/>
          <w:sz w:val="24"/>
          <w:szCs w:val="24"/>
          <w:lang w:val="hy-AM"/>
        </w:rPr>
        <w:t>արդու իրավունքների պաշտպանի աշխատակազմ</w:t>
      </w:r>
      <w:r w:rsidR="002C7A06" w:rsidRPr="007A2031">
        <w:rPr>
          <w:rFonts w:ascii="GHEA Grapalat" w:hAnsi="GHEA Grapalat"/>
          <w:sz w:val="24"/>
          <w:szCs w:val="24"/>
          <w:lang w:val="hy-AM"/>
        </w:rPr>
        <w:t>ի կողմից</w:t>
      </w:r>
      <w:r w:rsidR="00D21879" w:rsidRPr="007A2031">
        <w:rPr>
          <w:rFonts w:ascii="GHEA Grapalat" w:hAnsi="GHEA Grapalat"/>
          <w:sz w:val="24"/>
          <w:szCs w:val="24"/>
          <w:lang w:val="hy-AM"/>
        </w:rPr>
        <w:t>:</w:t>
      </w:r>
    </w:p>
    <w:p w14:paraId="4E6B5CC2" w14:textId="77777777" w:rsidR="00C5332D" w:rsidRPr="007A2031" w:rsidRDefault="00C5332D" w:rsidP="007A2031">
      <w:p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6FBD7856" w14:textId="09EE47D0" w:rsidR="00286FCF" w:rsidRPr="007A2031" w:rsidRDefault="00C5332D" w:rsidP="007A2031">
      <w:pPr>
        <w:pStyle w:val="ListParagraph"/>
        <w:numPr>
          <w:ilvl w:val="0"/>
          <w:numId w:val="5"/>
        </w:numPr>
        <w:spacing w:after="0" w:line="360" w:lineRule="auto"/>
        <w:ind w:left="142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A2031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</w:p>
    <w:p w14:paraId="1545AB9D" w14:textId="77777777" w:rsidR="00286FCF" w:rsidRPr="007A2031" w:rsidRDefault="00286FCF" w:rsidP="007A2031">
      <w:pPr>
        <w:pStyle w:val="ListParagraph"/>
        <w:spacing w:after="0" w:line="360" w:lineRule="auto"/>
        <w:ind w:left="142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7E1FBB17" w14:textId="77777777" w:rsidR="00E044CE" w:rsidRPr="007A2031" w:rsidRDefault="00E044CE" w:rsidP="007A2031">
      <w:pPr>
        <w:pStyle w:val="ListParagraph"/>
        <w:numPr>
          <w:ilvl w:val="0"/>
          <w:numId w:val="7"/>
        </w:num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Մարդու իրավունքների պաշտպանի աշխատակազմի, մասնավորապես Կանխարգելման ազգային մեխանիզմի ներկայացուցիչների և փորձագետների կարողությունների ամրապնդում,</w:t>
      </w:r>
    </w:p>
    <w:p w14:paraId="22594F81" w14:textId="77777777" w:rsidR="00E044CE" w:rsidRPr="007A2031" w:rsidRDefault="00E044CE" w:rsidP="007A2031">
      <w:pPr>
        <w:pStyle w:val="ListParagraph"/>
        <w:numPr>
          <w:ilvl w:val="0"/>
          <w:numId w:val="7"/>
        </w:num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Կանխարգելման ազգային մեխանիզմի մանդատի և դերի, ինչպես նաև ոլորտի առկա խնդիրների վերաբերյալ իրազեկվածության բարձրացում,</w:t>
      </w:r>
    </w:p>
    <w:p w14:paraId="574BBBF0" w14:textId="77777777" w:rsidR="00E044CE" w:rsidRPr="007A2031" w:rsidRDefault="00E044CE" w:rsidP="007A2031">
      <w:pPr>
        <w:pStyle w:val="ListParagraph"/>
        <w:numPr>
          <w:ilvl w:val="0"/>
          <w:numId w:val="7"/>
        </w:numPr>
        <w:spacing w:after="0" w:line="360" w:lineRule="auto"/>
        <w:ind w:left="142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Ազատազրկման վայրերի ներկայացուցիչների գիտելիքների և կարողությունների ընդլայնում՝ ՄԱԿ-ի խոշտանգումների դեմ կոնվենցիայի, ԵԽ Խոշտանգումների կանխարգելման կոմիտեի և միջազգային համապատասխան այլ չափանիշների վերաբերյալ:</w:t>
      </w:r>
    </w:p>
    <w:p w14:paraId="2A879920" w14:textId="6262F2BF" w:rsidR="005C7E70" w:rsidRPr="007A2031" w:rsidRDefault="00AD2E1F" w:rsidP="007A2031">
      <w:pPr>
        <w:pStyle w:val="ListParagraph"/>
        <w:numPr>
          <w:ilvl w:val="0"/>
          <w:numId w:val="7"/>
        </w:num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Մարդու իրավունքների պաշտպանի</w:t>
      </w:r>
      <w:r w:rsidR="00C5332D" w:rsidRPr="007A2031">
        <w:rPr>
          <w:rFonts w:ascii="GHEA Grapalat" w:hAnsi="GHEA Grapalat"/>
          <w:sz w:val="24"/>
          <w:szCs w:val="24"/>
          <w:lang w:val="hy-AM"/>
        </w:rPr>
        <w:t xml:space="preserve"> աշխատակազմի </w:t>
      </w:r>
      <w:r w:rsidRPr="007A2031">
        <w:rPr>
          <w:rFonts w:ascii="GHEA Grapalat" w:hAnsi="GHEA Grapalat"/>
          <w:sz w:val="24"/>
          <w:szCs w:val="24"/>
          <w:lang w:val="hy-AM"/>
        </w:rPr>
        <w:t>կարողությունների ամրապնդում</w:t>
      </w:r>
      <w:r w:rsidR="00E74253" w:rsidRPr="007A2031">
        <w:rPr>
          <w:rFonts w:ascii="GHEA Grapalat" w:hAnsi="GHEA Grapalat"/>
          <w:sz w:val="24"/>
          <w:szCs w:val="24"/>
          <w:lang w:val="hy-AM"/>
        </w:rPr>
        <w:t>՝ եվրոպական չափանիշներին համապատասխան</w:t>
      </w:r>
      <w:r w:rsidR="005C7E70" w:rsidRPr="007A2031">
        <w:rPr>
          <w:rFonts w:ascii="GHEA Grapalat" w:hAnsi="GHEA Grapalat"/>
          <w:sz w:val="24"/>
          <w:szCs w:val="24"/>
          <w:lang w:val="hy-AM"/>
        </w:rPr>
        <w:t xml:space="preserve"> աշխատանքային իրավունքների հարցերով բողոքների պատշաճ քննության համար</w:t>
      </w:r>
    </w:p>
    <w:p w14:paraId="06C8C284" w14:textId="1BE812B8" w:rsidR="00B158E0" w:rsidRPr="007A2031" w:rsidRDefault="00394494" w:rsidP="007A2031">
      <w:pPr>
        <w:pStyle w:val="ListParagraph"/>
        <w:numPr>
          <w:ilvl w:val="0"/>
          <w:numId w:val="7"/>
        </w:numPr>
        <w:spacing w:after="0" w:line="360" w:lineRule="auto"/>
        <w:ind w:left="142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A2031">
        <w:rPr>
          <w:rFonts w:ascii="GHEA Grapalat" w:hAnsi="GHEA Grapalat"/>
          <w:sz w:val="24"/>
          <w:szCs w:val="24"/>
          <w:lang w:val="hy-AM"/>
        </w:rPr>
        <w:t>ա</w:t>
      </w:r>
      <w:r w:rsidR="0025799B" w:rsidRPr="007A2031">
        <w:rPr>
          <w:rFonts w:ascii="GHEA Grapalat" w:hAnsi="GHEA Grapalat"/>
          <w:sz w:val="24"/>
          <w:szCs w:val="24"/>
          <w:lang w:val="hy-AM"/>
        </w:rPr>
        <w:t xml:space="preserve">շխատանքային իրավունքների հարցերով </w:t>
      </w:r>
      <w:r w:rsidR="002C7A06" w:rsidRPr="007A2031">
        <w:rPr>
          <w:rFonts w:ascii="GHEA Grapalat" w:hAnsi="GHEA Grapalat"/>
          <w:sz w:val="24"/>
          <w:szCs w:val="24"/>
          <w:lang w:val="hy-AM"/>
        </w:rPr>
        <w:t>Մարդու իրավունքների պաշտպանի</w:t>
      </w:r>
      <w:r w:rsidR="00C5332D" w:rsidRPr="007A2031">
        <w:rPr>
          <w:rFonts w:ascii="GHEA Grapalat" w:hAnsi="GHEA Grapalat"/>
          <w:sz w:val="24"/>
          <w:szCs w:val="24"/>
          <w:lang w:val="hy-AM"/>
        </w:rPr>
        <w:t xml:space="preserve"> դերի, լիազորությունների և գործառույթների վերաբերյալ հասարակության իրազեկվածության </w:t>
      </w:r>
      <w:r w:rsidR="00E74253" w:rsidRPr="007A2031">
        <w:rPr>
          <w:rFonts w:ascii="GHEA Grapalat" w:hAnsi="GHEA Grapalat"/>
          <w:sz w:val="24"/>
          <w:szCs w:val="24"/>
          <w:lang w:val="hy-AM"/>
        </w:rPr>
        <w:t>մակարդակի բարձրացում</w:t>
      </w:r>
      <w:r w:rsidR="00C5332D" w:rsidRPr="007A203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122D0B2" w14:textId="78B61CFD" w:rsidR="00E044CE" w:rsidRPr="007A2031" w:rsidRDefault="00E044CE" w:rsidP="007A2031">
      <w:pPr>
        <w:pStyle w:val="ListParagraph"/>
        <w:spacing w:after="0" w:line="360" w:lineRule="auto"/>
        <w:ind w:left="142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05E37B3D" w14:textId="7F760B7C" w:rsidR="009A303D" w:rsidRPr="007A2031" w:rsidRDefault="009A303D" w:rsidP="007A2031">
      <w:pPr>
        <w:spacing w:after="0" w:line="360" w:lineRule="auto"/>
        <w:ind w:left="142" w:right="90" w:firstLine="5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A2031">
        <w:rPr>
          <w:rFonts w:ascii="GHEA Grapalat" w:hAnsi="GHEA Grapalat" w:cs="Sylfaen"/>
          <w:b/>
          <w:sz w:val="24"/>
          <w:szCs w:val="24"/>
          <w:lang w:val="fr-FR"/>
        </w:rPr>
        <w:lastRenderedPageBreak/>
        <w:t xml:space="preserve">6. </w:t>
      </w:r>
      <w:proofErr w:type="spellStart"/>
      <w:r w:rsidRPr="007A2031">
        <w:rPr>
          <w:rFonts w:ascii="GHEA Grapalat" w:hAnsi="GHEA Grapalat" w:cs="Sylfaen"/>
          <w:b/>
          <w:sz w:val="24"/>
          <w:szCs w:val="24"/>
          <w:lang w:val="fr-FR"/>
        </w:rPr>
        <w:t>Տեղեկատվություն</w:t>
      </w:r>
      <w:proofErr w:type="spellEnd"/>
      <w:r w:rsidRPr="007A2031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  <w:r w:rsidRPr="007A203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7A203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04D172A6" w14:textId="1151B811" w:rsidR="005C0B93" w:rsidRPr="007A2031" w:rsidRDefault="005C0B93" w:rsidP="007A2031">
      <w:pPr>
        <w:spacing w:after="0" w:line="360" w:lineRule="auto"/>
        <w:ind w:left="142" w:firstLine="709"/>
        <w:jc w:val="both"/>
        <w:rPr>
          <w:rFonts w:ascii="GHEA Grapalat" w:hAnsi="GHEA Grapalat" w:cs="Times New Roman"/>
          <w:sz w:val="24"/>
          <w:szCs w:val="24"/>
          <w:lang w:val="de-LU"/>
        </w:rPr>
      </w:pPr>
      <w:proofErr w:type="spellStart"/>
      <w:r w:rsidRPr="007A2031">
        <w:rPr>
          <w:rFonts w:ascii="GHEA Grapalat" w:hAnsi="GHEA Grapalat"/>
          <w:sz w:val="24"/>
          <w:szCs w:val="24"/>
          <w:lang w:val="de-LU"/>
        </w:rPr>
        <w:t>Ներկայացված</w:t>
      </w:r>
      <w:proofErr w:type="spellEnd"/>
      <w:r w:rsidRPr="007A2031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7A2031">
        <w:rPr>
          <w:rFonts w:ascii="GHEA Grapalat" w:hAnsi="GHEA Grapalat"/>
          <w:sz w:val="24"/>
          <w:szCs w:val="24"/>
          <w:lang w:val="de-LU"/>
        </w:rPr>
        <w:t>նախագծ</w:t>
      </w:r>
      <w:r w:rsidR="007E7133" w:rsidRPr="007A2031">
        <w:rPr>
          <w:rFonts w:ascii="GHEA Grapalat" w:hAnsi="GHEA Grapalat"/>
          <w:sz w:val="24"/>
          <w:szCs w:val="24"/>
          <w:lang w:val="de-LU"/>
        </w:rPr>
        <w:t>ում</w:t>
      </w:r>
      <w:proofErr w:type="spellEnd"/>
      <w:r w:rsidRPr="007A2031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7A2031">
        <w:rPr>
          <w:rFonts w:ascii="GHEA Grapalat" w:hAnsi="GHEA Grapalat"/>
          <w:sz w:val="24"/>
          <w:szCs w:val="24"/>
          <w:lang w:val="de-LU"/>
        </w:rPr>
        <w:t>ներառվ</w:t>
      </w:r>
      <w:r w:rsidR="007E7133" w:rsidRPr="007A2031">
        <w:rPr>
          <w:rFonts w:ascii="GHEA Grapalat" w:hAnsi="GHEA Grapalat"/>
          <w:sz w:val="24"/>
          <w:szCs w:val="24"/>
          <w:lang w:val="de-LU"/>
        </w:rPr>
        <w:t>ած</w:t>
      </w:r>
      <w:proofErr w:type="spellEnd"/>
      <w:r w:rsidRPr="007A2031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7A2031">
        <w:rPr>
          <w:rFonts w:ascii="GHEA Grapalat" w:hAnsi="GHEA Grapalat"/>
          <w:sz w:val="24"/>
          <w:szCs w:val="24"/>
          <w:lang w:val="de-LU"/>
        </w:rPr>
        <w:t>են</w:t>
      </w:r>
      <w:proofErr w:type="spellEnd"/>
      <w:r w:rsidRPr="007A2031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7A2031">
        <w:rPr>
          <w:rFonts w:ascii="GHEA Grapalat" w:hAnsi="GHEA Grapalat"/>
          <w:sz w:val="24"/>
          <w:szCs w:val="24"/>
          <w:lang w:val="de-LU"/>
        </w:rPr>
        <w:t>տարեսկզբի</w:t>
      </w:r>
      <w:proofErr w:type="spellEnd"/>
      <w:r w:rsidRPr="007A2031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7A2031">
        <w:rPr>
          <w:rFonts w:ascii="GHEA Grapalat" w:hAnsi="GHEA Grapalat"/>
          <w:sz w:val="24"/>
          <w:szCs w:val="24"/>
          <w:lang w:val="de-LU"/>
        </w:rPr>
        <w:t>մնացորդային</w:t>
      </w:r>
      <w:proofErr w:type="spellEnd"/>
      <w:r w:rsidRPr="007A2031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7A2031">
        <w:rPr>
          <w:rFonts w:ascii="GHEA Grapalat" w:hAnsi="GHEA Grapalat"/>
          <w:sz w:val="24"/>
          <w:szCs w:val="24"/>
          <w:lang w:val="de-LU"/>
        </w:rPr>
        <w:t>գումարների</w:t>
      </w:r>
      <w:proofErr w:type="spellEnd"/>
      <w:r w:rsidRPr="007A2031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7A2031">
        <w:rPr>
          <w:rFonts w:ascii="GHEA Grapalat" w:hAnsi="GHEA Grapalat"/>
          <w:sz w:val="24"/>
          <w:szCs w:val="24"/>
          <w:lang w:val="de-LU"/>
        </w:rPr>
        <w:t>հաշվին</w:t>
      </w:r>
      <w:proofErr w:type="spellEnd"/>
      <w:r w:rsidRPr="007A2031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7A2031">
        <w:rPr>
          <w:rFonts w:ascii="GHEA Grapalat" w:hAnsi="GHEA Grapalat"/>
          <w:sz w:val="24"/>
          <w:szCs w:val="24"/>
          <w:lang w:val="de-LU"/>
        </w:rPr>
        <w:t>կատարվող</w:t>
      </w:r>
      <w:proofErr w:type="spellEnd"/>
      <w:r w:rsidRPr="007A2031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7A2031">
        <w:rPr>
          <w:rFonts w:ascii="GHEA Grapalat" w:hAnsi="GHEA Grapalat"/>
          <w:sz w:val="24"/>
          <w:szCs w:val="24"/>
          <w:lang w:val="de-LU"/>
        </w:rPr>
        <w:t>ծախսերը</w:t>
      </w:r>
      <w:proofErr w:type="spellEnd"/>
      <w:r w:rsidR="007E7133" w:rsidRPr="007A2031">
        <w:rPr>
          <w:rFonts w:ascii="GHEA Grapalat" w:hAnsi="GHEA Grapalat"/>
          <w:sz w:val="24"/>
          <w:szCs w:val="24"/>
          <w:lang w:val="de-LU"/>
        </w:rPr>
        <w:t>:</w:t>
      </w:r>
    </w:p>
    <w:p w14:paraId="0B346146" w14:textId="48C96EDD" w:rsidR="005C0B93" w:rsidRPr="007A2031" w:rsidRDefault="005C0B93" w:rsidP="007A2031">
      <w:pPr>
        <w:spacing w:after="0" w:line="360" w:lineRule="auto"/>
        <w:ind w:left="142" w:right="90" w:firstLine="709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A2031">
        <w:rPr>
          <w:rStyle w:val="FontStyle165"/>
          <w:rFonts w:ascii="GHEA Grapalat" w:hAnsi="GHEA Grapalat"/>
          <w:noProof/>
          <w:sz w:val="24"/>
          <w:szCs w:val="24"/>
        </w:rPr>
        <w:t>Վերը</w:t>
      </w:r>
      <w:r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A2031">
        <w:rPr>
          <w:rStyle w:val="FontStyle165"/>
          <w:rFonts w:ascii="GHEA Grapalat" w:hAnsi="GHEA Grapalat"/>
          <w:noProof/>
          <w:sz w:val="24"/>
          <w:szCs w:val="24"/>
        </w:rPr>
        <w:t>նշված</w:t>
      </w:r>
      <w:r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A2031">
        <w:rPr>
          <w:rStyle w:val="FontStyle165"/>
          <w:rFonts w:ascii="GHEA Grapalat" w:hAnsi="GHEA Grapalat"/>
          <w:noProof/>
          <w:sz w:val="24"/>
          <w:szCs w:val="24"/>
        </w:rPr>
        <w:t>նախագծի</w:t>
      </w:r>
      <w:r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A2031">
        <w:rPr>
          <w:rStyle w:val="FontStyle165"/>
          <w:rFonts w:ascii="GHEA Grapalat" w:hAnsi="GHEA Grapalat"/>
          <w:noProof/>
          <w:sz w:val="24"/>
          <w:szCs w:val="24"/>
        </w:rPr>
        <w:t>ընդունմ</w:t>
      </w:r>
      <w:r w:rsidR="00377D02" w:rsidRPr="007A2031">
        <w:rPr>
          <w:rStyle w:val="FontStyle165"/>
          <w:rFonts w:ascii="GHEA Grapalat" w:hAnsi="GHEA Grapalat"/>
          <w:noProof/>
          <w:sz w:val="24"/>
          <w:szCs w:val="24"/>
        </w:rPr>
        <w:t>ամբ</w:t>
      </w:r>
      <w:r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A2031">
        <w:rPr>
          <w:rStyle w:val="FontStyle165"/>
          <w:rFonts w:ascii="GHEA Grapalat" w:hAnsi="GHEA Grapalat"/>
          <w:noProof/>
          <w:sz w:val="24"/>
          <w:szCs w:val="24"/>
        </w:rPr>
        <w:t>ՀՀ</w:t>
      </w:r>
      <w:r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2021 </w:t>
      </w:r>
      <w:r w:rsidRPr="007A2031">
        <w:rPr>
          <w:rStyle w:val="FontStyle165"/>
          <w:rFonts w:ascii="GHEA Grapalat" w:hAnsi="GHEA Grapalat"/>
          <w:noProof/>
          <w:sz w:val="24"/>
          <w:szCs w:val="24"/>
        </w:rPr>
        <w:t>թվականի</w:t>
      </w:r>
      <w:r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A2031">
        <w:rPr>
          <w:rStyle w:val="FontStyle165"/>
          <w:rFonts w:ascii="GHEA Grapalat" w:hAnsi="GHEA Grapalat"/>
          <w:noProof/>
          <w:sz w:val="24"/>
          <w:szCs w:val="24"/>
        </w:rPr>
        <w:t>պետական</w:t>
      </w:r>
      <w:r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A2031">
        <w:rPr>
          <w:rStyle w:val="FontStyle165"/>
          <w:rFonts w:ascii="GHEA Grapalat" w:hAnsi="GHEA Grapalat"/>
          <w:noProof/>
          <w:sz w:val="24"/>
          <w:szCs w:val="24"/>
        </w:rPr>
        <w:t>բյուջեի</w:t>
      </w:r>
      <w:r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7E7133" w:rsidRPr="007A2031">
        <w:rPr>
          <w:rStyle w:val="FontStyle165"/>
          <w:rFonts w:ascii="GHEA Grapalat" w:hAnsi="GHEA Grapalat"/>
          <w:noProof/>
          <w:sz w:val="24"/>
          <w:szCs w:val="24"/>
        </w:rPr>
        <w:t>եկամուտների</w:t>
      </w:r>
      <w:r w:rsidR="007E7133" w:rsidRPr="007A2031">
        <w:rPr>
          <w:rStyle w:val="FontStyle165"/>
          <w:rFonts w:ascii="GHEA Grapalat" w:hAnsi="GHEA Grapalat"/>
          <w:noProof/>
          <w:sz w:val="24"/>
          <w:szCs w:val="24"/>
          <w:lang w:val="de-LU"/>
        </w:rPr>
        <w:t xml:space="preserve"> </w:t>
      </w:r>
      <w:r w:rsidR="00377D02" w:rsidRPr="007A2031">
        <w:rPr>
          <w:rStyle w:val="FontStyle165"/>
          <w:rFonts w:ascii="GHEA Grapalat" w:hAnsi="GHEA Grapalat"/>
          <w:noProof/>
          <w:sz w:val="24"/>
          <w:szCs w:val="24"/>
        </w:rPr>
        <w:t>ծրագրային</w:t>
      </w:r>
      <w:r w:rsidR="00377D02" w:rsidRPr="007A2031">
        <w:rPr>
          <w:rStyle w:val="FontStyle165"/>
          <w:rFonts w:ascii="GHEA Grapalat" w:hAnsi="GHEA Grapalat"/>
          <w:noProof/>
          <w:sz w:val="24"/>
          <w:szCs w:val="24"/>
          <w:lang w:val="de-LU"/>
        </w:rPr>
        <w:t xml:space="preserve"> </w:t>
      </w:r>
      <w:r w:rsidR="00377D02" w:rsidRPr="007A2031">
        <w:rPr>
          <w:rStyle w:val="FontStyle165"/>
          <w:rFonts w:ascii="GHEA Grapalat" w:hAnsi="GHEA Grapalat"/>
          <w:noProof/>
          <w:sz w:val="24"/>
          <w:szCs w:val="24"/>
        </w:rPr>
        <w:t>ցուցանիշի</w:t>
      </w:r>
      <w:r w:rsidR="00377D02" w:rsidRPr="007A2031">
        <w:rPr>
          <w:rStyle w:val="FontStyle165"/>
          <w:rFonts w:ascii="GHEA Grapalat" w:hAnsi="GHEA Grapalat"/>
          <w:noProof/>
          <w:sz w:val="24"/>
          <w:szCs w:val="24"/>
          <w:lang w:val="de-LU"/>
        </w:rPr>
        <w:t xml:space="preserve"> </w:t>
      </w:r>
      <w:r w:rsidR="007E7133" w:rsidRPr="007A2031">
        <w:rPr>
          <w:rStyle w:val="FontStyle165"/>
          <w:rFonts w:ascii="GHEA Grapalat" w:hAnsi="GHEA Grapalat"/>
          <w:noProof/>
          <w:sz w:val="24"/>
          <w:szCs w:val="24"/>
        </w:rPr>
        <w:t>փոփոխություն</w:t>
      </w:r>
      <w:r w:rsidR="007E7133" w:rsidRPr="007A2031">
        <w:rPr>
          <w:rStyle w:val="FontStyle165"/>
          <w:rFonts w:ascii="GHEA Grapalat" w:hAnsi="GHEA Grapalat"/>
          <w:noProof/>
          <w:sz w:val="24"/>
          <w:szCs w:val="24"/>
          <w:lang w:val="de-LU"/>
        </w:rPr>
        <w:t xml:space="preserve"> </w:t>
      </w:r>
      <w:r w:rsidR="007E7133" w:rsidRPr="007A2031">
        <w:rPr>
          <w:rStyle w:val="FontStyle165"/>
          <w:rFonts w:ascii="GHEA Grapalat" w:hAnsi="GHEA Grapalat"/>
          <w:noProof/>
          <w:sz w:val="24"/>
          <w:szCs w:val="24"/>
        </w:rPr>
        <w:t>չի</w:t>
      </w:r>
      <w:r w:rsidR="007E7133" w:rsidRPr="007A2031">
        <w:rPr>
          <w:rStyle w:val="FontStyle165"/>
          <w:rFonts w:ascii="GHEA Grapalat" w:hAnsi="GHEA Grapalat"/>
          <w:noProof/>
          <w:sz w:val="24"/>
          <w:szCs w:val="24"/>
          <w:lang w:val="de-LU"/>
        </w:rPr>
        <w:t xml:space="preserve"> </w:t>
      </w:r>
      <w:r w:rsidR="007E7133" w:rsidRPr="007A2031">
        <w:rPr>
          <w:rStyle w:val="FontStyle165"/>
          <w:rFonts w:ascii="GHEA Grapalat" w:hAnsi="GHEA Grapalat"/>
          <w:noProof/>
          <w:sz w:val="24"/>
          <w:szCs w:val="24"/>
        </w:rPr>
        <w:t>առաջան</w:t>
      </w:r>
      <w:r w:rsidR="00377D02" w:rsidRPr="007A2031">
        <w:rPr>
          <w:rStyle w:val="FontStyle165"/>
          <w:rFonts w:ascii="GHEA Grapalat" w:hAnsi="GHEA Grapalat"/>
          <w:noProof/>
          <w:sz w:val="24"/>
          <w:szCs w:val="24"/>
        </w:rPr>
        <w:t>ա</w:t>
      </w:r>
      <w:r w:rsidR="007E7133" w:rsidRPr="007A2031">
        <w:rPr>
          <w:rStyle w:val="FontStyle165"/>
          <w:rFonts w:ascii="GHEA Grapalat" w:hAnsi="GHEA Grapalat"/>
          <w:noProof/>
          <w:sz w:val="24"/>
          <w:szCs w:val="24"/>
          <w:lang w:val="de-LU"/>
        </w:rPr>
        <w:t xml:space="preserve">, </w:t>
      </w:r>
      <w:r w:rsidRPr="007A2031">
        <w:rPr>
          <w:rStyle w:val="FontStyle165"/>
          <w:rFonts w:ascii="GHEA Grapalat" w:hAnsi="GHEA Grapalat"/>
          <w:noProof/>
          <w:sz w:val="24"/>
          <w:szCs w:val="24"/>
        </w:rPr>
        <w:t>ծախսերի</w:t>
      </w:r>
      <w:r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A2031">
        <w:rPr>
          <w:rStyle w:val="FontStyle165"/>
          <w:rFonts w:ascii="GHEA Grapalat" w:hAnsi="GHEA Grapalat"/>
          <w:noProof/>
          <w:sz w:val="24"/>
          <w:szCs w:val="24"/>
        </w:rPr>
        <w:t>ծրագրային</w:t>
      </w:r>
      <w:r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A2031">
        <w:rPr>
          <w:rStyle w:val="FontStyle165"/>
          <w:rFonts w:ascii="GHEA Grapalat" w:hAnsi="GHEA Grapalat"/>
          <w:noProof/>
          <w:sz w:val="24"/>
          <w:szCs w:val="24"/>
        </w:rPr>
        <w:t>ցուցանիշ</w:t>
      </w:r>
      <w:r w:rsidR="007E7133" w:rsidRPr="007A2031">
        <w:rPr>
          <w:rStyle w:val="FontStyle165"/>
          <w:rFonts w:ascii="GHEA Grapalat" w:hAnsi="GHEA Grapalat"/>
          <w:noProof/>
          <w:sz w:val="24"/>
          <w:szCs w:val="24"/>
        </w:rPr>
        <w:t>ը</w:t>
      </w:r>
      <w:r w:rsidR="007E7133" w:rsidRPr="007A2031">
        <w:rPr>
          <w:rStyle w:val="FontStyle165"/>
          <w:rFonts w:ascii="GHEA Grapalat" w:hAnsi="GHEA Grapalat"/>
          <w:noProof/>
          <w:sz w:val="24"/>
          <w:szCs w:val="24"/>
          <w:lang w:val="de-LU"/>
        </w:rPr>
        <w:t xml:space="preserve"> </w:t>
      </w:r>
      <w:r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A2031">
        <w:rPr>
          <w:rStyle w:val="FontStyle165"/>
          <w:rFonts w:ascii="GHEA Grapalat" w:hAnsi="GHEA Grapalat"/>
          <w:noProof/>
          <w:sz w:val="24"/>
          <w:szCs w:val="24"/>
        </w:rPr>
        <w:t>կավելանա</w:t>
      </w:r>
      <w:r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7E7133" w:rsidRPr="007A2031">
        <w:rPr>
          <w:rStyle w:val="FontStyle165"/>
          <w:rFonts w:ascii="GHEA Grapalat" w:hAnsi="GHEA Grapalat"/>
          <w:noProof/>
          <w:sz w:val="24"/>
          <w:szCs w:val="24"/>
          <w:lang w:val="af-ZA"/>
        </w:rPr>
        <w:t>25462.7</w:t>
      </w:r>
      <w:r w:rsidRPr="007A2031">
        <w:rPr>
          <w:rFonts w:ascii="GHEA Grapalat" w:hAnsi="GHEA Grapalat"/>
          <w:sz w:val="24"/>
          <w:szCs w:val="24"/>
          <w:lang w:val="af-ZA"/>
        </w:rPr>
        <w:t>հազ</w:t>
      </w:r>
      <w:r w:rsidR="007E7133" w:rsidRPr="007A2031">
        <w:rPr>
          <w:rFonts w:ascii="GHEA Grapalat" w:hAnsi="GHEA Grapalat"/>
          <w:sz w:val="24"/>
          <w:szCs w:val="24"/>
          <w:lang w:val="af-ZA"/>
        </w:rPr>
        <w:t xml:space="preserve">ար </w:t>
      </w:r>
      <w:proofErr w:type="spellStart"/>
      <w:r w:rsidRPr="007A2031">
        <w:rPr>
          <w:rFonts w:ascii="GHEA Grapalat" w:hAnsi="GHEA Grapalat" w:cs="Sylfaen"/>
          <w:sz w:val="24"/>
          <w:szCs w:val="24"/>
        </w:rPr>
        <w:t>դրամով</w:t>
      </w:r>
      <w:proofErr w:type="spellEnd"/>
      <w:r w:rsidR="007E7133" w:rsidRPr="007A2031">
        <w:rPr>
          <w:rFonts w:ascii="GHEA Grapalat" w:hAnsi="GHEA Grapalat" w:cs="Sylfaen"/>
          <w:sz w:val="24"/>
          <w:szCs w:val="24"/>
          <w:lang w:val="de-LU"/>
        </w:rPr>
        <w:t>:</w:t>
      </w:r>
    </w:p>
    <w:p w14:paraId="6CD557B1" w14:textId="77777777" w:rsidR="007E7133" w:rsidRPr="007A2031" w:rsidRDefault="007E7133" w:rsidP="007A2031">
      <w:pPr>
        <w:spacing w:after="0" w:line="360" w:lineRule="auto"/>
        <w:ind w:left="142" w:right="90" w:firstLine="709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045524D1" w14:textId="070F30F2" w:rsidR="009A303D" w:rsidRPr="007A2031" w:rsidRDefault="009A303D" w:rsidP="007A2031">
      <w:pPr>
        <w:spacing w:after="0" w:line="360" w:lineRule="auto"/>
        <w:ind w:left="142" w:right="90" w:firstLine="709"/>
        <w:jc w:val="both"/>
        <w:rPr>
          <w:rFonts w:ascii="GHEA Grapalat" w:hAnsi="GHEA Grapalat"/>
          <w:sz w:val="24"/>
          <w:szCs w:val="24"/>
          <w:lang w:val="ro-RO"/>
        </w:rPr>
      </w:pPr>
      <w:r w:rsidRPr="007A2031">
        <w:rPr>
          <w:rFonts w:ascii="GHEA Grapalat" w:hAnsi="GHEA Grapalat" w:cs="Sylfaen"/>
          <w:b/>
          <w:sz w:val="24"/>
          <w:szCs w:val="24"/>
          <w:lang w:val="fr-FR"/>
        </w:rPr>
        <w:t xml:space="preserve">7. </w:t>
      </w:r>
      <w:proofErr w:type="spellStart"/>
      <w:r w:rsidRPr="007A2031">
        <w:rPr>
          <w:rFonts w:ascii="GHEA Grapalat" w:hAnsi="GHEA Grapalat" w:cs="Sylfaen"/>
          <w:b/>
          <w:sz w:val="24"/>
          <w:szCs w:val="24"/>
          <w:lang w:val="fr-FR"/>
        </w:rPr>
        <w:t>Տեղեկատվություն</w:t>
      </w:r>
      <w:proofErr w:type="spellEnd"/>
      <w:r w:rsidRPr="007A2031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</w:t>
      </w:r>
      <w:r w:rsidRPr="007A20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031">
        <w:rPr>
          <w:rFonts w:ascii="GHEA Grapalat" w:hAnsi="GHEA Grapalat"/>
          <w:b/>
          <w:bCs/>
          <w:sz w:val="24"/>
          <w:szCs w:val="24"/>
          <w:lang w:val="hy-AM"/>
        </w:rPr>
        <w:t xml:space="preserve">այլ նորմատիվ իրավական </w:t>
      </w:r>
      <w:r w:rsidRPr="007A203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ակտերի ընդունման անհրաժեշտության մասին</w:t>
      </w:r>
      <w:r w:rsidRPr="007A2031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14:paraId="310E1FB7" w14:textId="7FF49415" w:rsidR="009A303D" w:rsidRPr="007A2031" w:rsidRDefault="009A303D" w:rsidP="007A2031">
      <w:pPr>
        <w:spacing w:after="0" w:line="360" w:lineRule="auto"/>
        <w:ind w:left="142" w:right="90" w:firstLine="709"/>
        <w:jc w:val="both"/>
        <w:rPr>
          <w:rFonts w:ascii="GHEA Grapalat" w:hAnsi="GHEA Grapalat" w:cs="Times Armenian"/>
          <w:sz w:val="24"/>
          <w:szCs w:val="24"/>
          <w:lang w:val="ro-RO"/>
        </w:rPr>
      </w:pPr>
      <w:r w:rsidRPr="007A2031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 Հանրապետության 2021 թվականի պետական բյուջեի մասին» օրենքում և Հայաստանի Հանրապետության կառավարության 2</w:t>
      </w:r>
      <w:r w:rsidRPr="007A2031">
        <w:rPr>
          <w:rFonts w:ascii="GHEA Grapalat" w:hAnsi="GHEA Grapalat"/>
          <w:bCs/>
          <w:color w:val="000000"/>
          <w:sz w:val="24"/>
          <w:szCs w:val="24"/>
          <w:lang w:val="af-ZA"/>
        </w:rPr>
        <w:t>020</w:t>
      </w:r>
      <w:r w:rsidRPr="007A20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թվականի դեկտեմբերի </w:t>
      </w:r>
      <w:r w:rsidRPr="007A2031">
        <w:rPr>
          <w:rFonts w:ascii="GHEA Grapalat" w:hAnsi="GHEA Grapalat"/>
          <w:bCs/>
          <w:color w:val="000000"/>
          <w:sz w:val="24"/>
          <w:szCs w:val="24"/>
          <w:lang w:val="af-ZA"/>
        </w:rPr>
        <w:t>30</w:t>
      </w:r>
      <w:r w:rsidRPr="007A20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-ի </w:t>
      </w:r>
      <w:r w:rsidRPr="007A2031">
        <w:rPr>
          <w:rFonts w:ascii="GHEA Grapalat" w:hAnsi="GHEA Grapalat"/>
          <w:sz w:val="24"/>
          <w:szCs w:val="24"/>
          <w:lang w:val="fr-FR"/>
        </w:rPr>
        <w:t xml:space="preserve">N </w:t>
      </w:r>
      <w:r w:rsidRPr="007A2031">
        <w:rPr>
          <w:rFonts w:ascii="GHEA Grapalat" w:hAnsi="GHEA Grapalat"/>
          <w:bCs/>
          <w:color w:val="000000"/>
          <w:sz w:val="24"/>
          <w:szCs w:val="24"/>
          <w:lang w:val="af-ZA"/>
        </w:rPr>
        <w:t>2215</w:t>
      </w:r>
      <w:r w:rsidRPr="007A2031">
        <w:rPr>
          <w:rFonts w:ascii="GHEA Grapalat" w:hAnsi="GHEA Grapalat"/>
          <w:bCs/>
          <w:color w:val="000000"/>
          <w:sz w:val="24"/>
          <w:szCs w:val="24"/>
          <w:lang w:val="hy-AM"/>
        </w:rPr>
        <w:t>-</w:t>
      </w:r>
      <w:r w:rsidRPr="007A2031">
        <w:rPr>
          <w:rFonts w:ascii="GHEA Grapalat" w:hAnsi="GHEA Grapalat"/>
          <w:bCs/>
          <w:color w:val="000000"/>
          <w:sz w:val="24"/>
          <w:szCs w:val="24"/>
        </w:rPr>
        <w:t>Ն</w:t>
      </w:r>
      <w:r w:rsidRPr="007A20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որոշման մեջ փոփոխություններ</w:t>
      </w:r>
      <w:r w:rsidRPr="007A2031">
        <w:rPr>
          <w:rFonts w:ascii="GHEA Grapalat" w:hAnsi="GHEA Grapalat"/>
          <w:bCs/>
          <w:color w:val="000000"/>
          <w:sz w:val="24"/>
          <w:szCs w:val="24"/>
          <w:lang w:val="ro-RO"/>
        </w:rPr>
        <w:t xml:space="preserve"> </w:t>
      </w:r>
      <w:r w:rsidRPr="007A2031">
        <w:rPr>
          <w:rFonts w:ascii="GHEA Grapalat" w:hAnsi="GHEA Grapalat"/>
          <w:bCs/>
          <w:color w:val="000000"/>
          <w:sz w:val="24"/>
          <w:szCs w:val="24"/>
        </w:rPr>
        <w:t>և</w:t>
      </w:r>
      <w:r w:rsidRPr="007A2031">
        <w:rPr>
          <w:rFonts w:ascii="GHEA Grapalat" w:hAnsi="GHEA Grapalat"/>
          <w:bCs/>
          <w:color w:val="000000"/>
          <w:sz w:val="24"/>
          <w:szCs w:val="24"/>
          <w:lang w:val="ro-RO"/>
        </w:rPr>
        <w:t xml:space="preserve"> </w:t>
      </w:r>
      <w:proofErr w:type="spellStart"/>
      <w:r w:rsidRPr="007A2031">
        <w:rPr>
          <w:rFonts w:ascii="GHEA Grapalat" w:hAnsi="GHEA Grapalat"/>
          <w:bCs/>
          <w:color w:val="000000"/>
          <w:sz w:val="24"/>
          <w:szCs w:val="24"/>
        </w:rPr>
        <w:t>լրացումներ</w:t>
      </w:r>
      <w:proofErr w:type="spellEnd"/>
      <w:r w:rsidRPr="007A20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կատարելու մասին</w:t>
      </w:r>
      <w:r w:rsidRPr="007A2031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7A203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</w:t>
      </w:r>
      <w:r w:rsidRPr="007A2031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7A2031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7A2031">
        <w:rPr>
          <w:rFonts w:ascii="GHEA Grapalat" w:hAnsi="GHEA Grapalat" w:cs="Sylfaen"/>
          <w:sz w:val="24"/>
          <w:szCs w:val="24"/>
          <w:lang w:val="ro-RO"/>
        </w:rPr>
        <w:t>ծի</w:t>
      </w:r>
      <w:r w:rsidRPr="007A20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2031">
        <w:rPr>
          <w:rFonts w:ascii="GHEA Grapalat" w:hAnsi="GHEA Grapalat" w:cs="Sylfaen"/>
          <w:sz w:val="24"/>
          <w:szCs w:val="24"/>
          <w:lang w:val="ro-RO"/>
        </w:rPr>
        <w:t>ընդունումը այլ</w:t>
      </w:r>
      <w:r w:rsidRPr="007A20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2031">
        <w:rPr>
          <w:rFonts w:ascii="GHEA Grapalat" w:hAnsi="GHEA Grapalat" w:cs="Sylfaen"/>
          <w:sz w:val="24"/>
          <w:szCs w:val="24"/>
          <w:lang w:val="ro-RO"/>
        </w:rPr>
        <w:t>իրավական</w:t>
      </w:r>
      <w:r w:rsidRPr="007A20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2031">
        <w:rPr>
          <w:rFonts w:ascii="GHEA Grapalat" w:hAnsi="GHEA Grapalat" w:cs="Sylfaen"/>
          <w:sz w:val="24"/>
          <w:szCs w:val="24"/>
          <w:lang w:val="ro-RO"/>
        </w:rPr>
        <w:t>ակտերում</w:t>
      </w:r>
      <w:r w:rsidRPr="007A20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2031">
        <w:rPr>
          <w:rFonts w:ascii="GHEA Grapalat" w:hAnsi="GHEA Grapalat" w:cs="Sylfaen"/>
          <w:sz w:val="24"/>
          <w:szCs w:val="24"/>
          <w:lang w:val="ro-RO"/>
        </w:rPr>
        <w:t>փոփոխությունների</w:t>
      </w:r>
      <w:r w:rsidRPr="007A20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A2031">
        <w:rPr>
          <w:rFonts w:ascii="GHEA Grapalat" w:hAnsi="GHEA Grapalat"/>
          <w:sz w:val="24"/>
          <w:szCs w:val="24"/>
          <w:lang w:val="hy-AM"/>
        </w:rPr>
        <w:t>և</w:t>
      </w:r>
      <w:r w:rsidRPr="007A2031">
        <w:rPr>
          <w:rFonts w:ascii="GHEA Grapalat" w:hAnsi="GHEA Grapalat"/>
          <w:sz w:val="24"/>
          <w:szCs w:val="24"/>
          <w:lang w:val="ro-RO"/>
        </w:rPr>
        <w:t>/կամ</w:t>
      </w:r>
      <w:r w:rsidRPr="007A20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031">
        <w:rPr>
          <w:rFonts w:ascii="GHEA Grapalat" w:hAnsi="GHEA Grapalat"/>
          <w:sz w:val="24"/>
          <w:szCs w:val="24"/>
          <w:lang w:val="ro-RO"/>
        </w:rPr>
        <w:t>լրացումների</w:t>
      </w:r>
      <w:r w:rsidRPr="007A20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031">
        <w:rPr>
          <w:rFonts w:ascii="GHEA Grapalat" w:hAnsi="GHEA Grapalat"/>
          <w:sz w:val="24"/>
          <w:szCs w:val="24"/>
          <w:lang w:val="ro-RO"/>
        </w:rPr>
        <w:t>անհրաժեշտություն չի</w:t>
      </w:r>
      <w:r w:rsidRPr="007A20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031">
        <w:rPr>
          <w:rFonts w:ascii="GHEA Grapalat" w:hAnsi="GHEA Grapalat"/>
          <w:sz w:val="24"/>
          <w:szCs w:val="24"/>
          <w:lang w:val="ro-RO"/>
        </w:rPr>
        <w:t>առաջացնում</w:t>
      </w:r>
      <w:r w:rsidRPr="007A2031">
        <w:rPr>
          <w:rFonts w:ascii="GHEA Grapalat" w:hAnsi="GHEA Grapalat" w:cs="Times Armenian"/>
          <w:sz w:val="24"/>
          <w:szCs w:val="24"/>
          <w:lang w:val="ro-RO"/>
        </w:rPr>
        <w:t>:</w:t>
      </w:r>
    </w:p>
    <w:p w14:paraId="64E1D9F2" w14:textId="7EEFD41C" w:rsidR="007B1552" w:rsidRPr="007A2031" w:rsidRDefault="007B1552" w:rsidP="007A2031">
      <w:pPr>
        <w:spacing w:after="0" w:line="360" w:lineRule="auto"/>
        <w:ind w:left="142" w:right="90" w:firstLine="709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51A9340D" w14:textId="7BA27887" w:rsidR="007B1552" w:rsidRPr="007A2031" w:rsidRDefault="007B1552" w:rsidP="007A2031">
      <w:pPr>
        <w:pStyle w:val="ListParagraph"/>
        <w:numPr>
          <w:ilvl w:val="0"/>
          <w:numId w:val="12"/>
        </w:numPr>
        <w:spacing w:after="0" w:line="360" w:lineRule="auto"/>
        <w:ind w:left="142" w:right="90" w:firstLine="0"/>
        <w:jc w:val="both"/>
        <w:rPr>
          <w:rFonts w:ascii="GHEA Grapalat" w:hAnsi="GHEA Grapalat" w:cs="Times Armenian"/>
          <w:sz w:val="24"/>
          <w:szCs w:val="24"/>
          <w:lang w:val="ro-RO"/>
        </w:rPr>
      </w:pPr>
      <w:r w:rsidRPr="007A2031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proofErr w:type="spellStart"/>
      <w:r w:rsidR="00741888" w:rsidRPr="007A2031">
        <w:rPr>
          <w:rFonts w:ascii="GHEA Grapalat" w:hAnsi="GHEA Grapalat" w:cs="Sylfaen"/>
          <w:b/>
          <w:sz w:val="24"/>
          <w:szCs w:val="24"/>
          <w:lang w:val="ru-RU"/>
        </w:rPr>
        <w:t>ներկայացվող</w:t>
      </w:r>
      <w:proofErr w:type="spellEnd"/>
      <w:r w:rsidR="00741888" w:rsidRPr="007A2031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7A203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7A2031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7A2031">
        <w:rPr>
          <w:rFonts w:ascii="GHEA Grapalat" w:hAnsi="GHEA Grapalat" w:cs="Sylfaen"/>
          <w:b/>
          <w:sz w:val="24"/>
          <w:szCs w:val="24"/>
          <w:lang w:val="en-GB"/>
        </w:rPr>
        <w:t>կապը</w:t>
      </w:r>
      <w:proofErr w:type="spellEnd"/>
      <w:r w:rsidRPr="007A2031">
        <w:rPr>
          <w:rFonts w:ascii="GHEA Grapalat" w:hAnsi="GHEA Grapalat" w:cs="Sylfaen"/>
          <w:b/>
          <w:sz w:val="24"/>
          <w:szCs w:val="24"/>
          <w:lang w:val="ro-RO"/>
        </w:rPr>
        <w:t xml:space="preserve"> հաստատված ռազմավարական փաստաթղթերի հետ</w:t>
      </w:r>
    </w:p>
    <w:p w14:paraId="26A33BCF" w14:textId="3BD0D8A2" w:rsidR="00741888" w:rsidRPr="007A2031" w:rsidRDefault="00741888" w:rsidP="007A2031">
      <w:pPr>
        <w:pStyle w:val="ListParagraph"/>
        <w:spacing w:after="0" w:line="360" w:lineRule="auto"/>
        <w:ind w:left="142" w:right="90"/>
        <w:jc w:val="both"/>
        <w:rPr>
          <w:rStyle w:val="Strong"/>
          <w:rFonts w:ascii="GHEA Grapalat" w:eastAsia="Times New Roman" w:hAnsi="GHEA Grapalat" w:cs="Times New Roman"/>
          <w:b w:val="0"/>
          <w:color w:val="000000"/>
          <w:sz w:val="24"/>
          <w:szCs w:val="24"/>
          <w:lang w:val="hy-AM"/>
        </w:rPr>
      </w:pPr>
    </w:p>
    <w:p w14:paraId="61D4936E" w14:textId="2234C62D" w:rsidR="00741888" w:rsidRPr="007A2031" w:rsidRDefault="00741888" w:rsidP="007A2031">
      <w:pPr>
        <w:pStyle w:val="1cc3510d9cc7755gmail-msolistparagraph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142" w:firstLine="284"/>
        <w:jc w:val="both"/>
        <w:rPr>
          <w:rStyle w:val="Strong"/>
          <w:rFonts w:ascii="GHEA Grapalat" w:hAnsi="GHEA Grapalat"/>
          <w:b w:val="0"/>
          <w:lang w:val="hy-AM"/>
        </w:rPr>
      </w:pPr>
      <w:r w:rsidRPr="007A2031">
        <w:rPr>
          <w:rStyle w:val="Strong"/>
          <w:rFonts w:ascii="GHEA Grapalat" w:hAnsi="GHEA Grapalat"/>
          <w:b w:val="0"/>
          <w:lang w:val="hy-AM"/>
        </w:rPr>
        <w:t>ՀՀ կառավարության</w:t>
      </w:r>
      <w:r w:rsidRPr="007A2031">
        <w:rPr>
          <w:rStyle w:val="Strong"/>
          <w:rFonts w:ascii="Calibri" w:hAnsi="Calibri" w:cs="Calibri"/>
          <w:b w:val="0"/>
          <w:lang w:val="hy-AM"/>
        </w:rPr>
        <w:t> </w:t>
      </w:r>
      <w:r w:rsidRPr="007A2031">
        <w:rPr>
          <w:rStyle w:val="Strong"/>
          <w:rFonts w:ascii="GHEA Grapalat" w:hAnsi="GHEA Grapalat"/>
          <w:b w:val="0"/>
          <w:lang w:val="hy-AM"/>
        </w:rPr>
        <w:t>2021-2026</w:t>
      </w:r>
      <w:r w:rsidRPr="007A2031">
        <w:rPr>
          <w:rStyle w:val="Strong"/>
          <w:rFonts w:ascii="Calibri" w:hAnsi="Calibri" w:cs="Calibri"/>
          <w:b w:val="0"/>
          <w:lang w:val="hy-AM"/>
        </w:rPr>
        <w:t> </w:t>
      </w:r>
      <w:r w:rsidRPr="007A2031">
        <w:rPr>
          <w:rStyle w:val="Strong"/>
          <w:rFonts w:ascii="GHEA Grapalat" w:hAnsi="GHEA Grapalat"/>
          <w:b w:val="0"/>
          <w:lang w:val="hy-AM"/>
        </w:rPr>
        <w:t>թվականների ծրագրի 5</w:t>
      </w:r>
      <w:r w:rsidRPr="007A2031">
        <w:rPr>
          <w:rStyle w:val="Strong"/>
          <w:rFonts w:ascii="Cambria Math" w:hAnsi="Cambria Math" w:cs="Cambria Math"/>
          <w:b w:val="0"/>
          <w:lang w:val="hy-AM"/>
        </w:rPr>
        <w:t>․</w:t>
      </w:r>
      <w:r w:rsidRPr="007A2031">
        <w:rPr>
          <w:rStyle w:val="Strong"/>
          <w:rFonts w:ascii="GHEA Grapalat" w:hAnsi="GHEA Grapalat"/>
          <w:b w:val="0"/>
          <w:lang w:val="hy-AM"/>
        </w:rPr>
        <w:t>2-րդ կետ,</w:t>
      </w:r>
    </w:p>
    <w:p w14:paraId="7CAC3AAA" w14:textId="77777777" w:rsidR="00741888" w:rsidRPr="007A2031" w:rsidRDefault="00741888" w:rsidP="007A2031">
      <w:pPr>
        <w:pStyle w:val="1cc3510d9cc7755gmail-msolistparagraph"/>
        <w:shd w:val="clear" w:color="auto" w:fill="FFFFFF"/>
        <w:spacing w:before="0" w:beforeAutospacing="0" w:after="0" w:afterAutospacing="0" w:line="360" w:lineRule="auto"/>
        <w:ind w:left="142" w:firstLine="284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14:paraId="3016497F" w14:textId="2CFCBFBF" w:rsidR="00741888" w:rsidRPr="007A2031" w:rsidRDefault="00741888" w:rsidP="007A2031">
      <w:pPr>
        <w:pStyle w:val="1cc3510d9cc7755gmail-msolistparagraph"/>
        <w:shd w:val="clear" w:color="auto" w:fill="FFFFFF"/>
        <w:spacing w:before="0" w:beforeAutospacing="0" w:after="0" w:afterAutospacing="0" w:line="360" w:lineRule="auto"/>
        <w:ind w:left="142" w:firstLine="284"/>
        <w:jc w:val="both"/>
        <w:rPr>
          <w:rStyle w:val="Strong"/>
          <w:rFonts w:ascii="GHEA Grapalat" w:hAnsi="GHEA Grapalat"/>
          <w:b w:val="0"/>
          <w:lang w:val="hy-AM"/>
        </w:rPr>
      </w:pPr>
      <w:r w:rsidRPr="007A2031">
        <w:rPr>
          <w:rStyle w:val="Strong"/>
          <w:rFonts w:ascii="GHEA Grapalat" w:hAnsi="GHEA Grapalat"/>
          <w:b w:val="0"/>
          <w:color w:val="000000"/>
          <w:lang w:val="hy-AM"/>
        </w:rPr>
        <w:t>2.   Հայաստանի վ</w:t>
      </w:r>
      <w:r w:rsidR="00BF6990" w:rsidRPr="007A2031">
        <w:rPr>
          <w:rStyle w:val="Strong"/>
          <w:rFonts w:ascii="GHEA Grapalat" w:hAnsi="GHEA Grapalat"/>
          <w:b w:val="0"/>
          <w:color w:val="000000"/>
          <w:lang w:val="hy-AM"/>
        </w:rPr>
        <w:t>երափոխման ռազմավարություն 2050 -</w:t>
      </w:r>
      <w:r w:rsidRPr="007A2031">
        <w:rPr>
          <w:rStyle w:val="Strong"/>
          <w:rFonts w:ascii="GHEA Grapalat" w:hAnsi="GHEA Grapalat"/>
          <w:b w:val="0"/>
          <w:color w:val="000000"/>
          <w:lang w:val="hy-AM"/>
        </w:rPr>
        <w:t xml:space="preserve"> 6-րդ կետ,</w:t>
      </w:r>
    </w:p>
    <w:p w14:paraId="3328D1C8" w14:textId="793597D2" w:rsidR="00741888" w:rsidRPr="007A2031" w:rsidRDefault="00741888" w:rsidP="007A2031">
      <w:pPr>
        <w:pStyle w:val="1f5acb0787edcd7egmail-msolistparagraph"/>
        <w:shd w:val="clear" w:color="auto" w:fill="FFFFFF"/>
        <w:spacing w:line="360" w:lineRule="auto"/>
        <w:ind w:left="142" w:firstLine="284"/>
        <w:jc w:val="both"/>
        <w:rPr>
          <w:rFonts w:ascii="GHEA Grapalat" w:hAnsi="GHEA Grapalat"/>
          <w:color w:val="000000"/>
          <w:lang w:val="ro-RO"/>
        </w:rPr>
      </w:pP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3.</w:t>
      </w:r>
      <w:r w:rsidRPr="007A2031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 </w:t>
      </w:r>
      <w:r w:rsidRPr="007A2031">
        <w:rPr>
          <w:rFonts w:ascii="GHEA Grapalat" w:hAnsi="GHEA Grapalat"/>
          <w:color w:val="000000"/>
          <w:lang w:val="hy-AM"/>
        </w:rPr>
        <w:t xml:space="preserve">ՀՀ </w:t>
      </w:r>
      <w:r w:rsidRPr="007A2031">
        <w:rPr>
          <w:rFonts w:ascii="GHEA Grapalat" w:eastAsiaTheme="minorHAnsi" w:hAnsi="GHEA Grapalat" w:cs="Sylfaen"/>
          <w:lang w:val="ro-RO"/>
        </w:rPr>
        <w:t>կառավարության</w:t>
      </w:r>
      <w:r w:rsidRPr="007A2031">
        <w:rPr>
          <w:rFonts w:ascii="GHEA Grapalat" w:hAnsi="GHEA Grapalat"/>
          <w:color w:val="000000"/>
          <w:lang w:val="hy-AM"/>
        </w:rPr>
        <w:t xml:space="preserve"> 2019 թվականի դեկտեմբերի 26-ի «Մ</w:t>
      </w:r>
      <w:r w:rsidRPr="007A2031">
        <w:rPr>
          <w:rStyle w:val="Strong"/>
          <w:rFonts w:ascii="GHEA Grapalat" w:hAnsi="GHEA Grapalat"/>
          <w:color w:val="000000"/>
          <w:lang w:val="hy-AM"/>
        </w:rPr>
        <w:t>արդու իրավունքների պաշտպանության ազգային ռազմավարությունը և դրանից բխող</w:t>
      </w:r>
      <w:r w:rsidRPr="007A2031">
        <w:rPr>
          <w:rStyle w:val="Strong"/>
          <w:rFonts w:ascii="Calibri" w:hAnsi="Calibri" w:cs="Calibri"/>
          <w:color w:val="000000"/>
          <w:lang w:val="hy-AM"/>
        </w:rPr>
        <w:t> </w:t>
      </w:r>
      <w:r w:rsidRPr="007A2031">
        <w:rPr>
          <w:rStyle w:val="wmi-callto"/>
          <w:rFonts w:ascii="GHEA Grapalat" w:hAnsi="GHEA Grapalat"/>
          <w:b/>
          <w:bCs/>
          <w:color w:val="000000"/>
          <w:lang w:val="hy-AM"/>
        </w:rPr>
        <w:t>2020-</w:t>
      </w:r>
      <w:r w:rsidRPr="007A2031">
        <w:rPr>
          <w:rStyle w:val="wmi-callto"/>
          <w:rFonts w:ascii="GHEA Grapalat" w:hAnsi="GHEA Grapalat"/>
          <w:b/>
          <w:bCs/>
          <w:color w:val="000000"/>
          <w:lang w:val="hy-AM"/>
        </w:rPr>
        <w:lastRenderedPageBreak/>
        <w:t>2022</w:t>
      </w:r>
      <w:r w:rsidRPr="007A2031">
        <w:rPr>
          <w:rStyle w:val="Strong"/>
          <w:rFonts w:ascii="Calibri" w:hAnsi="Calibri" w:cs="Calibri"/>
          <w:color w:val="000000"/>
          <w:lang w:val="hy-AM"/>
        </w:rPr>
        <w:t> 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թվականների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գործողությունների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ծրագիրը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հաստատելու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մասին»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թիվ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1978-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Լ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որոշ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ման 69-74-րդ կետեր,</w:t>
      </w:r>
    </w:p>
    <w:p w14:paraId="4004B1EF" w14:textId="7FA1AFF9" w:rsidR="00741888" w:rsidRPr="007A2031" w:rsidRDefault="00741888" w:rsidP="007A2031">
      <w:pPr>
        <w:pStyle w:val="1f5acb0787edcd7egmail-msolistparagraph"/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ro-RO"/>
        </w:rPr>
      </w:pP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4.</w:t>
      </w:r>
      <w:r w:rsidRPr="007A2031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 </w:t>
      </w:r>
      <w:r w:rsidRPr="007A2031">
        <w:rPr>
          <w:rFonts w:ascii="GHEA Grapalat" w:hAnsi="GHEA Grapalat"/>
          <w:color w:val="000000"/>
          <w:lang w:val="hy-AM"/>
        </w:rPr>
        <w:t>ՀՀ</w:t>
      </w:r>
      <w:r w:rsidRPr="007A2031">
        <w:rPr>
          <w:rFonts w:ascii="Calibri" w:hAnsi="Calibri" w:cs="Calibri"/>
          <w:color w:val="000000"/>
          <w:lang w:val="hy-AM"/>
        </w:rPr>
        <w:t> </w:t>
      </w:r>
      <w:r w:rsidRPr="007A2031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7A2031">
        <w:rPr>
          <w:rFonts w:ascii="GHEA Grapalat" w:hAnsi="GHEA Grapalat"/>
          <w:color w:val="000000"/>
          <w:lang w:val="hy-AM"/>
        </w:rPr>
        <w:t xml:space="preserve"> 2019 </w:t>
      </w:r>
      <w:r w:rsidRPr="007A2031">
        <w:rPr>
          <w:rFonts w:ascii="GHEA Grapalat" w:hAnsi="GHEA Grapalat" w:cs="GHEA Grapalat"/>
          <w:color w:val="000000"/>
          <w:lang w:val="hy-AM"/>
        </w:rPr>
        <w:t>թվականի</w:t>
      </w:r>
      <w:r w:rsidRPr="007A2031">
        <w:rPr>
          <w:rFonts w:ascii="GHEA Grapalat" w:hAnsi="GHEA Grapalat"/>
          <w:color w:val="000000"/>
          <w:lang w:val="hy-AM"/>
        </w:rPr>
        <w:t xml:space="preserve"> </w:t>
      </w:r>
      <w:r w:rsidRPr="007A2031">
        <w:rPr>
          <w:rFonts w:ascii="GHEA Grapalat" w:hAnsi="GHEA Grapalat" w:cs="GHEA Grapalat"/>
          <w:color w:val="000000"/>
          <w:lang w:val="hy-AM"/>
        </w:rPr>
        <w:t>հոկտեմբերի</w:t>
      </w:r>
      <w:r w:rsidRPr="007A2031">
        <w:rPr>
          <w:rFonts w:ascii="GHEA Grapalat" w:hAnsi="GHEA Grapalat"/>
          <w:color w:val="000000"/>
          <w:lang w:val="hy-AM"/>
        </w:rPr>
        <w:t xml:space="preserve"> 3-</w:t>
      </w:r>
      <w:r w:rsidRPr="007A2031">
        <w:rPr>
          <w:rFonts w:ascii="GHEA Grapalat" w:hAnsi="GHEA Grapalat" w:cs="GHEA Grapalat"/>
          <w:color w:val="000000"/>
          <w:lang w:val="hy-AM"/>
        </w:rPr>
        <w:t>ի</w:t>
      </w:r>
      <w:r w:rsidRPr="007A2031">
        <w:rPr>
          <w:rFonts w:ascii="GHEA Grapalat" w:hAnsi="GHEA Grapalat"/>
          <w:color w:val="000000"/>
          <w:lang w:val="hy-AM"/>
        </w:rPr>
        <w:t xml:space="preserve"> </w:t>
      </w:r>
      <w:r w:rsidRPr="007A2031">
        <w:rPr>
          <w:rFonts w:ascii="GHEA Grapalat" w:hAnsi="GHEA Grapalat" w:cs="GHEA Grapalat"/>
          <w:color w:val="000000"/>
          <w:lang w:val="hy-AM"/>
        </w:rPr>
        <w:t>«Հ</w:t>
      </w:r>
      <w:r w:rsidRPr="007A2031">
        <w:rPr>
          <w:rStyle w:val="Strong"/>
          <w:rFonts w:ascii="GHEA Grapalat" w:hAnsi="GHEA Grapalat"/>
          <w:color w:val="000000"/>
          <w:lang w:val="hy-AM"/>
        </w:rPr>
        <w:t>այաստանի Հանրապետության հակակոռուպցիոն ռազմավարությունը և դրա իրականացման</w:t>
      </w:r>
      <w:r w:rsidRPr="007A2031">
        <w:rPr>
          <w:rStyle w:val="Strong"/>
          <w:rFonts w:ascii="Calibri" w:hAnsi="Calibri" w:cs="Calibri"/>
          <w:color w:val="000000"/>
          <w:lang w:val="hy-AM"/>
        </w:rPr>
        <w:t> </w:t>
      </w:r>
      <w:r w:rsidRPr="007A2031">
        <w:rPr>
          <w:rStyle w:val="wmi-callto"/>
          <w:rFonts w:ascii="GHEA Grapalat" w:hAnsi="GHEA Grapalat"/>
          <w:b/>
          <w:bCs/>
          <w:color w:val="000000"/>
          <w:lang w:val="hy-AM"/>
        </w:rPr>
        <w:t>2019-2022</w:t>
      </w:r>
      <w:r w:rsidRPr="007A2031">
        <w:rPr>
          <w:rStyle w:val="Strong"/>
          <w:rFonts w:ascii="Calibri" w:hAnsi="Calibri" w:cs="Calibri"/>
          <w:color w:val="000000"/>
          <w:lang w:val="hy-AM"/>
        </w:rPr>
        <w:t> </w:t>
      </w:r>
      <w:r w:rsidRPr="007A2031">
        <w:rPr>
          <w:rStyle w:val="Strong"/>
          <w:rFonts w:ascii="GHEA Grapalat" w:hAnsi="GHEA Grapalat"/>
          <w:color w:val="000000"/>
          <w:lang w:val="hy-AM"/>
        </w:rPr>
        <w:t>թվականների միջոցառումների ծրագիրը հաստատելու մասին» թիվ 1332-Ն որոշ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ման 12-26-րդ կետեր,</w:t>
      </w:r>
    </w:p>
    <w:p w14:paraId="0F2AF438" w14:textId="41274306" w:rsidR="00741888" w:rsidRPr="007A2031" w:rsidRDefault="00741888" w:rsidP="007A2031">
      <w:pPr>
        <w:pStyle w:val="1f5acb0787edcd7egmail-msolistparagraph"/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ro-RO"/>
        </w:rPr>
      </w:pPr>
      <w:r w:rsidRPr="007A2031">
        <w:rPr>
          <w:rStyle w:val="Strong"/>
          <w:rFonts w:ascii="GHEA Grapalat" w:hAnsi="GHEA Grapalat"/>
          <w:b w:val="0"/>
          <w:bCs w:val="0"/>
          <w:color w:val="000000"/>
          <w:lang w:val="ro-RO"/>
        </w:rPr>
        <w:t>5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.</w:t>
      </w:r>
      <w:r w:rsidRPr="007A2031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 </w:t>
      </w:r>
      <w:r w:rsidRPr="007A2031">
        <w:rPr>
          <w:rFonts w:ascii="GHEA Grapalat" w:hAnsi="GHEA Grapalat"/>
          <w:color w:val="000000"/>
          <w:lang w:val="hy-AM"/>
        </w:rPr>
        <w:t>ՀՀ կառավարության 2019 թվականի նոյեմբերի 28-ի «Հ</w:t>
      </w:r>
      <w:r w:rsidRPr="007A2031">
        <w:rPr>
          <w:rStyle w:val="Strong"/>
          <w:rFonts w:ascii="GHEA Grapalat" w:hAnsi="GHEA Grapalat"/>
          <w:color w:val="000000"/>
          <w:lang w:val="hy-AM"/>
        </w:rPr>
        <w:t>այաստանի Հանրապետության քրեակատարողական և պրոբացիայի ոլորտի</w:t>
      </w:r>
      <w:r w:rsidRPr="007A2031">
        <w:rPr>
          <w:rStyle w:val="Strong"/>
          <w:rFonts w:ascii="Calibri" w:hAnsi="Calibri" w:cs="Calibri"/>
          <w:color w:val="000000"/>
          <w:lang w:val="hy-AM"/>
        </w:rPr>
        <w:t> </w:t>
      </w:r>
      <w:r w:rsidRPr="007A2031">
        <w:rPr>
          <w:rStyle w:val="wmi-callto"/>
          <w:rFonts w:ascii="GHEA Grapalat" w:hAnsi="GHEA Grapalat"/>
          <w:b/>
          <w:bCs/>
          <w:color w:val="000000"/>
          <w:lang w:val="hy-AM"/>
        </w:rPr>
        <w:t>2019-2023</w:t>
      </w:r>
      <w:r w:rsidRPr="007A2031">
        <w:rPr>
          <w:rStyle w:val="Strong"/>
          <w:rFonts w:ascii="Calibri" w:hAnsi="Calibri" w:cs="Calibri"/>
          <w:color w:val="000000"/>
          <w:lang w:val="hy-AM"/>
        </w:rPr>
        <w:t> 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թվականների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ռազմավարությունը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,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դրա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իրականացման</w:t>
      </w:r>
      <w:r w:rsidRPr="007A2031">
        <w:rPr>
          <w:rStyle w:val="Strong"/>
          <w:rFonts w:ascii="Calibri" w:hAnsi="Calibri" w:cs="Calibri"/>
          <w:color w:val="000000"/>
          <w:lang w:val="hy-AM"/>
        </w:rPr>
        <w:t> </w:t>
      </w:r>
      <w:r w:rsidRPr="007A2031">
        <w:rPr>
          <w:rStyle w:val="wmi-callto"/>
          <w:rFonts w:ascii="GHEA Grapalat" w:hAnsi="GHEA Grapalat"/>
          <w:b/>
          <w:bCs/>
          <w:color w:val="000000"/>
          <w:lang w:val="hy-AM"/>
        </w:rPr>
        <w:t>2019-2023</w:t>
      </w:r>
      <w:r w:rsidRPr="007A2031">
        <w:rPr>
          <w:rStyle w:val="Strong"/>
          <w:rFonts w:ascii="Calibri" w:hAnsi="Calibri" w:cs="Calibri"/>
          <w:color w:val="000000"/>
          <w:lang w:val="hy-AM"/>
        </w:rPr>
        <w:t> 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թվականների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միջոցառումների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ծրագիրը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,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ծրագրի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ֆինանսական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գնահատականը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և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ծրագրի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կատարումը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համակարգող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խորհրդի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ձևավորման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և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գործունեության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կազմակերպման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կարգը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հաստատելու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մասին»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թիվ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1717-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Լ</w:t>
      </w:r>
      <w:r w:rsidRPr="007A203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color w:val="000000"/>
          <w:lang w:val="hy-AM"/>
        </w:rPr>
        <w:t>որոշ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ման 36-րդ կետ</w:t>
      </w:r>
      <w:r w:rsidRPr="007A2031">
        <w:rPr>
          <w:rStyle w:val="Strong"/>
          <w:rFonts w:ascii="GHEA Grapalat" w:hAnsi="GHEA Grapalat"/>
          <w:color w:val="000000"/>
          <w:lang w:val="hy-AM"/>
        </w:rPr>
        <w:t>,</w:t>
      </w:r>
    </w:p>
    <w:p w14:paraId="7DE7CC60" w14:textId="186C095F" w:rsidR="00741888" w:rsidRPr="007A2031" w:rsidRDefault="00741888" w:rsidP="007A2031">
      <w:pPr>
        <w:pStyle w:val="e0bfe48aa16923c7gmail-msolistparagraph"/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ro-RO"/>
        </w:rPr>
      </w:pPr>
      <w:r w:rsidRPr="007A2031">
        <w:rPr>
          <w:rFonts w:ascii="GHEA Grapalat" w:hAnsi="GHEA Grapalat"/>
          <w:color w:val="000000"/>
          <w:lang w:val="ro-RO"/>
        </w:rPr>
        <w:t>6</w:t>
      </w:r>
      <w:r w:rsidRPr="007A2031">
        <w:rPr>
          <w:rFonts w:ascii="GHEA Grapalat" w:hAnsi="GHEA Grapalat"/>
          <w:color w:val="000000"/>
          <w:lang w:val="hy-AM"/>
        </w:rPr>
        <w:t>.</w:t>
      </w:r>
      <w:r w:rsidRPr="007A2031">
        <w:rPr>
          <w:rFonts w:ascii="Calibri" w:hAnsi="Calibri" w:cs="Calibri"/>
          <w:color w:val="000000"/>
          <w:lang w:val="hy-AM"/>
        </w:rPr>
        <w:t>  </w:t>
      </w:r>
      <w:r w:rsidRPr="007A2031">
        <w:rPr>
          <w:rFonts w:ascii="GHEA Grapalat" w:hAnsi="GHEA Grapalat"/>
          <w:color w:val="000000"/>
          <w:lang w:val="hy-AM"/>
        </w:rPr>
        <w:t>ՀՀ կառավարության 2020 թվականի ապրիլի 20-ի «Հ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այաստանի Հանրապետության ոստիկանության բարեփոխումների ռազմավարությունը և դրանից բխող</w:t>
      </w:r>
      <w:r w:rsidRPr="007A2031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  <w:r w:rsidRPr="007A2031">
        <w:rPr>
          <w:rStyle w:val="wmi-callto"/>
          <w:rFonts w:ascii="GHEA Grapalat" w:hAnsi="GHEA Grapalat"/>
          <w:color w:val="000000"/>
          <w:lang w:val="hy-AM"/>
        </w:rPr>
        <w:t>2020-2022</w:t>
      </w:r>
      <w:r w:rsidRPr="007A2031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  <w:r w:rsidRPr="007A2031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թվականների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գործողությունների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ծրագիրը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հաստատելու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մասին»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թիվ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638-</w:t>
      </w:r>
      <w:r w:rsidRPr="007A2031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Լ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որոշման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7-</w:t>
      </w:r>
      <w:r w:rsidRPr="007A2031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րդ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7A2031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կետ</w:t>
      </w:r>
      <w:r w:rsidRPr="007A203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։</w:t>
      </w:r>
    </w:p>
    <w:p w14:paraId="56138788" w14:textId="77777777" w:rsidR="00741888" w:rsidRPr="007A2031" w:rsidRDefault="00741888" w:rsidP="007A2031">
      <w:pPr>
        <w:pStyle w:val="ListParagraph"/>
        <w:spacing w:after="0" w:line="360" w:lineRule="auto"/>
        <w:ind w:left="142" w:right="90" w:firstLine="284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5EDAE5B1" w14:textId="77777777" w:rsidR="00B158E0" w:rsidRPr="007A2031" w:rsidRDefault="00B158E0" w:rsidP="007A2031">
      <w:pPr>
        <w:spacing w:after="0" w:line="360" w:lineRule="auto"/>
        <w:ind w:left="142" w:firstLine="284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0EAAA9CB" w14:textId="77777777" w:rsidR="00B158E0" w:rsidRPr="007A2031" w:rsidRDefault="00B158E0" w:rsidP="007A2031">
      <w:pPr>
        <w:spacing w:after="0" w:line="360" w:lineRule="auto"/>
        <w:ind w:left="142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sectPr w:rsidR="00B158E0" w:rsidRPr="007A2031" w:rsidSect="005C0B93">
      <w:footerReference w:type="default" r:id="rId8"/>
      <w:pgSz w:w="11909" w:h="16834" w:code="9"/>
      <w:pgMar w:top="1134" w:right="1134" w:bottom="1134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BDB442" w14:textId="77777777" w:rsidR="00327A98" w:rsidRDefault="00327A98" w:rsidP="00AE77ED">
      <w:pPr>
        <w:spacing w:after="0" w:line="240" w:lineRule="auto"/>
      </w:pPr>
      <w:r>
        <w:separator/>
      </w:r>
    </w:p>
  </w:endnote>
  <w:endnote w:type="continuationSeparator" w:id="0">
    <w:p w14:paraId="6E23C6A9" w14:textId="77777777" w:rsidR="00327A98" w:rsidRDefault="00327A98" w:rsidP="00AE7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830950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D01098" w14:textId="0BEDD67D" w:rsidR="00725D90" w:rsidRDefault="00725D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699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FE7308C" w14:textId="77777777" w:rsidR="00725D90" w:rsidRDefault="00725D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39E493" w14:textId="77777777" w:rsidR="00327A98" w:rsidRDefault="00327A98" w:rsidP="00AE77ED">
      <w:pPr>
        <w:spacing w:after="0" w:line="240" w:lineRule="auto"/>
      </w:pPr>
      <w:r>
        <w:separator/>
      </w:r>
    </w:p>
  </w:footnote>
  <w:footnote w:type="continuationSeparator" w:id="0">
    <w:p w14:paraId="0E65355E" w14:textId="77777777" w:rsidR="00327A98" w:rsidRDefault="00327A98" w:rsidP="00AE77ED">
      <w:pPr>
        <w:spacing w:after="0" w:line="240" w:lineRule="auto"/>
      </w:pPr>
      <w:r>
        <w:continuationSeparator/>
      </w:r>
    </w:p>
  </w:footnote>
  <w:footnote w:id="1">
    <w:p w14:paraId="67057038" w14:textId="77777777" w:rsidR="00AE77ED" w:rsidRPr="00BC66F4" w:rsidRDefault="00AE77ED" w:rsidP="00AE77ED">
      <w:pPr>
        <w:pStyle w:val="FootnoteText"/>
        <w:rPr>
          <w:rFonts w:ascii="GHEA Grapalat" w:hAnsi="GHEA Grapalat"/>
          <w:lang w:val="hy-AM"/>
        </w:rPr>
      </w:pPr>
      <w:r w:rsidRPr="00BC66F4">
        <w:rPr>
          <w:rStyle w:val="FootnoteReference"/>
          <w:rFonts w:ascii="GHEA Grapalat" w:hAnsi="GHEA Grapalat"/>
        </w:rPr>
        <w:footnoteRef/>
      </w:r>
      <w:r w:rsidRPr="00BC66F4">
        <w:rPr>
          <w:rFonts w:ascii="GHEA Grapalat" w:hAnsi="GHEA Grapalat"/>
        </w:rPr>
        <w:t xml:space="preserve"> </w:t>
      </w:r>
      <w:r w:rsidRPr="00CC2E43">
        <w:rPr>
          <w:rFonts w:ascii="GHEA Grapalat" w:hAnsi="GHEA Grapalat"/>
          <w:sz w:val="16"/>
          <w:szCs w:val="16"/>
          <w:lang w:val="hy-AM"/>
        </w:rPr>
        <w:t xml:space="preserve">Տե՛ս </w:t>
      </w:r>
      <w:hyperlink r:id="rId1" w:history="1">
        <w:r w:rsidRPr="00CC2E43">
          <w:rPr>
            <w:rStyle w:val="Hyperlink"/>
            <w:rFonts w:ascii="GHEA Grapalat" w:hAnsi="GHEA Grapalat"/>
            <w:sz w:val="16"/>
            <w:szCs w:val="16"/>
            <w:lang w:val="hy-AM"/>
          </w:rPr>
          <w:t>https://tbinternet.ohchr.org/_layouts/15/treatybodyexternal/Download.aspx?symbolno=CAT%2fOP%2fARM%2f1&amp;Lang=en</w:t>
        </w:r>
      </w:hyperlink>
      <w:r w:rsidRPr="00CC2E43">
        <w:rPr>
          <w:rFonts w:ascii="GHEA Grapalat" w:hAnsi="GHEA Grapalat"/>
          <w:sz w:val="16"/>
          <w:szCs w:val="16"/>
          <w:lang w:val="hy-AM"/>
        </w:rPr>
        <w:t xml:space="preserve"> կայքէջում: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35189"/>
    <w:multiLevelType w:val="hybridMultilevel"/>
    <w:tmpl w:val="DAF6C3AA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12921A1D"/>
    <w:multiLevelType w:val="hybridMultilevel"/>
    <w:tmpl w:val="E618C0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43DB1"/>
    <w:multiLevelType w:val="hybridMultilevel"/>
    <w:tmpl w:val="1766F2D2"/>
    <w:lvl w:ilvl="0" w:tplc="E8CED6A6">
      <w:start w:val="1"/>
      <w:numFmt w:val="decimal"/>
      <w:lvlText w:val="%1."/>
      <w:lvlJc w:val="left"/>
      <w:pPr>
        <w:ind w:left="666" w:hanging="360"/>
      </w:pPr>
      <w:rPr>
        <w:rFonts w:ascii="GH" w:hAnsi="GH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3" w15:restartNumberingAfterBreak="0">
    <w:nsid w:val="2689072D"/>
    <w:multiLevelType w:val="hybridMultilevel"/>
    <w:tmpl w:val="7534C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001C1C"/>
    <w:multiLevelType w:val="hybridMultilevel"/>
    <w:tmpl w:val="4BA20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5104B"/>
    <w:multiLevelType w:val="hybridMultilevel"/>
    <w:tmpl w:val="19622BC6"/>
    <w:lvl w:ilvl="0" w:tplc="909056C6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6618A0"/>
    <w:multiLevelType w:val="hybridMultilevel"/>
    <w:tmpl w:val="E2848CC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51E50A20"/>
    <w:multiLevelType w:val="hybridMultilevel"/>
    <w:tmpl w:val="BF500E7C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B557B0"/>
    <w:multiLevelType w:val="hybridMultilevel"/>
    <w:tmpl w:val="532899FC"/>
    <w:lvl w:ilvl="0" w:tplc="BE02DF6C">
      <w:start w:val="1"/>
      <w:numFmt w:val="decimal"/>
      <w:lvlText w:val="%1."/>
      <w:lvlJc w:val="left"/>
      <w:pPr>
        <w:ind w:left="99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5DA261F7"/>
    <w:multiLevelType w:val="hybridMultilevel"/>
    <w:tmpl w:val="C6E4AF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442216"/>
    <w:multiLevelType w:val="hybridMultilevel"/>
    <w:tmpl w:val="00CAB72C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1EE6DB2E">
      <w:start w:val="1"/>
      <w:numFmt w:val="decimal"/>
      <w:lvlText w:val="%2)"/>
      <w:lvlJc w:val="left"/>
      <w:pPr>
        <w:ind w:left="-59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5" w:hanging="180"/>
      </w:pPr>
    </w:lvl>
    <w:lvl w:ilvl="3" w:tplc="0409000F" w:tentative="1">
      <w:start w:val="1"/>
      <w:numFmt w:val="decimal"/>
      <w:lvlText w:val="%4."/>
      <w:lvlJc w:val="left"/>
      <w:pPr>
        <w:ind w:left="845" w:hanging="360"/>
      </w:pPr>
    </w:lvl>
    <w:lvl w:ilvl="4" w:tplc="04090019" w:tentative="1">
      <w:start w:val="1"/>
      <w:numFmt w:val="lowerLetter"/>
      <w:lvlText w:val="%5."/>
      <w:lvlJc w:val="left"/>
      <w:pPr>
        <w:ind w:left="1565" w:hanging="360"/>
      </w:pPr>
    </w:lvl>
    <w:lvl w:ilvl="5" w:tplc="0409001B" w:tentative="1">
      <w:start w:val="1"/>
      <w:numFmt w:val="lowerRoman"/>
      <w:lvlText w:val="%6."/>
      <w:lvlJc w:val="right"/>
      <w:pPr>
        <w:ind w:left="2285" w:hanging="180"/>
      </w:pPr>
    </w:lvl>
    <w:lvl w:ilvl="6" w:tplc="0409000F" w:tentative="1">
      <w:start w:val="1"/>
      <w:numFmt w:val="decimal"/>
      <w:lvlText w:val="%7."/>
      <w:lvlJc w:val="left"/>
      <w:pPr>
        <w:ind w:left="3005" w:hanging="360"/>
      </w:pPr>
    </w:lvl>
    <w:lvl w:ilvl="7" w:tplc="04090019" w:tentative="1">
      <w:start w:val="1"/>
      <w:numFmt w:val="lowerLetter"/>
      <w:lvlText w:val="%8."/>
      <w:lvlJc w:val="left"/>
      <w:pPr>
        <w:ind w:left="3725" w:hanging="360"/>
      </w:pPr>
    </w:lvl>
    <w:lvl w:ilvl="8" w:tplc="0409001B" w:tentative="1">
      <w:start w:val="1"/>
      <w:numFmt w:val="lowerRoman"/>
      <w:lvlText w:val="%9."/>
      <w:lvlJc w:val="right"/>
      <w:pPr>
        <w:ind w:left="4445" w:hanging="180"/>
      </w:pPr>
    </w:lvl>
  </w:abstractNum>
  <w:abstractNum w:abstractNumId="12" w15:restartNumberingAfterBreak="0">
    <w:nsid w:val="65DD21E2"/>
    <w:multiLevelType w:val="hybridMultilevel"/>
    <w:tmpl w:val="A9F6BCB8"/>
    <w:lvl w:ilvl="0" w:tplc="AAEA6F28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55B6493"/>
    <w:multiLevelType w:val="hybridMultilevel"/>
    <w:tmpl w:val="5D448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13"/>
  </w:num>
  <w:num w:numId="8">
    <w:abstractNumId w:val="7"/>
  </w:num>
  <w:num w:numId="9">
    <w:abstractNumId w:val="12"/>
  </w:num>
  <w:num w:numId="10">
    <w:abstractNumId w:val="5"/>
  </w:num>
  <w:num w:numId="11">
    <w:abstractNumId w:val="11"/>
  </w:num>
  <w:num w:numId="12">
    <w:abstractNumId w:val="8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E17"/>
    <w:rsid w:val="000267BA"/>
    <w:rsid w:val="000477BD"/>
    <w:rsid w:val="00055ED5"/>
    <w:rsid w:val="00077EFC"/>
    <w:rsid w:val="000E4F57"/>
    <w:rsid w:val="001428A6"/>
    <w:rsid w:val="00143EEE"/>
    <w:rsid w:val="00146703"/>
    <w:rsid w:val="001B1279"/>
    <w:rsid w:val="001B197F"/>
    <w:rsid w:val="001D69ED"/>
    <w:rsid w:val="00233426"/>
    <w:rsid w:val="00247B3E"/>
    <w:rsid w:val="00251FB0"/>
    <w:rsid w:val="0025799B"/>
    <w:rsid w:val="00286FCF"/>
    <w:rsid w:val="00291359"/>
    <w:rsid w:val="002A02BF"/>
    <w:rsid w:val="002A0C90"/>
    <w:rsid w:val="002C7A06"/>
    <w:rsid w:val="002D04D7"/>
    <w:rsid w:val="002D0FF1"/>
    <w:rsid w:val="003254F0"/>
    <w:rsid w:val="00327A98"/>
    <w:rsid w:val="00377794"/>
    <w:rsid w:val="00377D02"/>
    <w:rsid w:val="0038672B"/>
    <w:rsid w:val="00390FBF"/>
    <w:rsid w:val="00394494"/>
    <w:rsid w:val="00396486"/>
    <w:rsid w:val="003A6340"/>
    <w:rsid w:val="003B6CB1"/>
    <w:rsid w:val="00432EEF"/>
    <w:rsid w:val="00433FE2"/>
    <w:rsid w:val="004617B1"/>
    <w:rsid w:val="004916ED"/>
    <w:rsid w:val="004A2352"/>
    <w:rsid w:val="004B0643"/>
    <w:rsid w:val="004E1EE9"/>
    <w:rsid w:val="004F3678"/>
    <w:rsid w:val="005433FB"/>
    <w:rsid w:val="00546EE9"/>
    <w:rsid w:val="005522C3"/>
    <w:rsid w:val="00563DBC"/>
    <w:rsid w:val="0057001F"/>
    <w:rsid w:val="00597BEF"/>
    <w:rsid w:val="005B01F9"/>
    <w:rsid w:val="005C0B93"/>
    <w:rsid w:val="005C7E70"/>
    <w:rsid w:val="006029B7"/>
    <w:rsid w:val="0060309E"/>
    <w:rsid w:val="006111EC"/>
    <w:rsid w:val="00656006"/>
    <w:rsid w:val="00674025"/>
    <w:rsid w:val="00677A59"/>
    <w:rsid w:val="006B1264"/>
    <w:rsid w:val="006C2A74"/>
    <w:rsid w:val="006E6B2A"/>
    <w:rsid w:val="006F5CD9"/>
    <w:rsid w:val="00704C1A"/>
    <w:rsid w:val="007051DE"/>
    <w:rsid w:val="007159BA"/>
    <w:rsid w:val="00721F4F"/>
    <w:rsid w:val="00725D90"/>
    <w:rsid w:val="00726D6C"/>
    <w:rsid w:val="00741888"/>
    <w:rsid w:val="00745885"/>
    <w:rsid w:val="007518C1"/>
    <w:rsid w:val="007555B0"/>
    <w:rsid w:val="00792C96"/>
    <w:rsid w:val="007A2031"/>
    <w:rsid w:val="007A7370"/>
    <w:rsid w:val="007B1552"/>
    <w:rsid w:val="007B2B7E"/>
    <w:rsid w:val="007C12B1"/>
    <w:rsid w:val="007D604A"/>
    <w:rsid w:val="007E11EC"/>
    <w:rsid w:val="007E3973"/>
    <w:rsid w:val="007E7133"/>
    <w:rsid w:val="007F7A1A"/>
    <w:rsid w:val="00820250"/>
    <w:rsid w:val="00843AD7"/>
    <w:rsid w:val="00855480"/>
    <w:rsid w:val="00882350"/>
    <w:rsid w:val="00892DD0"/>
    <w:rsid w:val="008A41EF"/>
    <w:rsid w:val="008C2A68"/>
    <w:rsid w:val="008C33BC"/>
    <w:rsid w:val="008D6F4D"/>
    <w:rsid w:val="00906C1A"/>
    <w:rsid w:val="009173E6"/>
    <w:rsid w:val="009217DB"/>
    <w:rsid w:val="00933E15"/>
    <w:rsid w:val="00944CD9"/>
    <w:rsid w:val="00945B3C"/>
    <w:rsid w:val="0095676D"/>
    <w:rsid w:val="00991B70"/>
    <w:rsid w:val="009A303D"/>
    <w:rsid w:val="009B6744"/>
    <w:rsid w:val="009C24B3"/>
    <w:rsid w:val="009C495B"/>
    <w:rsid w:val="009F5070"/>
    <w:rsid w:val="00A17A88"/>
    <w:rsid w:val="00A41743"/>
    <w:rsid w:val="00A53D48"/>
    <w:rsid w:val="00A61147"/>
    <w:rsid w:val="00A75D5B"/>
    <w:rsid w:val="00AD2E1F"/>
    <w:rsid w:val="00AE77ED"/>
    <w:rsid w:val="00AF0429"/>
    <w:rsid w:val="00B069C8"/>
    <w:rsid w:val="00B158E0"/>
    <w:rsid w:val="00B367D1"/>
    <w:rsid w:val="00B40B47"/>
    <w:rsid w:val="00B42403"/>
    <w:rsid w:val="00B433B9"/>
    <w:rsid w:val="00B51D30"/>
    <w:rsid w:val="00B73D1F"/>
    <w:rsid w:val="00B90963"/>
    <w:rsid w:val="00B918B9"/>
    <w:rsid w:val="00B97582"/>
    <w:rsid w:val="00BA5807"/>
    <w:rsid w:val="00BB1241"/>
    <w:rsid w:val="00BC0302"/>
    <w:rsid w:val="00BE607E"/>
    <w:rsid w:val="00BF6990"/>
    <w:rsid w:val="00C1114F"/>
    <w:rsid w:val="00C138D9"/>
    <w:rsid w:val="00C15E17"/>
    <w:rsid w:val="00C35FEC"/>
    <w:rsid w:val="00C476BD"/>
    <w:rsid w:val="00C5332D"/>
    <w:rsid w:val="00C70A4D"/>
    <w:rsid w:val="00C7353F"/>
    <w:rsid w:val="00CF5FBC"/>
    <w:rsid w:val="00D01F51"/>
    <w:rsid w:val="00D21879"/>
    <w:rsid w:val="00D222C2"/>
    <w:rsid w:val="00D46D1E"/>
    <w:rsid w:val="00D478C2"/>
    <w:rsid w:val="00D90D75"/>
    <w:rsid w:val="00DC1F94"/>
    <w:rsid w:val="00DD79F7"/>
    <w:rsid w:val="00E044CE"/>
    <w:rsid w:val="00E05203"/>
    <w:rsid w:val="00E235FC"/>
    <w:rsid w:val="00E44CB6"/>
    <w:rsid w:val="00E47B9D"/>
    <w:rsid w:val="00E74253"/>
    <w:rsid w:val="00EA0200"/>
    <w:rsid w:val="00ED25ED"/>
    <w:rsid w:val="00ED5FB7"/>
    <w:rsid w:val="00ED7E90"/>
    <w:rsid w:val="00EE23F1"/>
    <w:rsid w:val="00EE3B71"/>
    <w:rsid w:val="00F344FA"/>
    <w:rsid w:val="00F55E8A"/>
    <w:rsid w:val="00F81AA5"/>
    <w:rsid w:val="00FC5CE2"/>
    <w:rsid w:val="00FD2D9F"/>
    <w:rsid w:val="00FF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23B91"/>
  <w15:chartTrackingRefBased/>
  <w15:docId w15:val="{0F23912C-4EAE-4DC5-9687-ECCAD8A8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6F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425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47B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7B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7B9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7B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7B9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B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B9D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7051DE"/>
    <w:rPr>
      <w:b/>
      <w:bCs/>
    </w:rPr>
  </w:style>
  <w:style w:type="paragraph" w:customStyle="1" w:styleId="mechtex">
    <w:name w:val="mechtex"/>
    <w:basedOn w:val="Normal"/>
    <w:link w:val="mechtexChar"/>
    <w:rsid w:val="007051DE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Char">
    <w:name w:val="mechtex Char"/>
    <w:link w:val="mechtex"/>
    <w:rsid w:val="007051DE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E77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77E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E77E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C0B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B93"/>
  </w:style>
  <w:style w:type="paragraph" w:styleId="Footer">
    <w:name w:val="footer"/>
    <w:basedOn w:val="Normal"/>
    <w:link w:val="FooterChar"/>
    <w:uiPriority w:val="99"/>
    <w:unhideWhenUsed/>
    <w:rsid w:val="005C0B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B93"/>
  </w:style>
  <w:style w:type="character" w:customStyle="1" w:styleId="FontStyle165">
    <w:name w:val="Font Style165"/>
    <w:basedOn w:val="DefaultParagraphFont"/>
    <w:rsid w:val="005C0B93"/>
    <w:rPr>
      <w:rFonts w:ascii="Sylfaen" w:hAnsi="Sylfaen" w:cs="Sylfaen"/>
      <w:sz w:val="18"/>
      <w:szCs w:val="18"/>
    </w:rPr>
  </w:style>
  <w:style w:type="paragraph" w:styleId="NormalWeb">
    <w:name w:val="Normal (Web)"/>
    <w:basedOn w:val="Normal"/>
    <w:uiPriority w:val="99"/>
    <w:rsid w:val="00721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cc3510d9cc7755gmail-msolistparagraph">
    <w:name w:val="1cc3510d9cc7755gmail-msolistparagraph"/>
    <w:basedOn w:val="Normal"/>
    <w:rsid w:val="00741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mi-callto">
    <w:name w:val="wmi-callto"/>
    <w:basedOn w:val="DefaultParagraphFont"/>
    <w:rsid w:val="00741888"/>
  </w:style>
  <w:style w:type="paragraph" w:customStyle="1" w:styleId="1f5acb0787edcd7egmail-msolistparagraph">
    <w:name w:val="1f5acb0787edcd7egmail-msolistparagraph"/>
    <w:basedOn w:val="Normal"/>
    <w:rsid w:val="00741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bfe48aa16923c7gmail-msolistparagraph">
    <w:name w:val="e0bfe48aa16923c7gmail-msolistparagraph"/>
    <w:basedOn w:val="Normal"/>
    <w:rsid w:val="00741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18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1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Download.aspx?symbolno=CAT%2fOP%2fARM%2f1&amp;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E642A-9F43-4B72-8C25-DCF72C479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1992</Words>
  <Characters>11359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Chiflikyan</dc:creator>
  <cp:keywords/>
  <dc:description/>
  <cp:lastModifiedBy>Vladimir Hovhannisyan</cp:lastModifiedBy>
  <cp:revision>2</cp:revision>
  <dcterms:created xsi:type="dcterms:W3CDTF">2021-10-18T13:07:00Z</dcterms:created>
  <dcterms:modified xsi:type="dcterms:W3CDTF">2021-10-18T13:07:00Z</dcterms:modified>
</cp:coreProperties>
</file>