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4532A5BA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21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ապրիլի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8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517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26F4FB60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26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10</w:t>
            </w:r>
            <w:bookmarkStart w:id="0" w:name="_GoBack"/>
            <w:bookmarkEnd w:id="0"/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5419DE80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20340F">
              <w:rPr>
                <w:rFonts w:ascii="GHEA Grapalat" w:eastAsia="Calibri" w:hAnsi="GHEA Grapalat"/>
              </w:rPr>
              <w:t>01/2-1/17171-2021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20340F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250C22EC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Pr="008217F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20340F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1A863891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20340F">
              <w:rPr>
                <w:rFonts w:ascii="GHEA Grapalat" w:eastAsia="Calibri" w:hAnsi="GHEA Grapalat"/>
              </w:rPr>
              <w:t>01/3-2/67917-2021</w:t>
            </w:r>
          </w:p>
        </w:tc>
      </w:tr>
      <w:tr w:rsidR="0020340F" w:rsidRPr="0020340F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97568" w14:textId="77777777" w:rsidR="0020340F" w:rsidRPr="0020340F" w:rsidRDefault="0020340F" w:rsidP="0020340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20340F">
              <w:rPr>
                <w:rFonts w:ascii="GHEA Grapalat" w:eastAsia="Calibri" w:hAnsi="GHEA Grapalat"/>
                <w:lang w:val="hy-AM"/>
              </w:rPr>
              <w:t>«ՄԼ ՄԱՅՆԻՆԳ» սահմանափակ պատասխանատվությամբ ընկերության կողմից ներկայացված տեխնիկական  բնութագրում նշված է արտաքին տնտեսական գործունեության ապրանքային անվանացանկի ապրանքային խմբի ընդհանուր նկարագիրը, ինչի պատճառով հնարավոր չէ   ներկայացնել դիրքորոշում` արտաքին տնտեսական գործունեության ապրանքային անվանացանկի ծածկագրի ճշգրտության վերաբերյալ:</w:t>
            </w:r>
          </w:p>
          <w:p w14:paraId="107A78AE" w14:textId="0E716FB1" w:rsidR="0020340F" w:rsidRPr="0020340F" w:rsidRDefault="0020340F" w:rsidP="0020340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0340F">
              <w:rPr>
                <w:rFonts w:ascii="GHEA Grapalat" w:eastAsia="Calibri" w:hAnsi="GHEA Grapalat"/>
                <w:lang w:val="hy-AM"/>
              </w:rPr>
              <w:t>Միաժամանակ հ</w:t>
            </w:r>
            <w:r w:rsidRPr="0020340F">
              <w:rPr>
                <w:rFonts w:ascii="GHEA Grapalat" w:eastAsia="Calibri" w:hAnsi="GHEA Grapalat"/>
                <w:lang w:val="af-ZA"/>
              </w:rPr>
              <w:t>այտնում ե</w:t>
            </w:r>
            <w:r w:rsidRPr="0020340F">
              <w:rPr>
                <w:rFonts w:ascii="GHEA Grapalat" w:eastAsia="Calibri" w:hAnsi="GHEA Grapalat"/>
                <w:lang w:val="hy-AM"/>
              </w:rPr>
              <w:t>նք</w:t>
            </w:r>
            <w:r w:rsidRPr="0020340F">
              <w:rPr>
                <w:rFonts w:ascii="GHEA Grapalat" w:eastAsia="Calibri" w:hAnsi="GHEA Grapalat"/>
                <w:lang w:val="af-ZA"/>
              </w:rPr>
              <w:t>, որ «Մլ Մայնինգ»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 սահմանափակ պատաս</w:t>
            </w:r>
            <w:r w:rsidRPr="0020340F">
              <w:rPr>
                <w:rFonts w:ascii="GHEA Grapalat" w:eastAsia="Calibri" w:hAnsi="GHEA Grapalat"/>
                <w:lang w:val="hy-AM"/>
              </w:rPr>
              <w:softHyphen/>
              <w:t>խա</w:t>
            </w:r>
            <w:r w:rsidRPr="0020340F">
              <w:rPr>
                <w:rFonts w:ascii="GHEA Grapalat" w:eastAsia="Calibri" w:hAnsi="GHEA Grapalat"/>
                <w:lang w:val="hy-AM"/>
              </w:rPr>
              <w:softHyphen/>
              <w:t xml:space="preserve">նատվությամբ ընկերությունը </w:t>
            </w:r>
            <w:r w:rsidRPr="0020340F">
              <w:rPr>
                <w:rFonts w:ascii="GHEA Grapalat" w:eastAsia="Calibri" w:hAnsi="GHEA Grapalat"/>
                <w:lang w:val="af-ZA"/>
              </w:rPr>
              <w:t>(ՀՎՀՀ 02569362</w:t>
            </w:r>
            <w:r w:rsidRPr="0020340F">
              <w:rPr>
                <w:rFonts w:ascii="GHEA Grapalat" w:eastAsia="Calibri" w:hAnsi="GHEA Grapalat"/>
                <w:lang w:val="hy-AM"/>
              </w:rPr>
              <w:t>, գրանցված 09.09.2003թ.</w:t>
            </w:r>
            <w:r w:rsidRPr="0020340F">
              <w:rPr>
                <w:rFonts w:ascii="GHEA Grapalat" w:eastAsia="Calibri" w:hAnsi="GHEA Grapalat"/>
                <w:lang w:val="af-ZA"/>
              </w:rPr>
              <w:t>)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20340F">
              <w:rPr>
                <w:rFonts w:ascii="GHEA Grapalat" w:eastAsia="Calibri" w:hAnsi="GHEA Grapalat"/>
                <w:lang w:val="af-ZA"/>
              </w:rPr>
              <w:t xml:space="preserve">գործում է հարկման ընդհանուր համակարգում, ըստ </w:t>
            </w:r>
            <w:r w:rsidRPr="0020340F">
              <w:rPr>
                <w:rFonts w:ascii="GHEA Grapalat" w:eastAsia="Calibri" w:hAnsi="GHEA Grapalat"/>
                <w:lang w:val="af-ZA"/>
              </w:rPr>
              <w:lastRenderedPageBreak/>
              <w:t>ներկայացրած վերջին՝ 2021թ</w:t>
            </w:r>
            <w:r w:rsidRPr="0020340F">
              <w:rPr>
                <w:rFonts w:ascii="GHEA Grapalat" w:eastAsia="Calibri" w:hAnsi="GHEA Grapalat"/>
                <w:lang w:val="hy-AM"/>
              </w:rPr>
              <w:t>.</w:t>
            </w:r>
            <w:r w:rsidRPr="0020340F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սեպտեմբեր </w:t>
            </w:r>
            <w:r w:rsidRPr="0020340F">
              <w:rPr>
                <w:rFonts w:ascii="GHEA Grapalat" w:eastAsia="Calibri" w:hAnsi="GHEA Grapalat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20340F">
              <w:rPr>
                <w:rFonts w:ascii="GHEA Grapalat" w:eastAsia="Calibri" w:hAnsi="GHEA Grapalat"/>
                <w:lang w:val="hy-AM"/>
              </w:rPr>
              <w:t>346</w:t>
            </w:r>
            <w:r w:rsidRPr="0020340F">
              <w:rPr>
                <w:rFonts w:ascii="GHEA Grapalat" w:eastAsia="Calibri" w:hAnsi="GHEA Grapalat"/>
                <w:lang w:val="af-ZA"/>
              </w:rPr>
              <w:t xml:space="preserve"> հարկման բազա ունեցող վարձու աշխատող</w:t>
            </w:r>
            <w:r w:rsidRPr="0020340F">
              <w:rPr>
                <w:rFonts w:ascii="GHEA Grapalat" w:eastAsia="Calibri" w:hAnsi="GHEA Grapalat"/>
                <w:lang w:val="hy-AM"/>
              </w:rPr>
              <w:t>ներ</w:t>
            </w:r>
            <w:r w:rsidRPr="0020340F">
              <w:rPr>
                <w:rFonts w:ascii="GHEA Grapalat" w:eastAsia="Calibri" w:hAnsi="GHEA Grapalat"/>
                <w:lang w:val="af-ZA"/>
              </w:rPr>
              <w:t xml:space="preserve">, որոնց 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միջին </w:t>
            </w:r>
            <w:r w:rsidRPr="0020340F">
              <w:rPr>
                <w:rFonts w:ascii="GHEA Grapalat" w:eastAsia="Calibri" w:hAnsi="GHEA Grapalat"/>
                <w:lang w:val="af-ZA"/>
              </w:rPr>
              <w:t xml:space="preserve">հարկման բազան կազմում է 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102,424 ՀՀ </w:t>
            </w:r>
            <w:r w:rsidRPr="0020340F">
              <w:rPr>
                <w:rFonts w:ascii="GHEA Grapalat" w:eastAsia="Calibri" w:hAnsi="GHEA Grapalat"/>
                <w:lang w:val="af-ZA"/>
              </w:rPr>
              <w:t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ներկայացված չէ տեղեկատվություն, ուստի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 նշված տեղեկատվությունը </w:t>
            </w:r>
            <w:r w:rsidRPr="0020340F">
              <w:rPr>
                <w:rFonts w:ascii="GHEA Grapalat" w:eastAsia="Calibri" w:hAnsi="GHEA Grapalat"/>
                <w:lang w:val="af-ZA"/>
              </w:rPr>
              <w:t>հանդիսանում է հարկային գաղտնիք և ենթակա չէ տրամադրման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, իսկ </w:t>
            </w:r>
            <w:r w:rsidRPr="0020340F">
              <w:rPr>
                <w:rFonts w:ascii="GHEA Grapalat" w:eastAsia="Calibri" w:hAnsi="GHEA Grapalat"/>
                <w:lang w:val="af-ZA"/>
              </w:rPr>
              <w:t>25.10.2021թ</w:t>
            </w:r>
            <w:r w:rsidRPr="0020340F">
              <w:rPr>
                <w:rFonts w:ascii="GHEA Grapalat" w:eastAsia="Calibri" w:hAnsi="GHEA Grapalat"/>
                <w:lang w:val="hy-AM"/>
              </w:rPr>
              <w:t xml:space="preserve">. </w:t>
            </w:r>
            <w:r w:rsidRPr="0020340F">
              <w:rPr>
                <w:rFonts w:ascii="GHEA Grapalat" w:eastAsia="Calibri" w:hAnsi="GHEA Grapalat"/>
                <w:lang w:val="af-ZA"/>
              </w:rPr>
              <w:t>դրությամբ ընկերությունը չունի հարկային մարմնի կողմից վերահսկվող եկամուտների գծով պարտավորություն</w:t>
            </w:r>
            <w:r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7FA45" w14:textId="35AFF021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20340F"/>
    <w:rsid w:val="00250194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2021-10-26T12:54:00Z</dcterms:created>
  <dcterms:modified xsi:type="dcterms:W3CDTF">2021-10-26T13:02:00Z</dcterms:modified>
</cp:coreProperties>
</file>