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12F0" w:rsidRPr="00A62C94" w:rsidRDefault="006012F0" w:rsidP="006012F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6012F0" w:rsidRPr="00A62C94" w:rsidRDefault="006012F0" w:rsidP="006012F0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62C94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 ՀԱՄԱՐ «ԱՐԵԳ ԷՆԵՐԳԻԱ» ՍԱՀՄԱՆԱՓԱԿ ՊԱՏԱՍԽԱՆԱՏՎՈՒԹՅԱՄԲ ԸՆԿԵՐՈՒԹՅԱՆ ԿՈՂՄԻՑ ներկայացված հայտը բավարարելու ԵՎ ԱՐՏՈՆՈՒԹՅՈՒՆԸ ԿԻՐԱՌԵԼՈՒ մասին» </w:t>
      </w:r>
      <w:r w:rsidRPr="00A62C9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6012F0" w:rsidRPr="00A62C94" w:rsidRDefault="006012F0" w:rsidP="006012F0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6012F0" w:rsidRPr="00A62C94" w:rsidRDefault="006012F0" w:rsidP="006012F0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A62C94">
        <w:rPr>
          <w:rFonts w:ascii="GHEA Grapalat" w:hAnsi="GHEA Grapalat"/>
          <w:lang w:val="hy-AM"/>
        </w:rPr>
        <w:t>«ԱՐԵԳ ԷՆԵՐԳԻԱ»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6012F0" w:rsidRPr="00A62C94" w:rsidRDefault="006012F0" w:rsidP="006012F0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6012F0" w:rsidRPr="004527F5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A62C94">
        <w:rPr>
          <w:rFonts w:ascii="GHEA Grapalat" w:hAnsi="GHEA Grapalat"/>
          <w:lang w:val="hy-AM"/>
        </w:rPr>
        <w:t>«ԱՐԵԳ ԷՆԵՐԳԻԱ»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ներմուծվող սարքավորումները նախատեսված են </w:t>
      </w:r>
      <w:bookmarkEnd w:id="0"/>
      <w:r w:rsidRPr="00A62C94">
        <w:rPr>
          <w:rFonts w:ascii="GHEA Grapalat" w:eastAsia="Calibri" w:hAnsi="GHEA Grapalat"/>
          <w:lang w:val="hy-AM" w:eastAsia="en-US"/>
        </w:rPr>
        <w:t xml:space="preserve">կառուցել և շահագործել 5 ՄՎտ դրվածքային հզորությամբ արևային կայան </w:t>
      </w:r>
      <w:r w:rsidRPr="004527F5">
        <w:rPr>
          <w:rFonts w:ascii="GHEA Grapalat" w:eastAsia="Calibri" w:hAnsi="GHEA Grapalat"/>
          <w:lang w:val="hy-AM" w:eastAsia="en-US"/>
        </w:rPr>
        <w:t>Վայոց Ձորի Զառիթափ համայնք</w:t>
      </w:r>
      <w:r>
        <w:rPr>
          <w:rFonts w:ascii="GHEA Grapalat" w:eastAsia="Calibri" w:hAnsi="GHEA Grapalat"/>
          <w:lang w:val="hy-AM" w:eastAsia="en-US"/>
        </w:rPr>
        <w:t>ի</w:t>
      </w:r>
      <w:r w:rsidRPr="004527F5">
        <w:rPr>
          <w:rFonts w:ascii="GHEA Grapalat" w:eastAsia="Calibri" w:hAnsi="GHEA Grapalat"/>
          <w:lang w:val="hy-AM" w:eastAsia="en-US"/>
        </w:rPr>
        <w:t xml:space="preserve"> Սարավան գյուղ</w:t>
      </w:r>
      <w:r>
        <w:rPr>
          <w:rFonts w:ascii="GHEA Grapalat" w:eastAsia="Calibri" w:hAnsi="GHEA Grapalat"/>
          <w:lang w:val="hy-AM" w:eastAsia="en-US"/>
        </w:rPr>
        <w:t>ում</w:t>
      </w:r>
      <w:r w:rsidRPr="00A62C94">
        <w:rPr>
          <w:rFonts w:ascii="GHEA Grapalat" w:eastAsia="Calibri" w:hAnsi="GHEA Grapalat"/>
          <w:lang w:val="hy-AM" w:eastAsia="en-US"/>
        </w:rPr>
        <w:t xml:space="preserve">։ </w:t>
      </w:r>
      <w:r w:rsidRPr="004527F5">
        <w:rPr>
          <w:rFonts w:ascii="GHEA Grapalat" w:eastAsia="Calibri" w:hAnsi="GHEA Grapalat"/>
          <w:lang w:val="hy-AM" w:eastAsia="en-US"/>
        </w:rPr>
        <w:t>Արևային կայանի կառուցման և սարքավորումներով համալրման գործընթացը հիմնված է ժամանակակից առաջատար տեխնոլոգիաների վրա։ Նախատեսվում է տեղադրել բարձր արդյունավետությամբ Risen Energy ընկերության երկերեսանի մոնոբյուրեղային ՖՎ մոդուլներ (www.risenenergy.com), որոնց հզորության նվազեցումը չի գերազանցում տարեկան 0.5%-ը: Նախագծում օգտագործվելու են Huawei ընկերության արտադրության ինվերտորներ (փոխակերպիչներ): Արևային վահանակների շարժական կրող կոնստրուկցիան կներմուծվի Arctech ընկերությունից։</w:t>
      </w:r>
    </w:p>
    <w:p w:rsidR="006012F0" w:rsidRPr="004527F5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527F5">
        <w:rPr>
          <w:rFonts w:ascii="GHEA Grapalat" w:eastAsia="Calibri" w:hAnsi="GHEA Grapalat"/>
          <w:lang w:val="hy-AM" w:eastAsia="en-US"/>
        </w:rPr>
        <w:lastRenderedPageBreak/>
        <w:t>Արտադրված էլեկտրաէներգիան ամբողջությամբ վաճառվելու է ՀԷՑ ՓԲԸ-ին, առկա են ՀՀ Հանրային Ծառայությունները Կարգավորող Հանձնաժողովի կողմից շնորհված էլեկտրական էներգիայի արտադրության (հզորության) լիցենզիա։</w:t>
      </w:r>
    </w:p>
    <w:p w:rsidR="006012F0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527F5">
        <w:rPr>
          <w:rFonts w:ascii="GHEA Grapalat" w:eastAsia="Calibri" w:hAnsi="GHEA Grapalat"/>
          <w:lang w:val="hy-AM" w:eastAsia="en-US"/>
        </w:rPr>
        <w:t>Կայանի կառուցման, փորձարկման և գործարկման համար անհրաժեշտ ներդրումների ընդհանուր գումարը կազմում է մոտ 2.2</w:t>
      </w:r>
      <w:r w:rsidRPr="00C967E6">
        <w:rPr>
          <w:rFonts w:ascii="GHEA Grapalat" w:eastAsia="Calibri" w:hAnsi="GHEA Grapalat"/>
          <w:lang w:val="hy-AM" w:eastAsia="en-US"/>
        </w:rPr>
        <w:t xml:space="preserve"> </w:t>
      </w:r>
      <w:r w:rsidRPr="004527F5">
        <w:rPr>
          <w:rFonts w:ascii="GHEA Grapalat" w:eastAsia="Calibri" w:hAnsi="GHEA Grapalat"/>
          <w:lang w:val="hy-AM" w:eastAsia="en-US"/>
        </w:rPr>
        <w:t>մլրդ դրամ</w:t>
      </w:r>
      <w:r w:rsidRPr="00A62C94">
        <w:rPr>
          <w:rFonts w:ascii="GHEA Grapalat" w:eastAsia="Calibri" w:hAnsi="GHEA Grapalat"/>
          <w:lang w:val="hy-AM" w:eastAsia="en-US"/>
        </w:rPr>
        <w:t xml:space="preserve">։ Ներդրումների հիմնական ուղղություններն են հողի ձեռքբերում՝ </w:t>
      </w:r>
      <w:r>
        <w:rPr>
          <w:rFonts w:ascii="GHEA Grapalat" w:eastAsia="Calibri" w:hAnsi="GHEA Grapalat"/>
          <w:lang w:val="hy-AM" w:eastAsia="en-US"/>
        </w:rPr>
        <w:t>288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դրամ, սարքավորումների ձեռքբերում՝ </w:t>
      </w:r>
      <w:r>
        <w:rPr>
          <w:rFonts w:ascii="GHEA Grapalat" w:eastAsia="Calibri" w:hAnsi="GHEA Grapalat"/>
          <w:lang w:val="hy-AM" w:eastAsia="en-US"/>
        </w:rPr>
        <w:t>1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4</w:t>
      </w:r>
      <w:r w:rsidRPr="00A62C94">
        <w:rPr>
          <w:rFonts w:ascii="GHEA Grapalat" w:eastAsia="Calibri" w:hAnsi="GHEA Grapalat"/>
          <w:lang w:val="hy-AM" w:eastAsia="en-US"/>
        </w:rPr>
        <w:t xml:space="preserve"> մլրդ դրամ, շինարարական և նախագծային աշխատանքներ՝ </w:t>
      </w:r>
      <w:r>
        <w:rPr>
          <w:rFonts w:ascii="GHEA Grapalat" w:eastAsia="Calibri" w:hAnsi="GHEA Grapalat"/>
          <w:lang w:val="hy-AM" w:eastAsia="en-US"/>
        </w:rPr>
        <w:t>460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դրամ։ </w:t>
      </w:r>
      <w:r w:rsidRPr="004527F5">
        <w:rPr>
          <w:rFonts w:ascii="GHEA Grapalat" w:eastAsia="Calibri" w:hAnsi="GHEA Grapalat"/>
          <w:lang w:val="hy-AM" w:eastAsia="en-US"/>
        </w:rPr>
        <w:t>Ներդրումների մոտ 89% արդեն իսկ կատարված է, այդ թվում ծրագրի շրջանակներում ձեռք է բերվել հողամաս, իրականացվել է շինարարություն և նախագծային աշխատանքներ, կատարվել են վճարումներ սարքավորումների դիմաց։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Ներկայումս առկա է 3 աշխատատեղ և նոր աշխատատեղերի ավելացում չի նախատեսվում։ 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76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5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դրամ: Մաքսատուրքից ազատման արտոնությունը կազմում է </w:t>
      </w:r>
      <w:r>
        <w:rPr>
          <w:rFonts w:ascii="GHEA Grapalat" w:eastAsia="Calibri" w:hAnsi="GHEA Grapalat"/>
          <w:lang w:val="hy-AM" w:eastAsia="en-US"/>
        </w:rPr>
        <w:t>7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2</w:t>
      </w:r>
      <w:r w:rsidRPr="00A62C94">
        <w:rPr>
          <w:rFonts w:ascii="GHEA Grapalat" w:eastAsia="Calibri" w:hAnsi="GHEA Grapalat"/>
          <w:lang w:val="hy-AM" w:eastAsia="en-US"/>
        </w:rPr>
        <w:t xml:space="preserve"> դրամ: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6012F0" w:rsidRPr="00A62C94" w:rsidRDefault="006012F0" w:rsidP="006012F0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6012F0" w:rsidRPr="00A62C94" w:rsidRDefault="006012F0" w:rsidP="006012F0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A62C94">
        <w:rPr>
          <w:rFonts w:ascii="GHEA Grapalat" w:hAnsi="GHEA Grapalat"/>
          <w:lang w:val="hy-AM"/>
        </w:rPr>
        <w:t>«ԱՐԵԳ ԷՆԵՐԳԻԱ»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6012F0" w:rsidRPr="00A62C94" w:rsidRDefault="006012F0" w:rsidP="006012F0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6012F0" w:rsidRPr="00A62C94" w:rsidRDefault="006012F0" w:rsidP="006012F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012F0" w:rsidRPr="00A62C94" w:rsidRDefault="006012F0" w:rsidP="006012F0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6012F0" w:rsidRDefault="006012F0" w:rsidP="006012F0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hAnsi="GHEA Grapalat"/>
          <w:lang w:val="hy-AM"/>
        </w:rPr>
        <w:lastRenderedPageBreak/>
        <w:t>«ԱՐԵԳ ԷՆԵՐԳԻԱ»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6012F0" w:rsidRPr="00DA678D" w:rsidRDefault="006012F0" w:rsidP="006012F0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A678D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012F0" w:rsidRDefault="006012F0" w:rsidP="006012F0">
      <w:pPr>
        <w:spacing w:line="360" w:lineRule="auto"/>
        <w:ind w:left="270"/>
        <w:jc w:val="both"/>
        <w:rPr>
          <w:rFonts w:ascii="GHEA Grapalat" w:eastAsia="Calibri" w:hAnsi="GHEA Grapalat"/>
          <w:lang w:val="hy-AM" w:eastAsia="en-US"/>
        </w:rPr>
      </w:pPr>
      <w:r w:rsidRPr="00DA678D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«ԱՐԵԳ ԷՆԵՐԳԻԱ»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</w:t>
      </w:r>
      <w:r>
        <w:rPr>
          <w:rFonts w:ascii="GHEA Grapalat" w:eastAsia="Calibri" w:hAnsi="GHEA Grapalat"/>
          <w:lang w:val="hy-AM" w:eastAsia="en-US"/>
        </w:rPr>
        <w:t>3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4</w:t>
      </w:r>
      <w:r w:rsidRPr="00DA678D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Էներգետիկա</w:t>
      </w:r>
      <w:r w:rsidRPr="00DA678D">
        <w:rPr>
          <w:rFonts w:ascii="GHEA Grapalat" w:eastAsia="Calibri" w:hAnsi="GHEA Grapalat"/>
          <w:lang w:val="hy-AM" w:eastAsia="en-US"/>
        </w:rPr>
        <w:t>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</w:t>
      </w:r>
      <w:r w:rsidRPr="00CB38CF">
        <w:rPr>
          <w:rFonts w:ascii="GHEA Grapalat" w:eastAsia="Calibri" w:hAnsi="GHEA Grapalat"/>
          <w:lang w:val="hy-AM" w:eastAsia="en-US"/>
        </w:rPr>
        <w:t xml:space="preserve"> մինչև 2030 թվականը արևային էներգիայի արտադրության բաժինն ընդհանուրի մեջ հասցնել առնվազն 15 տոկոսի</w:t>
      </w:r>
      <w:r>
        <w:rPr>
          <w:rFonts w:ascii="GHEA Grapalat" w:eastAsia="Calibri" w:hAnsi="GHEA Grapalat"/>
          <w:lang w:val="hy-AM" w:eastAsia="en-US"/>
        </w:rPr>
        <w:t>։</w:t>
      </w:r>
    </w:p>
    <w:p w:rsidR="006012F0" w:rsidRPr="00CB38CF" w:rsidRDefault="006012F0" w:rsidP="006012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CB38C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CB38CF">
        <w:rPr>
          <w:rFonts w:ascii="GHEA Grapalat" w:eastAsia="Calibri" w:hAnsi="GHEA Grapalat"/>
          <w:lang w:val="hy-AM" w:eastAsia="en-US"/>
        </w:rPr>
        <w:t xml:space="preserve"> </w:t>
      </w:r>
      <w:r w:rsidRPr="00CB38C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6012F0" w:rsidRPr="00BC32D0" w:rsidRDefault="006012F0" w:rsidP="006012F0">
      <w:pPr>
        <w:spacing w:line="360" w:lineRule="auto"/>
        <w:ind w:left="270"/>
        <w:jc w:val="both"/>
        <w:rPr>
          <w:rFonts w:ascii="GHEA Grapalat" w:hAnsi="GHEA Grapalat"/>
          <w:b/>
          <w:lang w:val="hy-AM"/>
        </w:rPr>
        <w:sectPr w:rsidR="006012F0" w:rsidRPr="00BC32D0">
          <w:footerReference w:type="default" r:id="rId5"/>
          <w:footerReference w:type="first" r:id="rId6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A62C94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«ԱՐԵԳ ԷՆԵՐԳԻԱ» սահմանափակ պատասխանատվությամբ ընկերության կողմից ներկայացված հայտը բավարարելու և արտոնությունը կիրառելու մասին»</w:t>
      </w:r>
      <w:r w:rsidRPr="00A62C94">
        <w:rPr>
          <w:rFonts w:ascii="GHEA Grapalat" w:hAnsi="GHEA Grapalat"/>
          <w:b/>
          <w:lang w:val="hy-AM"/>
        </w:rPr>
        <w:t xml:space="preserve"> </w:t>
      </w:r>
      <w:r w:rsidRPr="00A62C94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  <w:r w:rsidRPr="00A62C94">
        <w:rPr>
          <w:rFonts w:ascii="GHEA Grapalat" w:eastAsia="Calibri" w:hAnsi="GHEA Grapalat"/>
          <w:lang w:val="hy-AM" w:eastAsia="en-US"/>
        </w:rPr>
        <w:tab/>
      </w:r>
      <w:r w:rsidRPr="00A62C9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</w:t>
      </w:r>
    </w:p>
    <w:p w:rsidR="00250194" w:rsidRPr="006012F0" w:rsidRDefault="00250194" w:rsidP="006012F0">
      <w:pPr>
        <w:rPr>
          <w:lang w:val="hy-AM"/>
        </w:rPr>
      </w:pPr>
      <w:bookmarkStart w:id="1" w:name="_GoBack"/>
      <w:bookmarkEnd w:id="1"/>
    </w:p>
    <w:sectPr w:rsidR="00250194" w:rsidRPr="006012F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719" w:rsidRDefault="006012F0">
    <w:pPr>
      <w:pStyle w:val="Footer"/>
    </w:pPr>
  </w:p>
  <w:p w:rsidR="00085719" w:rsidRDefault="006012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719" w:rsidRPr="00453C9B" w:rsidRDefault="006012F0">
    <w:pPr>
      <w:pStyle w:val="Footer"/>
      <w:rPr>
        <w:rFonts w:ascii="GHEA Grapalat" w:hAnsi="GHEA Grapalat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D0ACDC72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2F0"/>
    <w:rsid w:val="00250194"/>
    <w:rsid w:val="006012F0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631CF"/>
  <w15:chartTrackingRefBased/>
  <w15:docId w15:val="{A450A4BF-AD72-447F-A3FB-24D4152E5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6012F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6012F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01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806</Words>
  <Characters>4599</Characters>
  <Application>Microsoft Office Word</Application>
  <DocSecurity>0</DocSecurity>
  <Lines>38</Lines>
  <Paragraphs>10</Paragraphs>
  <ScaleCrop>false</ScaleCrop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2021-10-26T13:30:00Z</dcterms:created>
  <dcterms:modified xsi:type="dcterms:W3CDTF">2021-10-26T13:31:00Z</dcterms:modified>
</cp:coreProperties>
</file>