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5F75F" w14:textId="77777777" w:rsidR="004D27A0" w:rsidRDefault="004D27A0" w:rsidP="004D27A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ԱՄՓՈՓԱԹԵՐԹ</w:t>
      </w:r>
    </w:p>
    <w:p w14:paraId="684FC715" w14:textId="77777777" w:rsidR="004D27A0" w:rsidRDefault="004D27A0" w:rsidP="004D27A0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«Ա-Ս ԷՆԵՐՋԻ»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4D27A0" w14:paraId="3CA1B694" w14:textId="77777777" w:rsidTr="004D27A0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7956D15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86B385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02-06-2021թ.</w:t>
            </w:r>
          </w:p>
        </w:tc>
      </w:tr>
      <w:tr w:rsidR="004D27A0" w14:paraId="535EC4E0" w14:textId="77777777" w:rsidTr="004D27A0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62DA0" w14:textId="77777777" w:rsidR="004D27A0" w:rsidRDefault="004D27A0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710F24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N </w:t>
            </w:r>
            <w:r>
              <w:rPr>
                <w:rFonts w:ascii="GHEA Grapalat" w:hAnsi="GHEA Grapalat"/>
                <w:lang w:eastAsia="en-US"/>
              </w:rPr>
              <w:t>01/2-1/8778-2021</w:t>
            </w:r>
          </w:p>
        </w:tc>
      </w:tr>
      <w:tr w:rsidR="004D27A0" w:rsidRPr="004D27A0" w14:paraId="6BBA5102" w14:textId="77777777" w:rsidTr="004D27A0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B3955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Հայտին կից ներկայացված Ձև 2-ով նախատեսված ցանկի 1-2-րդ և 4-րդ տողերում ներառված՝ ԵԱՏՄ ԱՏԳ ԱԱ ծածկագրերին դասվող ապրանք</w:t>
            </w:r>
            <w:r>
              <w:rPr>
                <w:rFonts w:ascii="GHEA Grapalat" w:hAnsi="GHEA Grapalat"/>
                <w:lang w:val="hy-AM" w:eastAsia="en-US"/>
              </w:rPr>
              <w:softHyphen/>
              <w:t>ների չափման միավորներն անհրա</w:t>
            </w:r>
            <w:r>
              <w:rPr>
                <w:rFonts w:ascii="GHEA Grapalat" w:hAnsi="GHEA Grapalat"/>
                <w:lang w:val="hy-AM" w:eastAsia="en-US"/>
              </w:rPr>
              <w:softHyphen/>
              <w:t>ժեշտ է ներկայացնել կիլոգրամով, իսկ 5-6-րդ տողերում ներառ</w:t>
            </w:r>
            <w:r>
              <w:rPr>
                <w:rFonts w:ascii="GHEA Grapalat" w:hAnsi="GHEA Grapalat"/>
                <w:lang w:val="hy-AM" w:eastAsia="en-US"/>
              </w:rPr>
              <w:softHyphen/>
              <w:t>ված՝ ԵԱՏՄ ԱՏԳ ԱԱ ծած</w:t>
            </w:r>
            <w:r>
              <w:rPr>
                <w:rFonts w:ascii="GHEA Grapalat" w:hAnsi="GHEA Grapalat"/>
                <w:lang w:val="hy-AM" w:eastAsia="en-US"/>
              </w:rPr>
              <w:softHyphen/>
              <w:t>կագրերին դասվող ապրանք</w:t>
            </w:r>
            <w:r>
              <w:rPr>
                <w:rFonts w:ascii="GHEA Grapalat" w:hAnsi="GHEA Grapalat"/>
                <w:lang w:val="hy-AM" w:eastAsia="en-US"/>
              </w:rPr>
              <w:softHyphen/>
              <w:t>ների չափման միավորները՝ հատով՝ համապատաս</w:t>
            </w:r>
            <w:r>
              <w:rPr>
                <w:rFonts w:ascii="GHEA Grapalat" w:hAnsi="GHEA Grapalat"/>
                <w:lang w:val="hy-AM" w:eastAsia="en-US"/>
              </w:rPr>
              <w:softHyphen/>
              <w:t>խա</w:t>
            </w:r>
            <w:r>
              <w:rPr>
                <w:rFonts w:ascii="GHEA Grapalat" w:hAnsi="GHEA Grapalat"/>
                <w:lang w:val="hy-AM" w:eastAsia="en-US"/>
              </w:rPr>
              <w:softHyphen/>
              <w:t>նեց</w:t>
            </w:r>
            <w:r>
              <w:rPr>
                <w:rFonts w:ascii="GHEA Grapalat" w:hAnsi="GHEA Grapalat"/>
                <w:lang w:val="hy-AM" w:eastAsia="en-US"/>
              </w:rPr>
              <w:softHyphen/>
              <w:t>նելով ԵՏՀ 2012 թվականի հուլիսի 16-ի թիվ 54 որոշմանը:</w:t>
            </w:r>
          </w:p>
          <w:p w14:paraId="057463BA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Հայտնում ենք նաև, որ Ձև 2-ով նախատեսված ցանկի 3-րդ տողում ներառված՝ ԵԱՏՄ ԱՏԳ ԱԱ ծածկագիրը բացակայում է ԵՏՀ 2012 թվականի հուլիսի 16-ի թիվ 54 որոշմամբ հաս</w:t>
            </w:r>
            <w:r>
              <w:rPr>
                <w:rFonts w:ascii="GHEA Grapalat" w:hAnsi="GHEA Grapalat"/>
                <w:lang w:val="hy-AM" w:eastAsia="en-US"/>
              </w:rPr>
              <w:softHyphen/>
              <w:t>տատ</w:t>
            </w:r>
            <w:r>
              <w:rPr>
                <w:rFonts w:ascii="GHEA Grapalat" w:hAnsi="GHEA Grapalat"/>
                <w:lang w:val="hy-AM" w:eastAsia="en-US"/>
              </w:rPr>
              <w:softHyphen/>
              <w:t>ված՝ ԵԱՏՄ ԱՏԳ ապրանքային անվանացանկից:</w:t>
            </w:r>
          </w:p>
          <w:p w14:paraId="5D2290A3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Միաժամանակ, նույն փոփո</w:t>
            </w:r>
            <w:r>
              <w:rPr>
                <w:rFonts w:ascii="GHEA Grapalat" w:hAnsi="GHEA Grapalat"/>
                <w:lang w:val="hy-AM" w:eastAsia="en-US"/>
              </w:rPr>
              <w:softHyphen/>
              <w:t>խու</w:t>
            </w:r>
            <w:r>
              <w:rPr>
                <w:rFonts w:ascii="GHEA Grapalat" w:hAnsi="GHEA Grapalat"/>
                <w:lang w:val="hy-AM" w:eastAsia="en-US"/>
              </w:rPr>
              <w:softHyphen/>
              <w:t>թյուններն առաջարկում ենք կատարել նաև Նախագծում:</w:t>
            </w:r>
          </w:p>
          <w:p w14:paraId="1213B4A7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190632AD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1DD2DFAE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DDBDEF7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է։ Կատարվել են համապատասխան փոփոխություններ։</w:t>
            </w:r>
          </w:p>
          <w:p w14:paraId="370591E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4D27A0" w14:paraId="21052660" w14:textId="77777777" w:rsidTr="004D27A0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5C2A59F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69199583"/>
            <w:r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58B42D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04-06-2021թ. </w:t>
            </w:r>
          </w:p>
        </w:tc>
      </w:tr>
      <w:tr w:rsidR="004D27A0" w14:paraId="193CDE7B" w14:textId="77777777" w:rsidTr="004D27A0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9DE672" w14:textId="77777777" w:rsidR="004D27A0" w:rsidRDefault="004D27A0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9E9EC0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N </w:t>
            </w:r>
            <w:r>
              <w:rPr>
                <w:rFonts w:ascii="GHEA Grapalat" w:hAnsi="GHEA Grapalat"/>
                <w:lang w:eastAsia="en-US"/>
              </w:rPr>
              <w:t>01/3-2/34056-2021</w:t>
            </w:r>
          </w:p>
        </w:tc>
      </w:tr>
      <w:tr w:rsidR="004D27A0" w:rsidRPr="004D27A0" w14:paraId="78EA9622" w14:textId="77777777" w:rsidTr="004D27A0">
        <w:trPr>
          <w:trHeight w:val="295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2FC709" w14:textId="77777777" w:rsidR="004D27A0" w:rsidRDefault="004D27A0" w:rsidP="00895738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Հայտին կից ներկայացված Ձև N 4-ում և Նախագծի հավելվածում ներկայացված ապրանքների ցանկերում նշված տեղեկությունները բավարար չեն ըստ ԵՏՄ ԱՏԳ ԱԱ դասակարգման ճշգրտության վերաբերյալ դիրքորոշում ներկայացնելու համար, ինչպես նաև Նախագծի հավելվածում ներկայացված ապրանքների ցանկի 3-րդ տողում նշված ապրանքի ծածկագիրը Եվրասիական տնտեսական հանձնաժողովի 16.07.2012թ. N 54 որոշմամբ առկա չէ,</w:t>
            </w:r>
          </w:p>
          <w:p w14:paraId="76F38081" w14:textId="77777777" w:rsidR="004D27A0" w:rsidRDefault="004D27A0" w:rsidP="00895738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ind w:left="0"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վերնագիրն անհրաժեշտ է խմբագրել հաշվի առնելով «Նորմատիվ իրավական ակտերի մասին» ՀՀ օրենքի 12-րդ հոդվածի 1-ին մասի պահանջները:</w:t>
            </w:r>
          </w:p>
          <w:p w14:paraId="7695C5B4" w14:textId="77777777" w:rsidR="004D27A0" w:rsidRDefault="004D27A0">
            <w:pPr>
              <w:tabs>
                <w:tab w:val="left" w:pos="990"/>
              </w:tabs>
              <w:spacing w:line="360" w:lineRule="auto"/>
              <w:ind w:right="144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հայտնում ենք, որ «Ա-Ս ԷՆԵՐՋԻ» սահմանափակ պատասխանատվությամբ ընկերությունը (ՀՎՀՀ 00164458, գրանցված 29.03.2017թ.) գործում է հարկման ընդհանուր համակարգում, ըստ ներկայացրած վերջին՝ 2021թ. ապրիլ ամսվա եկամտային հարկի և սոցիալական վճարի ամսական հաշվարկի ունի 1 հարկման բազա ունեցող վարձու աշխատող, որի հարկման բազան կազմում է </w:t>
            </w:r>
            <w:r>
              <w:rPr>
                <w:rFonts w:ascii="GHEA Grapalat" w:hAnsi="GHEA Grapalat" w:cs="Sylfaen"/>
                <w:lang w:val="af-ZA"/>
              </w:rPr>
              <w:lastRenderedPageBreak/>
              <w:t>343,000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 դրամ: Ինչ վերաբերվում է ընկերության շրջանառությունից ստացված տարեկան հասույթներին, ապա տեղեկացնում ենք, որ ընկերության կողմից 2019-2020թթ. իրացման շրջանառություն չի հայտարարագրվել, իսկ դիմումին կից ներկայացված 2021թ. վերաբերող տեղեկատվությունը չի համընկնում հարկային մարմնի տեղեկատվական բազայում առկա տվյալների հետ, ուստի վերջինս հանդիսանում է հարկային գաղտնիք և ենթակա չէ տրամադրման, իսկ 01.06.2021թ. դրությամբ ընկերությունը չունի հարկային մարմնի կողմից վերահսկվող եկամուտների գծով պարտավորություն:</w:t>
            </w:r>
          </w:p>
          <w:p w14:paraId="6ACE798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85875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է։ Կատարվել են համապատասխան փոփոխություններ։</w:t>
            </w:r>
          </w:p>
          <w:p w14:paraId="57062717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2168C1A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60986C1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68374A0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C1E0826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72B7477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91FF13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974B739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DA5D80D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E5E5C76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50E10E1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7AA64CC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EE9D6E1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BE53760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38A3C35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934B164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5863800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91F1658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8A8E63E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2959BCF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087326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DA4BFCD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5F126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511DA2" w14:textId="77777777" w:rsidR="004D27A0" w:rsidRDefault="004D27A0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bookmarkEnd w:id="0"/>
    </w:tbl>
    <w:p w14:paraId="5A8E7EBA" w14:textId="77777777" w:rsidR="004D27A0" w:rsidRDefault="004D27A0" w:rsidP="004D27A0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27A08076" w14:textId="77777777" w:rsidR="004D27A0" w:rsidRDefault="004D27A0" w:rsidP="004D27A0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ՀԱՅԱՍՏԱՆԻ ՀԱՆՐԱՊԵՏՈՒԹՅԱՆ                            </w:t>
      </w:r>
    </w:p>
    <w:p w14:paraId="536CEF01" w14:textId="77777777" w:rsidR="004D27A0" w:rsidRDefault="004D27A0" w:rsidP="004D27A0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hAnsi="GHEA Grapalat"/>
          <w:lang w:val="hy-AM" w:eastAsia="en-US"/>
        </w:rPr>
        <w:tab/>
      </w:r>
      <w:r>
        <w:rPr>
          <w:rFonts w:ascii="GHEA Grapalat" w:hAnsi="GHEA Grapalat"/>
          <w:lang w:val="hy-AM" w:eastAsia="en-US"/>
        </w:rPr>
        <w:tab/>
        <w:t>ՎԱՀԱՆ ՔԵՐՈԲՅԱՆ</w:t>
      </w:r>
    </w:p>
    <w:p w14:paraId="1519E5CA" w14:textId="77777777" w:rsidR="004D27A0" w:rsidRDefault="004D27A0" w:rsidP="004D27A0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1D61B140" w14:textId="77777777" w:rsidR="00250194" w:rsidRPr="004D27A0" w:rsidRDefault="00250194">
      <w:pPr>
        <w:rPr>
          <w:lang w:val="hy-AM"/>
        </w:rPr>
      </w:pPr>
      <w:bookmarkStart w:id="1" w:name="_GoBack"/>
      <w:bookmarkEnd w:id="1"/>
    </w:p>
    <w:sectPr w:rsidR="00250194" w:rsidRPr="004D27A0" w:rsidSect="004D27A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362537"/>
    <w:multiLevelType w:val="hybridMultilevel"/>
    <w:tmpl w:val="6618FF3E"/>
    <w:lvl w:ilvl="0" w:tplc="2FA40A46">
      <w:start w:val="1"/>
      <w:numFmt w:val="decimal"/>
      <w:lvlText w:val="%1."/>
      <w:lvlJc w:val="left"/>
      <w:pPr>
        <w:ind w:left="1080" w:hanging="360"/>
      </w:pPr>
    </w:lvl>
    <w:lvl w:ilvl="1" w:tplc="042B0019">
      <w:start w:val="1"/>
      <w:numFmt w:val="lowerLetter"/>
      <w:lvlText w:val="%2."/>
      <w:lvlJc w:val="left"/>
      <w:pPr>
        <w:ind w:left="1800" w:hanging="360"/>
      </w:pPr>
    </w:lvl>
    <w:lvl w:ilvl="2" w:tplc="042B001B">
      <w:start w:val="1"/>
      <w:numFmt w:val="lowerRoman"/>
      <w:lvlText w:val="%3."/>
      <w:lvlJc w:val="right"/>
      <w:pPr>
        <w:ind w:left="2520" w:hanging="180"/>
      </w:pPr>
    </w:lvl>
    <w:lvl w:ilvl="3" w:tplc="042B000F">
      <w:start w:val="1"/>
      <w:numFmt w:val="decimal"/>
      <w:lvlText w:val="%4."/>
      <w:lvlJc w:val="left"/>
      <w:pPr>
        <w:ind w:left="3240" w:hanging="360"/>
      </w:pPr>
    </w:lvl>
    <w:lvl w:ilvl="4" w:tplc="042B0019">
      <w:start w:val="1"/>
      <w:numFmt w:val="lowerLetter"/>
      <w:lvlText w:val="%5."/>
      <w:lvlJc w:val="left"/>
      <w:pPr>
        <w:ind w:left="3960" w:hanging="360"/>
      </w:pPr>
    </w:lvl>
    <w:lvl w:ilvl="5" w:tplc="042B001B">
      <w:start w:val="1"/>
      <w:numFmt w:val="lowerRoman"/>
      <w:lvlText w:val="%6."/>
      <w:lvlJc w:val="right"/>
      <w:pPr>
        <w:ind w:left="4680" w:hanging="180"/>
      </w:pPr>
    </w:lvl>
    <w:lvl w:ilvl="6" w:tplc="042B000F">
      <w:start w:val="1"/>
      <w:numFmt w:val="decimal"/>
      <w:lvlText w:val="%7."/>
      <w:lvlJc w:val="left"/>
      <w:pPr>
        <w:ind w:left="5400" w:hanging="360"/>
      </w:pPr>
    </w:lvl>
    <w:lvl w:ilvl="7" w:tplc="042B0019">
      <w:start w:val="1"/>
      <w:numFmt w:val="lowerLetter"/>
      <w:lvlText w:val="%8."/>
      <w:lvlJc w:val="left"/>
      <w:pPr>
        <w:ind w:left="6120" w:hanging="360"/>
      </w:pPr>
    </w:lvl>
    <w:lvl w:ilvl="8" w:tplc="042B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4CB"/>
    <w:rsid w:val="00250194"/>
    <w:rsid w:val="004D27A0"/>
    <w:rsid w:val="008B3C8F"/>
    <w:rsid w:val="00D9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FA9FE-13A2-48D9-8E53-3D744C55F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7A0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97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2021-10-08T06:53:00Z</dcterms:created>
  <dcterms:modified xsi:type="dcterms:W3CDTF">2021-10-08T06:53:00Z</dcterms:modified>
</cp:coreProperties>
</file>