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DC6" w:rsidRPr="00D6349F" w:rsidRDefault="006F7DC6" w:rsidP="006F7DC6">
      <w:pPr>
        <w:spacing w:after="0"/>
        <w:ind w:firstLine="720"/>
        <w:jc w:val="center"/>
        <w:rPr>
          <w:rFonts w:ascii="GHEA Grapalat" w:hAnsi="GHEA Grapalat"/>
          <w:b/>
          <w:sz w:val="24"/>
          <w:lang w:val="hy-AM"/>
        </w:rPr>
      </w:pPr>
      <w:r w:rsidRPr="00D6349F">
        <w:rPr>
          <w:rFonts w:ascii="GHEA Grapalat" w:hAnsi="GHEA Grapalat"/>
          <w:b/>
          <w:sz w:val="24"/>
          <w:lang w:val="hy-AM"/>
        </w:rPr>
        <w:t>ՀԻՄՆԱՎՈՐՈՒՄ</w:t>
      </w:r>
    </w:p>
    <w:p w:rsidR="006F7DC6" w:rsidRPr="00ED7DCB" w:rsidRDefault="006F7DC6" w:rsidP="006F7DC6">
      <w:pPr>
        <w:pStyle w:val="NormalWeb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6349F">
        <w:rPr>
          <w:rFonts w:ascii="GHEA Grapalat" w:hAnsi="GHEA Grapalat"/>
          <w:b/>
          <w:lang w:val="hy-AM"/>
        </w:rPr>
        <w:t xml:space="preserve">«ՊԵՏԱԿԱՆ ՊԱՇՏՈՆՆԵՐ ԵՎ ՊԵՏԱԿԱՆ ԾԱՌԱՅՈՒԹՅԱՆ ՊԱՇՏՈՆՆԵՐ ԶԲԱՂԵՑՆՈՂ ԱՆՁԱՆՑ ՎԱՐՁԱՏՐՈՒԹՅԱՆ ՄԱՍԻՆ» ՕՐԵՆՔՈՒՄ ԼՐԱՑՈՒՄ </w:t>
      </w:r>
    </w:p>
    <w:p w:rsidR="006F7DC6" w:rsidRPr="00ED7DCB" w:rsidRDefault="006F7DC6" w:rsidP="006F7DC6">
      <w:pPr>
        <w:pStyle w:val="NormalWeb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6349F">
        <w:rPr>
          <w:rFonts w:ascii="GHEA Grapalat" w:hAnsi="GHEA Grapalat"/>
          <w:b/>
          <w:lang w:val="hy-AM"/>
        </w:rPr>
        <w:t>ԿԱՏԱՐԵԼՈՒ ՄԱՍԻՆ» ՕՐԵՆՔԻ</w:t>
      </w:r>
      <w:r w:rsidRPr="00ED7DCB">
        <w:rPr>
          <w:rFonts w:ascii="GHEA Grapalat" w:hAnsi="GHEA Grapalat"/>
          <w:b/>
          <w:lang w:val="hy-AM"/>
        </w:rPr>
        <w:t xml:space="preserve"> </w:t>
      </w:r>
      <w:r w:rsidRPr="00D6349F">
        <w:rPr>
          <w:rFonts w:ascii="GHEA Grapalat" w:hAnsi="GHEA Grapalat"/>
          <w:b/>
          <w:lang w:val="hy-AM"/>
        </w:rPr>
        <w:t xml:space="preserve">ՆԱԽԱԳԾԻ </w:t>
      </w:r>
      <w:r w:rsidRPr="00ED7DCB">
        <w:rPr>
          <w:rFonts w:ascii="GHEA Grapalat" w:hAnsi="GHEA Grapalat"/>
          <w:b/>
          <w:lang w:val="hy-AM"/>
        </w:rPr>
        <w:t>ԸՆԴՈՒՆՄԱՆ</w:t>
      </w:r>
    </w:p>
    <w:p w:rsidR="006F7DC6" w:rsidRDefault="006F7DC6" w:rsidP="006F7DC6">
      <w:pPr>
        <w:spacing w:after="0"/>
        <w:ind w:firstLine="708"/>
        <w:jc w:val="both"/>
        <w:rPr>
          <w:rStyle w:val="Bodytext3"/>
          <w:rFonts w:ascii="GHEA Grapalat" w:hAnsi="GHEA Grapalat"/>
          <w:b w:val="0"/>
          <w:i/>
          <w:sz w:val="24"/>
          <w:szCs w:val="24"/>
        </w:rPr>
      </w:pPr>
    </w:p>
    <w:p w:rsidR="006F7DC6" w:rsidRPr="00D6349F" w:rsidRDefault="006F7DC6" w:rsidP="006F7DC6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D7DCB">
        <w:rPr>
          <w:rStyle w:val="Bodytext3"/>
          <w:rFonts w:ascii="GHEA Grapalat" w:hAnsi="GHEA Grapalat"/>
          <w:b w:val="0"/>
          <w:i/>
          <w:sz w:val="24"/>
          <w:szCs w:val="24"/>
        </w:rPr>
        <w:t>1.</w:t>
      </w:r>
      <w:r w:rsidRPr="00ED7D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Style w:val="Bodytext3"/>
          <w:rFonts w:ascii="GHEA Grapalat" w:hAnsi="GHEA Grapalat"/>
          <w:i/>
          <w:sz w:val="24"/>
          <w:szCs w:val="24"/>
        </w:rPr>
        <w:t>Ընթացիկ իրավիճակը և իրավական ակտի ընդունման անհրաժեշտությունը</w:t>
      </w:r>
    </w:p>
    <w:p w:rsidR="006F7DC6" w:rsidRPr="000A4CAC" w:rsidRDefault="006F7DC6" w:rsidP="006F7DC6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6349F">
        <w:rPr>
          <w:rFonts w:ascii="GHEA Grapalat" w:hAnsi="GHEA Grapalat"/>
          <w:sz w:val="24"/>
          <w:szCs w:val="24"/>
          <w:lang w:val="hy-AM"/>
        </w:rPr>
        <w:t xml:space="preserve"> «Պետական պաշտոններ և պետական ծառայության պաշտոններ զբաղեցնող անձանց վարձատրության մասին» օրենքում լրացում կատարելու մասին» օրենքի </w:t>
      </w:r>
      <w:r w:rsidRPr="00D6349F">
        <w:rPr>
          <w:rFonts w:ascii="GHEA Grapalat" w:hAnsi="GHEA Grapalat"/>
          <w:sz w:val="24"/>
          <w:szCs w:val="24"/>
          <w:lang w:val="nb-NO"/>
        </w:rPr>
        <w:t>նախագ</w:t>
      </w:r>
      <w:r w:rsidRPr="00D6349F">
        <w:rPr>
          <w:rFonts w:ascii="GHEA Grapalat" w:hAnsi="GHEA Grapalat"/>
          <w:sz w:val="24"/>
          <w:szCs w:val="24"/>
          <w:lang w:val="hy-AM"/>
        </w:rPr>
        <w:t>իծը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 (այսուհետ՝ Նախագ</w:t>
      </w:r>
      <w:r w:rsidRPr="00D6349F">
        <w:rPr>
          <w:rFonts w:ascii="GHEA Grapalat" w:hAnsi="GHEA Grapalat"/>
          <w:sz w:val="24"/>
          <w:szCs w:val="24"/>
          <w:lang w:val="hy-AM"/>
        </w:rPr>
        <w:t>ի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ծ) մշակվել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է 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2022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թվականի համար պետական պաշտոններ և պետական ծառայության պաշտոններ զբաղեցնող անձանց բազային աշխատավարձի չափի փոփոխություն չի նախատեսվում, իսկ օրենքով սահմանված չափը </w:t>
      </w:r>
      <w:r w:rsidRPr="00ED7DCB">
        <w:rPr>
          <w:rFonts w:ascii="GHEA Grapalat" w:hAnsi="GHEA Grapalat"/>
          <w:sz w:val="24"/>
          <w:szCs w:val="24"/>
          <w:lang w:val="hy-AM"/>
        </w:rPr>
        <w:t xml:space="preserve">(66140 </w:t>
      </w:r>
      <w:r w:rsidRPr="00D6349F">
        <w:rPr>
          <w:rFonts w:ascii="GHEA Grapalat" w:hAnsi="GHEA Grapalat"/>
          <w:sz w:val="24"/>
          <w:szCs w:val="24"/>
          <w:lang w:val="hy-AM"/>
        </w:rPr>
        <w:t>դրամ</w:t>
      </w:r>
      <w:r w:rsidRPr="00ED7DCB">
        <w:rPr>
          <w:rFonts w:ascii="GHEA Grapalat" w:hAnsi="GHEA Grapalat"/>
          <w:sz w:val="24"/>
          <w:szCs w:val="24"/>
          <w:lang w:val="hy-AM"/>
        </w:rPr>
        <w:t>)</w:t>
      </w:r>
      <w:r w:rsidRPr="00D6349F">
        <w:rPr>
          <w:rFonts w:ascii="GHEA Grapalat" w:hAnsi="GHEA Grapalat"/>
          <w:sz w:val="24"/>
          <w:szCs w:val="24"/>
          <w:lang w:val="hy-AM"/>
        </w:rPr>
        <w:t>՝ չի ապահովում նվազագույն ամսական աշխատավարձի անվանական չափի 80 տոկոսը</w:t>
      </w:r>
      <w:r w:rsidRPr="009663EE">
        <w:rPr>
          <w:rFonts w:ascii="GHEA Grapalat" w:hAnsi="GHEA Grapalat"/>
          <w:sz w:val="24"/>
          <w:szCs w:val="24"/>
          <w:lang w:val="hy-AM"/>
        </w:rPr>
        <w:t xml:space="preserve">: Նշված խնդրի լուծման 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Pr="009663EE">
        <w:rPr>
          <w:rFonts w:ascii="GHEA Grapalat" w:hAnsi="GHEA Grapalat"/>
          <w:sz w:val="24"/>
          <w:szCs w:val="24"/>
          <w:lang w:val="hy-AM"/>
        </w:rPr>
        <w:t>«Պետական պաշտոններ և պետական ծառայության պաշտոններ զբաղեցնող անձանց վարձատրության մասին» օրենքում լրացումներ կատարել</w:t>
      </w:r>
      <w:r>
        <w:rPr>
          <w:rFonts w:ascii="GHEA Grapalat" w:hAnsi="GHEA Grapalat"/>
          <w:sz w:val="24"/>
          <w:szCs w:val="24"/>
          <w:lang w:val="hy-AM"/>
        </w:rPr>
        <w:t xml:space="preserve"> և այն</w:t>
      </w:r>
      <w:r w:rsidRPr="009663EE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</w:t>
      </w:r>
      <w:r w:rsidRPr="00A775DA">
        <w:rPr>
          <w:rFonts w:ascii="GHEA Grapalat" w:hAnsi="GHEA Grapalat"/>
          <w:sz w:val="24"/>
          <w:szCs w:val="24"/>
          <w:lang w:val="hy-AM"/>
        </w:rPr>
        <w:t xml:space="preserve">2022 </w:t>
      </w:r>
      <w:r w:rsidRPr="009663EE">
        <w:rPr>
          <w:rFonts w:ascii="GHEA Grapalat" w:hAnsi="GHEA Grapalat"/>
          <w:sz w:val="24"/>
          <w:szCs w:val="24"/>
          <w:lang w:val="hy-AM"/>
        </w:rPr>
        <w:t>թվականի պետական բյուջեի մասին» օրենքի նախագծի հետ միասին Ազգային ժողով քննարկման ներկայացնել:</w:t>
      </w:r>
    </w:p>
    <w:p w:rsidR="006F7DC6" w:rsidRPr="00D6349F" w:rsidRDefault="006F7DC6" w:rsidP="006F7DC6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349F">
        <w:rPr>
          <w:rFonts w:ascii="GHEA Grapalat" w:hAnsi="GHEA Grapalat"/>
          <w:sz w:val="24"/>
          <w:lang w:val="hy-AM"/>
        </w:rPr>
        <w:tab/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օրենքի 5-րդ հոդվածի 2-րդ մասի համաձայն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պաշտոն և պետական ծառայության պաշտոն զբաղեցնող անձանց բազային աշխատավարձի չափը 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(66140 </w:t>
      </w:r>
      <w:r w:rsidRPr="00D6349F">
        <w:rPr>
          <w:rFonts w:ascii="GHEA Grapalat" w:hAnsi="GHEA Grapalat"/>
          <w:sz w:val="24"/>
          <w:szCs w:val="24"/>
          <w:lang w:val="hy-AM"/>
        </w:rPr>
        <w:t>դրամ</w:t>
      </w:r>
      <w:r w:rsidRPr="00D6349F">
        <w:rPr>
          <w:rFonts w:ascii="GHEA Grapalat" w:hAnsi="GHEA Grapalat"/>
          <w:sz w:val="24"/>
          <w:szCs w:val="24"/>
          <w:lang w:val="nb-NO"/>
        </w:rPr>
        <w:t>)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կարող ցածր լինել օրենքով սահմանված նվազագույն ամսական աշխատավարձի անվանական չափի 80 տոկոսից և գերազանցել օրենքով սահմանված նվազագույն ամսական աշխատավարձի անվանական չափի 120 տոկոսը:</w:t>
      </w:r>
    </w:p>
    <w:p w:rsidR="006F7DC6" w:rsidRPr="00D6349F" w:rsidRDefault="006F7DC6" w:rsidP="006F7DC6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D6349F">
        <w:rPr>
          <w:rFonts w:ascii="GHEA Grapalat" w:hAnsi="GHEA Grapalat"/>
          <w:sz w:val="24"/>
          <w:lang w:val="hy-AM"/>
        </w:rPr>
        <w:t xml:space="preserve">2019 թվականի նոյեմբերի 19-ին Ազգային ժողովի կողմից ընդունված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  <w:t>«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Նվազագույն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ամսական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աշխատավարձի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մասին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 xml:space="preserve">»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օրենքում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փոփոխություններ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 xml:space="preserve">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կատարելու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մասին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>»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2019 թվականի նոյեմբերի 19-ի </w:t>
      </w:r>
      <w:r w:rsidRPr="00D634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ՀՕ</w:t>
      </w:r>
      <w:r w:rsidRPr="00D6349F">
        <w:rPr>
          <w:rFonts w:ascii="GHEA Grapalat" w:eastAsia="Times New Roman" w:hAnsi="GHEA Grapalat" w:cs="Times New Roman"/>
          <w:color w:val="000000"/>
          <w:sz w:val="24"/>
          <w:szCs w:val="24"/>
          <w:lang w:val="nb-NO" w:eastAsia="ru-RU"/>
        </w:rPr>
        <w:t>-223-</w:t>
      </w:r>
      <w:r w:rsidRPr="00D634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օրենքով </w:t>
      </w:r>
      <w:r>
        <w:rPr>
          <w:rFonts w:ascii="GHEA Grapalat" w:hAnsi="GHEA Grapalat"/>
          <w:sz w:val="24"/>
          <w:lang w:val="hy-AM"/>
        </w:rPr>
        <w:t>202</w:t>
      </w:r>
      <w:r w:rsidRPr="0036676E">
        <w:rPr>
          <w:rFonts w:ascii="GHEA Grapalat" w:hAnsi="GHEA Grapalat"/>
          <w:sz w:val="24"/>
          <w:lang w:val="hy-AM"/>
        </w:rPr>
        <w:t>0</w:t>
      </w:r>
      <w:r w:rsidRPr="00D6349F">
        <w:rPr>
          <w:rFonts w:ascii="GHEA Grapalat" w:hAnsi="GHEA Grapalat"/>
          <w:sz w:val="24"/>
          <w:lang w:val="hy-AM"/>
        </w:rPr>
        <w:t xml:space="preserve"> թվականի հունվարի 1-ից Հայաստանի Հանրապետությունում նվազագույն ամսական աշխատավարձը սահմանվեց 68000 դրամ: Ն</w:t>
      </w:r>
      <w:r w:rsidRPr="00D6349F">
        <w:rPr>
          <w:rFonts w:ascii="GHEA Grapalat" w:hAnsi="GHEA Grapalat"/>
          <w:sz w:val="24"/>
          <w:szCs w:val="24"/>
          <w:lang w:val="hy-AM"/>
        </w:rPr>
        <w:t>վազագույն ամսական աշխատավարձի անվանական արժեքը (հարկերը և նպատակային սոցիալական վճարը ներառյալ), կազմ</w:t>
      </w:r>
      <w:r>
        <w:rPr>
          <w:rFonts w:ascii="GHEA Grapalat" w:hAnsi="GHEA Grapalat"/>
          <w:sz w:val="24"/>
          <w:szCs w:val="24"/>
          <w:lang w:val="hy-AM"/>
        </w:rPr>
        <w:t>ում է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91275 դրամ, որի 80 տոկոսը 73020 դրամ է:  Մինչդեռ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պաշտոն և պետական ծառայության պաշտոն զբաղեցնող անձանց բազային աշխատավարձի չափը </w:t>
      </w:r>
      <w:r w:rsidRPr="00A775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2020 և 2021 </w:t>
      </w:r>
      <w:r w:rsidRPr="0082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</w:t>
      </w:r>
      <w:r w:rsidRPr="0082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66140 դրամ:</w:t>
      </w:r>
    </w:p>
    <w:p w:rsidR="006F7DC6" w:rsidRPr="004848A2" w:rsidRDefault="006F7DC6" w:rsidP="006F7DC6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349F">
        <w:rPr>
          <w:rFonts w:ascii="GHEA Grapalat" w:hAnsi="GHEA Grapalat"/>
          <w:sz w:val="24"/>
          <w:szCs w:val="24"/>
          <w:lang w:val="hy-AM"/>
        </w:rPr>
        <w:tab/>
        <w:t xml:space="preserve">Վերը նշված խնդրի կարգավորման նպատակով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>«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վարձատրության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»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>»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2019 թվականի նոյեմբերի 19-ի </w:t>
      </w:r>
      <w:r w:rsidRPr="00D634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ՀՕ-224-Ն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, համապատասխանաբար նաև 2020 թվականի դեկտեմբերի 29-ի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ՀՕ-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506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-Ն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օրենք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ներ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ով լրացում կատարվեց 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«Պետական պաշտոններ և պետական ծառայության </w:t>
      </w:r>
      <w:r w:rsidRPr="00D6349F">
        <w:rPr>
          <w:rFonts w:ascii="GHEA Grapalat" w:hAnsi="GHEA Grapalat"/>
          <w:sz w:val="24"/>
          <w:szCs w:val="24"/>
          <w:lang w:val="nb-NO"/>
        </w:rPr>
        <w:lastRenderedPageBreak/>
        <w:t>պաշտոններ զբաղեցնող անձանց վարձատրության մասին» օրենք</w:t>
      </w:r>
      <w:r w:rsidRPr="00D6349F">
        <w:rPr>
          <w:rFonts w:ascii="GHEA Grapalat" w:hAnsi="GHEA Grapalat"/>
          <w:sz w:val="24"/>
          <w:szCs w:val="24"/>
          <w:lang w:val="hy-AM"/>
        </w:rPr>
        <w:t>ի 5-րդ հոդվածում և նախատեսվեց, որ պ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պաշտոն և պետական ծառայության պաշտոն զբաղեցնող անձանց բազային աշխատավարձի չափը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2020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համապատասխանաբար նաև 2021 թվականի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չի կարող ցածր լինել օրենքով սահմանված նվազագույն ամսական աշխատավարձի անվանական </w:t>
      </w:r>
      <w:r w:rsidRPr="00D634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չափի 70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տոկոսից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հիշյալ օրենքն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ՀՕ-224-Ն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և ՀՕ 506-Ն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) ընդունվեց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որպես ժամանակավոր նորմատ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իվ ակտ: 2020 թվականի դեկտեմբերի 29-ի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ՀՕ-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506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-Ն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օրենքի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գործողության ժամկետն ավարտվում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2021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31-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:</w:t>
      </w:r>
    </w:p>
    <w:p w:rsidR="006F7DC6" w:rsidRDefault="006F7DC6" w:rsidP="006F7DC6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նախագծով պետական պաշտոններ և պետական ծառայության պաշտոններ զբաղեցնող անձանց բազային աշխատավարձի չափի փոփոխություն չի նախատեսվում, այսինքն այն պահպանվելու է 66140 դրամի սահմաններում: Ընդհանուր առմամբ նույն է մնալու նաև նվազագույն աշխատավարձ ստացողների համար հարկերի և սոցիալական վճարի ընդհանուր չափը, մասնավորապես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հունվարի 1-ից եկամտային հարկի չափը կսահմանվի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21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տոկոս, սակայն նպատակային սոցիալական վճարը մինչև 500000 դրամ եկամուտ ունեցողների դեպքում սահմանվելու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.5 տոկոսի չափով՝ </w:t>
      </w:r>
      <w:r w:rsidRPr="00D807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3.5 տոկոսի փոխարեն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Արդյունքում պահումների ընդհանուր չափը դարձյալ կկազմի 25.5 տոկոս և  նվազագույն ամսական աշխատավարձի անվանական չափը կմնա նույնը՝ 91275 դրամ: </w:t>
      </w:r>
    </w:p>
    <w:p w:rsidR="006F7DC6" w:rsidRPr="00D232F4" w:rsidRDefault="006F7DC6" w:rsidP="006F7DC6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է նաև պետական ծառայության պաշտոն զբաղեցնող անձանց պահեստազորային պատրաստության շրջանակներում իրականացվող վարժական հավաքներին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զինվորական վարժանքներին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զորավարժություններին </w:t>
      </w: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ներգրավման ժամանակահատվածները հաշվի առնել կիսամյակային հաշվետվությունների կամ կատարողականի հիման վրա պարգևատրման իրավունք տվող աշխատաժամանակում, ինչպես նաև պահեստազորային պատրաստության շրջանակներում իրականացվող վարժական հավաքներին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զինվորական վարժանքներին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զորավարժություններին</w:t>
      </w: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ներգրավված պետական ծառայողի կատարողականը բացասական գնահատվելու դեպքում չկիրառել Օրենքի 21-րդ հոդվածի 1-ին և 2-րդ մասերով նախատեսված՝ հիմնական աշխատավարձի աճի կասեցման կամ հիմնական աշխատավարձի իջեցման դրույթները։</w:t>
      </w:r>
    </w:p>
    <w:p w:rsidR="006F7DC6" w:rsidRPr="00D232F4" w:rsidRDefault="006F7DC6" w:rsidP="006F7DC6">
      <w:pPr>
        <w:spacing w:after="0"/>
        <w:ind w:firstLine="720"/>
        <w:jc w:val="both"/>
        <w:rPr>
          <w:rFonts w:ascii="GHEA Grapalat" w:hAnsi="GHEA Grapalat"/>
          <w:sz w:val="24"/>
          <w:lang w:val="hy-AM"/>
        </w:rPr>
      </w:pPr>
    </w:p>
    <w:p w:rsidR="006F7DC6" w:rsidRPr="004848A2" w:rsidRDefault="006F7DC6" w:rsidP="006F7DC6">
      <w:pPr>
        <w:keepNext/>
        <w:keepLines/>
        <w:spacing w:after="0" w:line="360" w:lineRule="auto"/>
        <w:ind w:firstLine="708"/>
        <w:jc w:val="both"/>
        <w:rPr>
          <w:i/>
          <w:lang w:val="hy-AM"/>
        </w:rPr>
      </w:pPr>
      <w:bookmarkStart w:id="0" w:name="bookmark0"/>
      <w:r w:rsidRPr="004848A2">
        <w:rPr>
          <w:rStyle w:val="Heading1"/>
          <w:rFonts w:ascii="GHEA Grapalat" w:hAnsi="GHEA Grapalat"/>
          <w:i/>
          <w:sz w:val="24"/>
          <w:szCs w:val="24"/>
          <w:u w:val="none"/>
        </w:rPr>
        <w:t>2. Առաջարկվող կարգավորման բնույթը</w:t>
      </w:r>
      <w:bookmarkEnd w:id="0"/>
    </w:p>
    <w:p w:rsidR="006F7DC6" w:rsidRDefault="006F7DC6" w:rsidP="006F7DC6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349F">
        <w:rPr>
          <w:rFonts w:ascii="GHEA Grapalat" w:hAnsi="GHEA Grapalat"/>
          <w:sz w:val="24"/>
          <w:szCs w:val="24"/>
          <w:lang w:val="hy-AM"/>
        </w:rPr>
        <w:t>Նախագիծը մշակվել է մասնագիտական պաշտոնների 8-րդ ենթախմբի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կրտսեր պաշտոնների 3-րդ ենթախմբի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պաշտոն զբաղեցնողների, հ</w:t>
      </w:r>
      <w:r w:rsidRPr="00656B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արկային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656B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տեսչության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2-</w:t>
      </w:r>
      <w:r w:rsidRPr="00656B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656B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1-</w:t>
      </w:r>
      <w:r w:rsidRPr="00656B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656B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656B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մասնագետ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համար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ՀՀ Սահմանադրությամբ և </w:t>
      </w:r>
      <w:r w:rsidRPr="00D6349F">
        <w:rPr>
          <w:rFonts w:ascii="GHEA Grapalat" w:hAnsi="GHEA Grapalat"/>
          <w:sz w:val="24"/>
          <w:szCs w:val="24"/>
          <w:lang w:val="nb-NO"/>
        </w:rPr>
        <w:t>միջազգային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իրավունքի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 նորմեր</w:t>
      </w:r>
      <w:r w:rsidRPr="00D6349F">
        <w:rPr>
          <w:rFonts w:ascii="GHEA Grapalat" w:hAnsi="GHEA Grapalat"/>
          <w:sz w:val="24"/>
          <w:szCs w:val="24"/>
          <w:lang w:val="hy-AM"/>
        </w:rPr>
        <w:t>ին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>համահունչ՝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 նվազագույն ամսական աշխատավարձին առվազն հավասար հիմնակ</w:t>
      </w:r>
      <w:r w:rsidRPr="00D6349F">
        <w:rPr>
          <w:rFonts w:ascii="GHEA Grapalat" w:hAnsi="GHEA Grapalat"/>
          <w:sz w:val="24"/>
          <w:szCs w:val="24"/>
          <w:lang w:val="hy-AM"/>
        </w:rPr>
        <w:t>ա</w:t>
      </w:r>
      <w:r w:rsidRPr="00D6349F">
        <w:rPr>
          <w:rFonts w:ascii="GHEA Grapalat" w:hAnsi="GHEA Grapalat"/>
          <w:sz w:val="24"/>
          <w:szCs w:val="24"/>
          <w:lang w:val="nb-NO"/>
        </w:rPr>
        <w:t>ն աշխատավարձ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ապահովման նպատակով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՝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բազային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աշխատավարձի բարձրացումը: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6F7DC6" w:rsidRDefault="006F7DC6" w:rsidP="006F7DC6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Նախագծում ներառվել են նաև վարժական հավաքներին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զինվորական վարժանքներին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զորավարժություններին </w:t>
      </w:r>
      <w:r w:rsidRPr="0060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ներգրավված պետական պաշտոն և պետական ծառայության պաշտոն զբաղեցնող անձանց որոշակի երաշխիքներով ապահովելու դրույթներ՝ հաշվի առնելով ներկայում պահեստազորային պատրաստության շրջանակներում իրականացվող միջոցառումների շրջանակներում հանրային ծառայողներին ներգրավելու հանգամանքը:</w:t>
      </w:r>
    </w:p>
    <w:p w:rsidR="006F7DC6" w:rsidRPr="00656BA7" w:rsidRDefault="006F7DC6" w:rsidP="006F7DC6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F7DC6" w:rsidRPr="004848A2" w:rsidRDefault="006F7DC6" w:rsidP="006F7DC6">
      <w:pPr>
        <w:pStyle w:val="ListParagraph"/>
        <w:keepNext/>
        <w:keepLines/>
        <w:widowControl w:val="0"/>
        <w:tabs>
          <w:tab w:val="left" w:pos="1073"/>
        </w:tabs>
        <w:spacing w:after="0" w:line="360" w:lineRule="auto"/>
        <w:ind w:left="0" w:firstLine="360"/>
        <w:jc w:val="both"/>
        <w:outlineLvl w:val="0"/>
        <w:rPr>
          <w:rStyle w:val="Bodytext2"/>
          <w:rFonts w:ascii="GHEA Grapalat" w:hAnsi="GHEA Grapalat"/>
          <w:i/>
          <w:sz w:val="24"/>
          <w:szCs w:val="24"/>
        </w:rPr>
      </w:pPr>
      <w:bookmarkStart w:id="1" w:name="bookmark1"/>
      <w:r w:rsidRPr="004848A2">
        <w:rPr>
          <w:rStyle w:val="Heading1"/>
          <w:rFonts w:ascii="GHEA Grapalat" w:hAnsi="GHEA Grapalat"/>
          <w:i/>
          <w:sz w:val="24"/>
          <w:szCs w:val="24"/>
          <w:u w:val="none"/>
        </w:rPr>
        <w:t>3. Նախագծի մշակման գործընթացում ներգրավված ինստիտուտները, անձինք և նրանց դիրքորոշումը</w:t>
      </w:r>
      <w:bookmarkEnd w:id="1"/>
    </w:p>
    <w:p w:rsidR="006F7DC6" w:rsidRPr="00ED7DCB" w:rsidRDefault="006F7DC6" w:rsidP="006F7DC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Style w:val="Bodytext2"/>
          <w:rFonts w:ascii="GHEA Grapalat" w:hAnsi="GHEA Grapalat"/>
          <w:sz w:val="24"/>
          <w:szCs w:val="24"/>
        </w:rPr>
        <w:t>Նախագիծը մշակվել է Վարչապետի աշխատակազմի քաղաքացիական ծառայության գրասենյակի կողմից:</w:t>
      </w:r>
    </w:p>
    <w:p w:rsidR="006F7DC6" w:rsidRPr="00D6349F" w:rsidRDefault="006F7DC6" w:rsidP="006F7DC6">
      <w:pPr>
        <w:spacing w:after="0"/>
        <w:ind w:firstLine="720"/>
        <w:jc w:val="both"/>
        <w:rPr>
          <w:rFonts w:ascii="GHEA Grapalat" w:hAnsi="GHEA Grapalat"/>
          <w:b/>
          <w:sz w:val="24"/>
          <w:lang w:val="nb-NO"/>
        </w:rPr>
      </w:pPr>
    </w:p>
    <w:p w:rsidR="006F7DC6" w:rsidRPr="004848A2" w:rsidRDefault="006F7DC6" w:rsidP="006F7DC6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lang w:val="hy-AM"/>
        </w:rPr>
      </w:pPr>
      <w:r>
        <w:rPr>
          <w:rStyle w:val="Heading1"/>
          <w:rFonts w:ascii="GHEA Grapalat" w:hAnsi="GHEA Grapalat"/>
          <w:i/>
          <w:sz w:val="24"/>
          <w:szCs w:val="24"/>
          <w:u w:val="none"/>
        </w:rPr>
        <w:t>4.</w:t>
      </w:r>
      <w:r w:rsidRPr="004848A2">
        <w:rPr>
          <w:rStyle w:val="Heading1"/>
          <w:rFonts w:ascii="GHEA Grapalat" w:hAnsi="GHEA Grapalat"/>
          <w:i/>
          <w:sz w:val="24"/>
          <w:szCs w:val="24"/>
          <w:u w:val="none"/>
        </w:rPr>
        <w:t xml:space="preserve"> Ակնկալվող արդյունքը</w:t>
      </w:r>
    </w:p>
    <w:p w:rsidR="006F7DC6" w:rsidRPr="00D54647" w:rsidRDefault="006F7DC6" w:rsidP="006F7DC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7DCB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բազային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աշխատավարձի բարձրացումը ապահովել պետական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անձանց՝ </w:t>
      </w:r>
      <w:r w:rsidRPr="00D546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նվազագույն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546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ամսական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546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աշխատավարձի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չափին առնվազն հավասար չափով</w:t>
      </w:r>
      <w:r w:rsidRPr="00ED7D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546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546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աշխատավարձ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ստանալու</w:t>
      </w:r>
      <w:r w:rsidRPr="00ED7DCB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ED7DCB">
        <w:rPr>
          <w:rFonts w:ascii="GHEA Grapalat" w:hAnsi="GHEA Grapalat"/>
          <w:sz w:val="24"/>
          <w:szCs w:val="24"/>
          <w:lang w:val="hy-AM"/>
        </w:rPr>
        <w:t>իրավունքը։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AC6">
        <w:rPr>
          <w:rFonts w:ascii="GHEA Grapalat" w:hAnsi="GHEA Grapalat"/>
          <w:sz w:val="24"/>
          <w:szCs w:val="24"/>
          <w:lang w:val="hy-AM"/>
        </w:rPr>
        <w:t xml:space="preserve">Ապահովել նաև պահեստազորային պատրաստության շրջանակներում իրականացվող վարժական հավաքներին </w:t>
      </w:r>
      <w:r>
        <w:rPr>
          <w:rFonts w:ascii="GHEA Grapalat" w:hAnsi="GHEA Grapalat"/>
          <w:sz w:val="24"/>
          <w:szCs w:val="24"/>
          <w:lang w:val="hy-AM"/>
        </w:rPr>
        <w:t>կամ</w:t>
      </w:r>
      <w:r w:rsidRPr="00603AC6">
        <w:rPr>
          <w:rFonts w:ascii="GHEA Grapalat" w:hAnsi="GHEA Grapalat"/>
          <w:sz w:val="24"/>
          <w:szCs w:val="24"/>
          <w:lang w:val="hy-AM"/>
        </w:rPr>
        <w:t xml:space="preserve"> զինվորական վարժանքներին</w:t>
      </w:r>
      <w:r>
        <w:rPr>
          <w:rFonts w:ascii="GHEA Grapalat" w:hAnsi="GHEA Grapalat"/>
          <w:sz w:val="24"/>
          <w:szCs w:val="24"/>
          <w:lang w:val="hy-AM"/>
        </w:rPr>
        <w:t xml:space="preserve"> կամ զորավարժություններին</w:t>
      </w:r>
      <w:r w:rsidRPr="00603AC6">
        <w:rPr>
          <w:rFonts w:ascii="GHEA Grapalat" w:hAnsi="GHEA Grapalat"/>
          <w:sz w:val="24"/>
          <w:szCs w:val="24"/>
          <w:lang w:val="hy-AM"/>
        </w:rPr>
        <w:t xml:space="preserve"> ներգրավված պետական ծառայողի՝ կիսամյակային հաշվետվությունների կամ կատարողականի հիման վրա պարգևատրման իրավունքը։</w:t>
      </w:r>
    </w:p>
    <w:p w:rsidR="006F7DC6" w:rsidRPr="004848A2" w:rsidRDefault="006F7DC6" w:rsidP="006F7DC6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Style w:val="Heading1"/>
          <w:rFonts w:ascii="GHEA Grapalat" w:hAnsi="GHEA Grapalat"/>
          <w:i/>
          <w:sz w:val="24"/>
          <w:szCs w:val="24"/>
          <w:u w:val="none"/>
        </w:rPr>
      </w:pPr>
      <w:r w:rsidRPr="004848A2">
        <w:rPr>
          <w:rStyle w:val="Heading1"/>
          <w:rFonts w:ascii="GHEA Grapalat" w:hAnsi="GHEA Grapalat"/>
          <w:i/>
          <w:sz w:val="24"/>
          <w:szCs w:val="24"/>
          <w:u w:val="none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6F7DC6" w:rsidRDefault="006F7DC6" w:rsidP="006F7DC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7DCB">
        <w:rPr>
          <w:rFonts w:ascii="GHEA Grapalat" w:hAnsi="GHEA Grapalat"/>
          <w:sz w:val="24"/>
          <w:szCs w:val="24"/>
          <w:lang w:val="hy-AM"/>
        </w:rPr>
        <w:t xml:space="preserve">««Պետական պաշտոններ և պետական ծառայության պաշտոններ զբաղեցնող անձանց վարձատրության մասին» օրենքում լրացում կատարելու մասին» օրենքի ընդունմամբ </w:t>
      </w:r>
      <w:r>
        <w:rPr>
          <w:rFonts w:ascii="GHEA Grapalat" w:hAnsi="GHEA Grapalat"/>
          <w:sz w:val="24"/>
          <w:szCs w:val="24"/>
          <w:lang w:val="hy-AM"/>
        </w:rPr>
        <w:t xml:space="preserve">ՀՀ 2022 թվականի </w:t>
      </w:r>
      <w:r w:rsidRPr="00ED7DCB">
        <w:rPr>
          <w:rFonts w:ascii="GHEA Grapalat" w:hAnsi="GHEA Grapalat"/>
          <w:sz w:val="24"/>
          <w:szCs w:val="24"/>
          <w:lang w:val="hy-AM"/>
        </w:rPr>
        <w:t>պետական բյուջե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ED7DCB">
        <w:rPr>
          <w:rFonts w:ascii="GHEA Grapalat" w:hAnsi="GHEA Grapalat"/>
          <w:sz w:val="24"/>
          <w:szCs w:val="24"/>
          <w:lang w:val="hy-AM"/>
        </w:rPr>
        <w:t xml:space="preserve"> եկամուտների կամ ծախսերի փոփոխություն չի սպասվում:</w:t>
      </w:r>
    </w:p>
    <w:p w:rsidR="006F7DC6" w:rsidRPr="004848A2" w:rsidRDefault="006F7DC6" w:rsidP="006F7DC6">
      <w:pPr>
        <w:spacing w:after="0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848A2">
        <w:rPr>
          <w:rFonts w:ascii="GHEA Grapalat" w:hAnsi="GHEA Grapalat"/>
          <w:b/>
          <w:i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F7DC6" w:rsidRDefault="006F7DC6" w:rsidP="006F7D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նախագիծը չի բխում վերը նշված ռազմավարական փաստաթղթերից։</w:t>
      </w:r>
    </w:p>
    <w:p w:rsidR="00E47C20" w:rsidRDefault="00E47C20" w:rsidP="006F7D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47C20" w:rsidRDefault="00E47C20" w:rsidP="006F7D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47C20" w:rsidRDefault="00E47C20" w:rsidP="006F7D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845E7" w:rsidRPr="006F7DC6" w:rsidRDefault="00D20368">
      <w:pPr>
        <w:rPr>
          <w:lang w:val="hy-AM"/>
        </w:rPr>
      </w:pPr>
      <w:bookmarkStart w:id="2" w:name="_GoBack"/>
      <w:bookmarkEnd w:id="2"/>
    </w:p>
    <w:sectPr w:rsidR="001845E7" w:rsidRPr="006F7DC6" w:rsidSect="00F667DB">
      <w:pgSz w:w="11906" w:h="16838"/>
      <w:pgMar w:top="1134" w:right="110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BC"/>
    <w:rsid w:val="005C78E3"/>
    <w:rsid w:val="006D02D5"/>
    <w:rsid w:val="006F7DC6"/>
    <w:rsid w:val="007F219D"/>
    <w:rsid w:val="00D20368"/>
    <w:rsid w:val="00DD19BC"/>
    <w:rsid w:val="00E4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FF1C7C-C8AE-4639-92CB-2050DE9D4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DC6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F7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6F7DC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F7DC6"/>
    <w:rPr>
      <w:b/>
      <w:bCs/>
    </w:rPr>
  </w:style>
  <w:style w:type="character" w:customStyle="1" w:styleId="Bodytext3">
    <w:name w:val="Body text (3)"/>
    <w:basedOn w:val="DefaultParagraphFont"/>
    <w:rsid w:val="006F7DC6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6F7DC6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Bodytext2">
    <w:name w:val="Body text (2)"/>
    <w:basedOn w:val="DefaultParagraphFont"/>
    <w:rsid w:val="006F7DC6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E47C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7C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7C20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7C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7C20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C2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6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6</cp:revision>
  <dcterms:created xsi:type="dcterms:W3CDTF">2021-11-02T10:03:00Z</dcterms:created>
  <dcterms:modified xsi:type="dcterms:W3CDTF">2021-11-02T14:22:00Z</dcterms:modified>
</cp:coreProperties>
</file>