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9F5" w:rsidRDefault="00F839F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9F5" w:rsidRDefault="00F839F5" w:rsidP="00206B53">
      <w:pPr>
        <w:jc w:val="center"/>
      </w:pPr>
    </w:p>
    <w:p w:rsidR="00F839F5" w:rsidRDefault="00F839F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839F5" w:rsidRDefault="00F839F5" w:rsidP="00206B53">
      <w:pPr>
        <w:pStyle w:val="mechtex"/>
        <w:rPr>
          <w:rFonts w:ascii="GHEA Mariam" w:hAnsi="GHEA Mariam"/>
          <w:b/>
        </w:rPr>
      </w:pPr>
    </w:p>
    <w:p w:rsidR="00F839F5" w:rsidRDefault="00F839F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839F5" w:rsidRPr="00F839F5" w:rsidRDefault="00F839F5" w:rsidP="00F839F5">
      <w:pPr>
        <w:rPr>
          <w:rFonts w:ascii="GHEA Mariam" w:hAnsi="GHEA Mariam"/>
          <w:sz w:val="32"/>
          <w:szCs w:val="24"/>
        </w:rPr>
      </w:pPr>
    </w:p>
    <w:p w:rsidR="00F839F5" w:rsidRPr="008E1B5A" w:rsidRDefault="00F839F5" w:rsidP="00206B53">
      <w:pPr>
        <w:jc w:val="center"/>
        <w:rPr>
          <w:rFonts w:ascii="GHEA Mariam" w:hAnsi="GHEA Mariam"/>
          <w:sz w:val="24"/>
          <w:szCs w:val="24"/>
        </w:rPr>
      </w:pPr>
    </w:p>
    <w:p w:rsidR="00F839F5" w:rsidRDefault="00F839F5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4 </w:t>
      </w:r>
      <w:proofErr w:type="spellStart"/>
      <w:r>
        <w:rPr>
          <w:rFonts w:ascii="GHEA Mariam" w:hAnsi="GHEA Mariam"/>
          <w:sz w:val="24"/>
          <w:szCs w:val="24"/>
        </w:rPr>
        <w:t>նոյեմբեր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F839F5" w:rsidRDefault="00F839F5" w:rsidP="00206B53">
      <w:pPr>
        <w:jc w:val="center"/>
        <w:rPr>
          <w:rFonts w:ascii="GHEA Mariam" w:hAnsi="GHEA Mariam"/>
          <w:sz w:val="24"/>
          <w:szCs w:val="24"/>
        </w:rPr>
      </w:pPr>
    </w:p>
    <w:p w:rsidR="00F839F5" w:rsidRPr="006A2D96" w:rsidRDefault="00F839F5" w:rsidP="00206B53">
      <w:pPr>
        <w:jc w:val="center"/>
        <w:rPr>
          <w:rFonts w:ascii="GHEA Mariam" w:hAnsi="GHEA Mariam"/>
          <w:sz w:val="40"/>
          <w:szCs w:val="24"/>
        </w:rPr>
      </w:pPr>
    </w:p>
    <w:p w:rsidR="00F839F5" w:rsidRPr="00F839F5" w:rsidRDefault="00F839F5" w:rsidP="00F839F5">
      <w:pPr>
        <w:pStyle w:val="mechtex"/>
        <w:rPr>
          <w:rFonts w:ascii="GHEA Mariam" w:eastAsia="Calibri" w:hAnsi="GHEA Mariam"/>
          <w:sz w:val="24"/>
          <w:szCs w:val="24"/>
          <w:lang w:val="pt-BR"/>
        </w:rPr>
      </w:pPr>
      <w:r w:rsidRPr="00F839F5">
        <w:rPr>
          <w:rFonts w:ascii="GHEA Mariam" w:eastAsia="Calibri" w:hAnsi="GHEA Mariam" w:cs="Sylfaen"/>
          <w:sz w:val="24"/>
          <w:szCs w:val="24"/>
          <w:lang w:val="ru-RU"/>
        </w:rPr>
        <w:t>ԱՆՀԱՏՈՒՅՑ</w:t>
      </w:r>
      <w:r w:rsidRPr="00F839F5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Sylfaen"/>
          <w:sz w:val="24"/>
          <w:szCs w:val="24"/>
          <w:lang w:val="ru-RU"/>
        </w:rPr>
        <w:t>ՕԳՏԱԳՈՐԾՄԱՆ</w:t>
      </w:r>
      <w:r w:rsidRPr="00F839F5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Sylfaen"/>
          <w:sz w:val="24"/>
          <w:szCs w:val="24"/>
          <w:lang w:val="ru-RU"/>
        </w:rPr>
        <w:t>ԻՐԱՎՈՒՆՔՈՎ</w:t>
      </w:r>
      <w:r w:rsidRPr="00F839F5">
        <w:rPr>
          <w:rFonts w:ascii="GHEA Mariam" w:eastAsia="Calibri" w:hAnsi="GHEA Mariam"/>
          <w:sz w:val="24"/>
          <w:szCs w:val="24"/>
          <w:lang w:val="pt-BR"/>
        </w:rPr>
        <w:t xml:space="preserve"> </w:t>
      </w:r>
    </w:p>
    <w:p w:rsidR="00F839F5" w:rsidRDefault="00F839F5" w:rsidP="00F839F5">
      <w:pPr>
        <w:pStyle w:val="mechtex"/>
        <w:rPr>
          <w:rFonts w:ascii="GHEA Mariam" w:eastAsia="Calibri" w:hAnsi="GHEA Mariam" w:cs="Sylfaen"/>
          <w:sz w:val="24"/>
          <w:szCs w:val="24"/>
          <w:lang w:val="pt-BR"/>
        </w:rPr>
      </w:pPr>
      <w:r w:rsidRPr="00F839F5">
        <w:rPr>
          <w:rFonts w:ascii="GHEA Mariam" w:eastAsia="Calibri" w:hAnsi="GHEA Mariam" w:cs="Sylfaen"/>
          <w:sz w:val="24"/>
          <w:szCs w:val="24"/>
        </w:rPr>
        <w:t>ՏԱՐԱԾՔ</w:t>
      </w:r>
      <w:r w:rsidRPr="00F839F5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Sylfaen"/>
          <w:sz w:val="24"/>
          <w:szCs w:val="24"/>
          <w:lang w:val="pt-BR"/>
        </w:rPr>
        <w:t>Ա</w:t>
      </w:r>
      <w:r w:rsidRPr="00F839F5">
        <w:rPr>
          <w:rFonts w:ascii="GHEA Mariam" w:eastAsia="Calibri" w:hAnsi="GHEA Mariam" w:cs="Sylfaen"/>
          <w:sz w:val="24"/>
          <w:szCs w:val="24"/>
          <w:lang w:val="hy-AM"/>
        </w:rPr>
        <w:t>ՄՐԱՑ</w:t>
      </w:r>
      <w:r w:rsidRPr="00F839F5">
        <w:rPr>
          <w:rFonts w:ascii="GHEA Mariam" w:eastAsia="Calibri" w:hAnsi="GHEA Mariam" w:cs="Sylfaen"/>
          <w:sz w:val="24"/>
          <w:szCs w:val="24"/>
          <w:lang w:val="pt-BR"/>
        </w:rPr>
        <w:t>ՆԵԼՈՒ</w:t>
      </w:r>
      <w:r w:rsidRPr="00F839F5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Sylfaen"/>
          <w:sz w:val="24"/>
          <w:szCs w:val="24"/>
          <w:lang w:val="pt-BR"/>
        </w:rPr>
        <w:t>ՄԱՍԻՆ</w:t>
      </w:r>
    </w:p>
    <w:p w:rsidR="00F839F5" w:rsidRDefault="00F839F5" w:rsidP="00F839F5">
      <w:pPr>
        <w:pStyle w:val="mechtex"/>
        <w:rPr>
          <w:rFonts w:ascii="GHEA Mariam" w:eastAsia="Calibri" w:hAnsi="GHEA Mariam" w:cs="Sylfaen"/>
          <w:sz w:val="24"/>
          <w:szCs w:val="24"/>
          <w:lang w:val="pt-BR"/>
        </w:rPr>
      </w:pPr>
      <w:r>
        <w:rPr>
          <w:rFonts w:ascii="GHEA Mariam" w:eastAsia="Calibri" w:hAnsi="GHEA Mariam" w:cs="Sylfaen"/>
          <w:sz w:val="24"/>
          <w:szCs w:val="24"/>
          <w:lang w:val="pt-BR"/>
        </w:rPr>
        <w:t xml:space="preserve">--------------------------------------------------------------------- </w:t>
      </w:r>
    </w:p>
    <w:p w:rsidR="00F839F5" w:rsidRPr="006A2D96" w:rsidRDefault="00F839F5" w:rsidP="00F839F5">
      <w:pPr>
        <w:pStyle w:val="mechtex"/>
        <w:rPr>
          <w:rFonts w:ascii="GHEA Mariam" w:eastAsia="Calibri" w:hAnsi="GHEA Mariam"/>
          <w:sz w:val="34"/>
          <w:szCs w:val="24"/>
          <w:lang w:val="pt-BR"/>
        </w:rPr>
      </w:pPr>
    </w:p>
    <w:p w:rsidR="00F839F5" w:rsidRPr="00F839F5" w:rsidRDefault="00F839F5" w:rsidP="006A2D96">
      <w:pPr>
        <w:spacing w:line="360" w:lineRule="auto"/>
        <w:jc w:val="both"/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</w:pPr>
      <w:r w:rsidRPr="00F839F5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         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Հիմք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ընդունելով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Հայաստանի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Հանրապետության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քաղաքացիական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օրենսգրքի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685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>-րդ ու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688-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րդ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հոդվածները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և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Պետական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ոչ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առևտրային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կազմակերպությունների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մասին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»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Հայաստանի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Հանրապետության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օրենքի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5-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րդ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հոդվածի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1-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ին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մասը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`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Հայաս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softHyphen/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տանի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Հանրապետության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կառավարությունը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 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 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ո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ր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ո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շ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ու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մ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 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է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. </w:t>
      </w:r>
    </w:p>
    <w:p w:rsidR="00F839F5" w:rsidRPr="00F839F5" w:rsidRDefault="00F839F5" w:rsidP="006A2D96">
      <w:pPr>
        <w:spacing w:line="360" w:lineRule="auto"/>
        <w:jc w:val="both"/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</w:pP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   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      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1.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Հայաստանի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Հանրապետության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սեփականություն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</w:rPr>
        <w:t>ը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հանդիսացող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</w:rPr>
        <w:t>՝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</w:rPr>
        <w:t>Հ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hy-AM"/>
        </w:rPr>
        <w:t>այաս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hy-AM"/>
        </w:rPr>
        <w:softHyphen/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hy-AM"/>
        </w:rPr>
        <w:t xml:space="preserve">տանի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</w:rPr>
        <w:t>Հ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hy-AM"/>
        </w:rPr>
        <w:t>անրապետության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proofErr w:type="spellStart"/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</w:rPr>
        <w:t>Շիրակի</w:t>
      </w:r>
      <w:proofErr w:type="spellEnd"/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proofErr w:type="spellStart"/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</w:rPr>
        <w:t>մարզ</w:t>
      </w:r>
      <w:proofErr w:type="spellEnd"/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>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proofErr w:type="spellStart"/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</w:rPr>
        <w:t>Գյումրի</w:t>
      </w:r>
      <w:proofErr w:type="spellEnd"/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hy-AM"/>
        </w:rPr>
        <w:t>քաղաք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</w:rPr>
        <w:t>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</w:rPr>
        <w:t xml:space="preserve"> </w:t>
      </w:r>
      <w:proofErr w:type="spellStart"/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</w:rPr>
        <w:t>Չարենցի</w:t>
      </w:r>
      <w:proofErr w:type="spellEnd"/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proofErr w:type="spellStart"/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</w:rPr>
        <w:t>փողոց</w:t>
      </w:r>
      <w:proofErr w:type="spellEnd"/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4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hy-AM"/>
        </w:rPr>
        <w:t xml:space="preserve">հասցեում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գտնվող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շենքից 2762.4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քառ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.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մետր</w:t>
      </w:r>
      <w:r w:rsidRPr="00F839F5">
        <w:rPr>
          <w:rFonts w:ascii="GHEA Mariam" w:eastAsia="Calibri" w:hAnsi="GHEA Mariam" w:cs="Arial"/>
          <w:color w:val="FF0000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ընդհանուր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մակերեսով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տարածք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hy-AM"/>
        </w:rPr>
        <w:t>ը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(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>1-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ին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հար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softHyphen/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կից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</w:rPr>
        <w:t>՝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1521.5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քառ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.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մետր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>, 2-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րդ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հարկից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` 1240.9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քառ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.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մետր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>) (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այսուհետ՝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proofErr w:type="spellStart"/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</w:rPr>
        <w:t>տարածք</w:t>
      </w:r>
      <w:proofErr w:type="spellEnd"/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)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անհա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softHyphen/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տույց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անժամկետ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օգտագործման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իրավունքով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ա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hy-AM"/>
        </w:rPr>
        <w:t>մրաց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նել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Գյումրու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մանկապա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softHyphen/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տա</w:t>
      </w:r>
      <w:r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softHyphen/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ru-RU"/>
        </w:rPr>
        <w:t>նեկան</w:t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pt-BR"/>
        </w:rPr>
        <w:t xml:space="preserve"> </w:t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ru-RU"/>
        </w:rPr>
        <w:t>համալիր</w:t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pt-BR"/>
        </w:rPr>
        <w:t xml:space="preserve"> </w:t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ru-RU"/>
        </w:rPr>
        <w:t>մարզադպրոց</w:t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pt-BR"/>
        </w:rPr>
        <w:t xml:space="preserve">» </w:t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ru-RU"/>
        </w:rPr>
        <w:t>պետական</w:t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pt-BR"/>
        </w:rPr>
        <w:t xml:space="preserve"> </w:t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ru-RU"/>
        </w:rPr>
        <w:t>ոչ</w:t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pt-BR"/>
        </w:rPr>
        <w:t xml:space="preserve"> </w:t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ru-RU"/>
        </w:rPr>
        <w:t>առևտրային</w:t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pt-BR"/>
        </w:rPr>
        <w:t xml:space="preserve"> </w:t>
      </w:r>
      <w:r w:rsidRPr="00417BD2">
        <w:rPr>
          <w:rFonts w:ascii="GHEA Mariam" w:eastAsia="Calibri" w:hAnsi="GHEA Mariam" w:cs="Arial"/>
          <w:spacing w:val="-2"/>
          <w:kern w:val="32"/>
          <w:sz w:val="24"/>
          <w:szCs w:val="24"/>
          <w:lang w:val="ru-RU"/>
        </w:rPr>
        <w:t>կազմակերպությանը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(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այսու</w:t>
      </w:r>
      <w:r w:rsidR="00417BD2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softHyphen/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հետ՝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="00417BD2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կ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ազմակերպություն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):  </w:t>
      </w:r>
    </w:p>
    <w:p w:rsidR="00F839F5" w:rsidRDefault="00F839F5" w:rsidP="006A2D96">
      <w:pPr>
        <w:spacing w:line="360" w:lineRule="auto"/>
        <w:ind w:firstLine="576"/>
        <w:jc w:val="both"/>
        <w:rPr>
          <w:rFonts w:ascii="GHEA Mariam" w:eastAsia="Calibri" w:hAnsi="GHEA Mariam" w:cs="Sylfaen"/>
          <w:spacing w:val="-8"/>
          <w:sz w:val="24"/>
          <w:szCs w:val="24"/>
          <w:lang w:val="pt-BR"/>
        </w:rPr>
      </w:pP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2. </w:t>
      </w:r>
      <w:proofErr w:type="spellStart"/>
      <w:r w:rsidR="00417BD2" w:rsidRPr="00417BD2">
        <w:rPr>
          <w:rFonts w:ascii="GHEA Mariam" w:eastAsia="Calibri" w:hAnsi="GHEA Mariam" w:cs="Sylfaen"/>
          <w:bCs/>
          <w:color w:val="000000"/>
          <w:spacing w:val="-8"/>
          <w:kern w:val="32"/>
          <w:sz w:val="24"/>
          <w:szCs w:val="24"/>
          <w:lang w:val="fr-FR" w:eastAsia="en-US"/>
        </w:rPr>
        <w:t>Հայաստանի</w:t>
      </w:r>
      <w:proofErr w:type="spellEnd"/>
      <w:r w:rsidR="00417BD2" w:rsidRPr="00417BD2">
        <w:rPr>
          <w:rFonts w:ascii="GHEA Mariam" w:eastAsia="Calibri" w:hAnsi="GHEA Mariam" w:cs="Arial Armenian"/>
          <w:bCs/>
          <w:color w:val="000000"/>
          <w:spacing w:val="-8"/>
          <w:kern w:val="32"/>
          <w:sz w:val="24"/>
          <w:szCs w:val="24"/>
          <w:lang w:val="fr-FR" w:eastAsia="en-US"/>
        </w:rPr>
        <w:t xml:space="preserve"> </w:t>
      </w:r>
      <w:proofErr w:type="spellStart"/>
      <w:r w:rsidR="00417BD2" w:rsidRPr="00417BD2">
        <w:rPr>
          <w:rFonts w:ascii="GHEA Mariam" w:eastAsia="Calibri" w:hAnsi="GHEA Mariam" w:cs="Sylfaen"/>
          <w:bCs/>
          <w:color w:val="000000"/>
          <w:spacing w:val="-8"/>
          <w:kern w:val="32"/>
          <w:sz w:val="24"/>
          <w:szCs w:val="24"/>
          <w:lang w:val="fr-FR" w:eastAsia="en-US"/>
        </w:rPr>
        <w:t>Հանրա</w:t>
      </w:r>
      <w:r w:rsidR="00417BD2" w:rsidRPr="00417BD2">
        <w:rPr>
          <w:rFonts w:ascii="GHEA Mariam" w:eastAsia="Calibri" w:hAnsi="GHEA Mariam" w:cs="Sylfaen"/>
          <w:bCs/>
          <w:color w:val="000000"/>
          <w:spacing w:val="-8"/>
          <w:kern w:val="32"/>
          <w:sz w:val="24"/>
          <w:szCs w:val="24"/>
          <w:lang w:val="fr-FR" w:eastAsia="en-US"/>
        </w:rPr>
        <w:softHyphen/>
        <w:t>պետության</w:t>
      </w:r>
      <w:proofErr w:type="spellEnd"/>
      <w:r w:rsidR="00417BD2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տարածքային կառավարման և ենթակա</w:t>
      </w:r>
      <w:r w:rsidR="00417BD2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softHyphen/>
        <w:t xml:space="preserve">ռուցվածքների նախարարության </w:t>
      </w:r>
      <w:r w:rsidR="00417BD2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պ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ետական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գույքի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կառավարման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կոմիտեի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նախա</w:t>
      </w:r>
      <w:r w:rsidR="00417BD2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softHyphen/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ru-RU"/>
        </w:rPr>
        <w:t>գահին</w:t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ru-RU"/>
        </w:rPr>
        <w:t>՝</w:t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 xml:space="preserve"> սույն որոշումն ուժի մեջ մտնելուց հետո </w:t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ru-RU"/>
        </w:rPr>
        <w:t>երկամսյա</w:t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 xml:space="preserve"> ժամկետում </w:t>
      </w:r>
      <w:r w:rsidR="00417BD2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կ</w:t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ազմա</w:t>
      </w:r>
      <w:r w:rsidR="00417BD2">
        <w:rPr>
          <w:rFonts w:ascii="GHEA Mariam" w:eastAsia="Calibri" w:hAnsi="GHEA Mariam" w:cs="Sylfaen"/>
          <w:spacing w:val="-8"/>
          <w:sz w:val="24"/>
          <w:szCs w:val="24"/>
          <w:lang w:val="pt-BR"/>
        </w:rPr>
        <w:softHyphen/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կեր</w:t>
      </w:r>
      <w:r w:rsidR="00417BD2">
        <w:rPr>
          <w:rFonts w:ascii="GHEA Mariam" w:eastAsia="Calibri" w:hAnsi="GHEA Mariam" w:cs="Sylfaen"/>
          <w:spacing w:val="-8"/>
          <w:sz w:val="24"/>
          <w:szCs w:val="24"/>
          <w:lang w:val="pt-BR"/>
        </w:rPr>
        <w:softHyphen/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lastRenderedPageBreak/>
        <w:t xml:space="preserve">պության </w:t>
      </w:r>
      <w:r w:rsidRPr="00F839F5">
        <w:rPr>
          <w:rFonts w:ascii="GHEA Mariam" w:eastAsia="Calibri" w:hAnsi="GHEA Mariam" w:cs="Arial"/>
          <w:spacing w:val="-8"/>
          <w:kern w:val="32"/>
          <w:sz w:val="24"/>
          <w:szCs w:val="24"/>
          <w:lang w:val="pt-BR"/>
        </w:rPr>
        <w:t xml:space="preserve">հետ </w:t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կնքել</w:t>
      </w:r>
      <w:r w:rsidRPr="00F839F5">
        <w:rPr>
          <w:rFonts w:ascii="GHEA Mariam" w:eastAsia="Calibri" w:hAnsi="GHEA Mariam" w:cs="Arial Armenian"/>
          <w:spacing w:val="-8"/>
          <w:sz w:val="24"/>
          <w:szCs w:val="24"/>
          <w:lang w:val="pt-BR"/>
        </w:rPr>
        <w:t xml:space="preserve"> սույն որոշման 1-</w:t>
      </w:r>
      <w:r w:rsidRPr="00F839F5">
        <w:rPr>
          <w:rFonts w:ascii="GHEA Mariam" w:eastAsia="Calibri" w:hAnsi="GHEA Mariam" w:cs="Arial Armenian"/>
          <w:spacing w:val="-8"/>
          <w:sz w:val="24"/>
          <w:szCs w:val="24"/>
          <w:lang w:val="ru-RU"/>
        </w:rPr>
        <w:t>ին</w:t>
      </w:r>
      <w:r w:rsidRPr="00F839F5">
        <w:rPr>
          <w:rFonts w:ascii="GHEA Mariam" w:eastAsia="Calibri" w:hAnsi="GHEA Mariam" w:cs="Arial Armenian"/>
          <w:spacing w:val="-8"/>
          <w:sz w:val="24"/>
          <w:szCs w:val="24"/>
          <w:lang w:val="pt-BR"/>
        </w:rPr>
        <w:t xml:space="preserve"> կետում նշված </w:t>
      </w:r>
      <w:proofErr w:type="spellStart"/>
      <w:r w:rsidRPr="00F839F5">
        <w:rPr>
          <w:rFonts w:ascii="GHEA Mariam" w:eastAsia="Calibri" w:hAnsi="GHEA Mariam" w:cs="Arial Armenian"/>
          <w:spacing w:val="-8"/>
          <w:sz w:val="24"/>
          <w:szCs w:val="24"/>
        </w:rPr>
        <w:t>տարածքի</w:t>
      </w:r>
      <w:proofErr w:type="spellEnd"/>
      <w:r w:rsidRPr="00F839F5">
        <w:rPr>
          <w:rFonts w:ascii="GHEA Mariam" w:eastAsia="Calibri" w:hAnsi="GHEA Mariam" w:cs="Arial Armenian"/>
          <w:spacing w:val="-8"/>
          <w:sz w:val="24"/>
          <w:szCs w:val="24"/>
          <w:lang w:val="pt-BR"/>
        </w:rPr>
        <w:t xml:space="preserve"> անհատույց օգտա</w:t>
      </w:r>
      <w:r w:rsidR="00417BD2">
        <w:rPr>
          <w:rFonts w:ascii="GHEA Mariam" w:eastAsia="Calibri" w:hAnsi="GHEA Mariam" w:cs="Arial Armenian"/>
          <w:spacing w:val="-8"/>
          <w:sz w:val="24"/>
          <w:szCs w:val="24"/>
          <w:lang w:val="pt-BR"/>
        </w:rPr>
        <w:softHyphen/>
      </w:r>
      <w:r w:rsidRPr="00F839F5">
        <w:rPr>
          <w:rFonts w:ascii="GHEA Mariam" w:eastAsia="Calibri" w:hAnsi="GHEA Mariam" w:cs="Arial Armenian"/>
          <w:spacing w:val="-8"/>
          <w:sz w:val="24"/>
          <w:szCs w:val="24"/>
          <w:lang w:val="pt-BR"/>
        </w:rPr>
        <w:t xml:space="preserve">գործման </w:t>
      </w:r>
      <w:r w:rsidR="00417BD2">
        <w:rPr>
          <w:rFonts w:ascii="GHEA Mariam" w:eastAsia="Calibri" w:hAnsi="GHEA Mariam" w:cs="Arial Armenian"/>
          <w:spacing w:val="-8"/>
          <w:sz w:val="24"/>
          <w:szCs w:val="24"/>
          <w:lang w:val="pt-BR"/>
        </w:rPr>
        <w:t xml:space="preserve">մասին </w:t>
      </w:r>
      <w:r w:rsidRPr="00F839F5">
        <w:rPr>
          <w:rFonts w:ascii="GHEA Mariam" w:eastAsia="Calibri" w:hAnsi="GHEA Mariam" w:cs="Arial Armenian"/>
          <w:spacing w:val="-8"/>
          <w:sz w:val="24"/>
          <w:szCs w:val="24"/>
          <w:lang w:val="pt-BR"/>
        </w:rPr>
        <w:t>պայմանագիր (</w:t>
      </w:r>
      <w:r w:rsidRPr="00F839F5">
        <w:rPr>
          <w:rFonts w:ascii="GHEA Mariam" w:eastAsia="Calibri" w:hAnsi="GHEA Mariam" w:cs="Sylfaen"/>
          <w:spacing w:val="-8"/>
          <w:kern w:val="32"/>
          <w:sz w:val="24"/>
          <w:szCs w:val="24"/>
          <w:lang w:val="pt-BR"/>
        </w:rPr>
        <w:t>այսուհետ՝ պայմանագիր)՝ դրանում նախա</w:t>
      </w:r>
      <w:r w:rsidR="00417BD2">
        <w:rPr>
          <w:rFonts w:ascii="GHEA Mariam" w:eastAsia="Calibri" w:hAnsi="GHEA Mariam" w:cs="Sylfaen"/>
          <w:spacing w:val="-8"/>
          <w:kern w:val="32"/>
          <w:sz w:val="24"/>
          <w:szCs w:val="24"/>
          <w:lang w:val="pt-BR"/>
        </w:rPr>
        <w:softHyphen/>
      </w:r>
      <w:r w:rsidRPr="00F839F5">
        <w:rPr>
          <w:rFonts w:ascii="GHEA Mariam" w:eastAsia="Calibri" w:hAnsi="GHEA Mariam" w:cs="Sylfaen"/>
          <w:spacing w:val="-8"/>
          <w:kern w:val="32"/>
          <w:sz w:val="24"/>
          <w:szCs w:val="24"/>
          <w:lang w:val="pt-BR"/>
        </w:rPr>
        <w:t xml:space="preserve">տեսելով, </w:t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որ պայմանագրի նոտարական վավերացման և</w:t>
      </w:r>
      <w:r w:rsidR="00417BD2">
        <w:rPr>
          <w:rFonts w:ascii="GHEA Mariam" w:eastAsia="Calibri" w:hAnsi="GHEA Mariam" w:cs="Sylfaen"/>
          <w:spacing w:val="-8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պայմանագրից</w:t>
      </w:r>
      <w:r w:rsidR="00417BD2">
        <w:rPr>
          <w:rFonts w:ascii="GHEA Mariam" w:eastAsia="Calibri" w:hAnsi="GHEA Mariam" w:cs="Sylfaen"/>
          <w:spacing w:val="-8"/>
          <w:sz w:val="24"/>
          <w:szCs w:val="24"/>
          <w:lang w:val="pt-BR"/>
        </w:rPr>
        <w:t xml:space="preserve"> </w:t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ծագող գույքային իրա</w:t>
      </w:r>
      <w:r w:rsidR="006A2D96">
        <w:rPr>
          <w:rFonts w:ascii="GHEA Mariam" w:eastAsia="Calibri" w:hAnsi="GHEA Mariam" w:cs="Sylfaen"/>
          <w:spacing w:val="-8"/>
          <w:sz w:val="24"/>
          <w:szCs w:val="24"/>
          <w:lang w:val="pt-BR"/>
        </w:rPr>
        <w:softHyphen/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վունքների պետական գրանցման ծախսերը ենթակա են իրականացման</w:t>
      </w:r>
      <w:r w:rsidR="00417BD2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՝</w:t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 xml:space="preserve"> </w:t>
      </w:r>
      <w:r w:rsidR="00417BD2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կ</w:t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ազմա</w:t>
      </w:r>
      <w:r w:rsidR="006A2D96">
        <w:rPr>
          <w:rFonts w:ascii="GHEA Mariam" w:eastAsia="Calibri" w:hAnsi="GHEA Mariam" w:cs="Sylfaen"/>
          <w:spacing w:val="-8"/>
          <w:sz w:val="24"/>
          <w:szCs w:val="24"/>
          <w:lang w:val="pt-BR"/>
        </w:rPr>
        <w:softHyphen/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կեր</w:t>
      </w:r>
      <w:r w:rsidR="006A2D96">
        <w:rPr>
          <w:rFonts w:ascii="GHEA Mariam" w:eastAsia="Calibri" w:hAnsi="GHEA Mariam" w:cs="Sylfaen"/>
          <w:spacing w:val="-8"/>
          <w:sz w:val="24"/>
          <w:szCs w:val="24"/>
          <w:lang w:val="pt-BR"/>
        </w:rPr>
        <w:softHyphen/>
      </w:r>
      <w:r w:rsidRPr="00F839F5">
        <w:rPr>
          <w:rFonts w:ascii="GHEA Mariam" w:eastAsia="Calibri" w:hAnsi="GHEA Mariam" w:cs="Sylfaen"/>
          <w:spacing w:val="-8"/>
          <w:sz w:val="24"/>
          <w:szCs w:val="24"/>
          <w:lang w:val="pt-BR"/>
        </w:rPr>
        <w:t>պության միջոցների հաշվին:</w:t>
      </w:r>
      <w:bookmarkStart w:id="0" w:name="_GoBack"/>
      <w:bookmarkEnd w:id="0"/>
    </w:p>
    <w:p w:rsidR="00417BD2" w:rsidRPr="00417BD2" w:rsidRDefault="00417BD2" w:rsidP="00F839F5">
      <w:pPr>
        <w:spacing w:line="360" w:lineRule="auto"/>
        <w:ind w:firstLine="576"/>
        <w:jc w:val="both"/>
        <w:rPr>
          <w:rFonts w:ascii="GHEA Mariam" w:eastAsia="Calibri" w:hAnsi="GHEA Mariam" w:cs="Sylfaen"/>
          <w:spacing w:val="-8"/>
          <w:sz w:val="18"/>
          <w:szCs w:val="24"/>
          <w:lang w:val="pt-BR"/>
        </w:rPr>
      </w:pPr>
    </w:p>
    <w:p w:rsidR="00417BD2" w:rsidRDefault="00417BD2" w:rsidP="00F839F5">
      <w:pPr>
        <w:spacing w:line="360" w:lineRule="auto"/>
        <w:ind w:firstLine="576"/>
        <w:jc w:val="both"/>
        <w:rPr>
          <w:rFonts w:ascii="GHEA Mariam" w:eastAsia="Calibri" w:hAnsi="GHEA Mariam" w:cs="Sylfaen"/>
          <w:spacing w:val="-8"/>
          <w:sz w:val="24"/>
          <w:szCs w:val="24"/>
          <w:lang w:val="pt-BR"/>
        </w:rPr>
      </w:pPr>
    </w:p>
    <w:p w:rsidR="00417BD2" w:rsidRPr="00FC14D1" w:rsidRDefault="00417BD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17BD2" w:rsidRPr="00FC14D1" w:rsidRDefault="00417BD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17BD2" w:rsidRPr="00FC14D1" w:rsidRDefault="00417BD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17BD2" w:rsidRDefault="00417BD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  <w:sectPr w:rsidR="00417BD2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417BD2" w:rsidRPr="00F839F5" w:rsidRDefault="00417BD2" w:rsidP="00F839F5">
      <w:pPr>
        <w:spacing w:line="360" w:lineRule="auto"/>
        <w:ind w:firstLine="576"/>
        <w:jc w:val="both"/>
        <w:rPr>
          <w:rFonts w:ascii="GHEA Mariam" w:eastAsia="Calibri" w:hAnsi="GHEA Mariam" w:cs="Sylfaen"/>
          <w:spacing w:val="-8"/>
          <w:sz w:val="24"/>
          <w:szCs w:val="24"/>
          <w:lang w:val="pt-BR"/>
        </w:rPr>
      </w:pPr>
    </w:p>
    <w:p w:rsidR="00F839F5" w:rsidRPr="00F839F5" w:rsidRDefault="00F839F5" w:rsidP="00F839F5">
      <w:pPr>
        <w:spacing w:line="360" w:lineRule="auto"/>
        <w:jc w:val="center"/>
        <w:rPr>
          <w:rFonts w:ascii="GHEA Mariam" w:hAnsi="GHEA Mariam"/>
          <w:spacing w:val="-8"/>
          <w:sz w:val="24"/>
          <w:szCs w:val="24"/>
        </w:rPr>
      </w:pPr>
    </w:p>
    <w:p w:rsidR="00F839F5" w:rsidRPr="00F839F5" w:rsidRDefault="00F839F5" w:rsidP="00F839F5">
      <w:pPr>
        <w:spacing w:line="360" w:lineRule="auto"/>
        <w:jc w:val="center"/>
        <w:rPr>
          <w:rFonts w:ascii="GHEA Mariam" w:hAnsi="GHEA Mariam"/>
          <w:spacing w:val="-8"/>
          <w:sz w:val="24"/>
          <w:szCs w:val="24"/>
        </w:rPr>
      </w:pPr>
    </w:p>
    <w:p w:rsidR="00F839F5" w:rsidRPr="00F839F5" w:rsidRDefault="00F839F5" w:rsidP="00206B53">
      <w:pPr>
        <w:jc w:val="center"/>
        <w:rPr>
          <w:rFonts w:ascii="GHEA Mariam" w:hAnsi="GHEA Mariam"/>
          <w:sz w:val="24"/>
          <w:szCs w:val="24"/>
        </w:rPr>
      </w:pPr>
    </w:p>
    <w:p w:rsidR="00F839F5" w:rsidRPr="00F839F5" w:rsidRDefault="00F839F5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F839F5" w:rsidRDefault="001F225D">
      <w:pPr>
        <w:pStyle w:val="mechtex"/>
        <w:rPr>
          <w:rFonts w:ascii="Sylfaen" w:hAnsi="Sylfaen"/>
          <w:sz w:val="24"/>
          <w:szCs w:val="24"/>
        </w:rPr>
      </w:pPr>
    </w:p>
    <w:sectPr w:rsidR="001F225D" w:rsidRPr="00F839F5" w:rsidSect="00F839F5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9" w:h="16834" w:code="9"/>
      <w:pgMar w:top="9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458" w:rsidRDefault="00F52458">
      <w:r>
        <w:separator/>
      </w:r>
    </w:p>
  </w:endnote>
  <w:endnote w:type="continuationSeparator" w:id="0">
    <w:p w:rsidR="00F52458" w:rsidRDefault="00F5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D2" w:rsidRDefault="00417BD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D2" w:rsidRDefault="00417BD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D2" w:rsidRPr="00605851" w:rsidRDefault="00417BD2" w:rsidP="00605851">
    <w:pPr>
      <w:pStyle w:val="Footer"/>
    </w:pPr>
    <w:r w:rsidRPr="00605851">
      <w:t>voroshumMK-057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52458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458" w:rsidRDefault="00F52458">
      <w:r>
        <w:separator/>
      </w:r>
    </w:p>
  </w:footnote>
  <w:footnote w:type="continuationSeparator" w:id="0">
    <w:p w:rsidR="00F52458" w:rsidRDefault="00F52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D2" w:rsidRDefault="00417BD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17BD2" w:rsidRDefault="00417B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BD2" w:rsidRDefault="00417BD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2D96">
      <w:rPr>
        <w:rStyle w:val="PageNumber"/>
        <w:noProof/>
      </w:rPr>
      <w:t>2</w:t>
    </w:r>
    <w:r>
      <w:rPr>
        <w:rStyle w:val="PageNumber"/>
      </w:rPr>
      <w:fldChar w:fldCharType="end"/>
    </w:r>
  </w:p>
  <w:p w:rsidR="00417BD2" w:rsidRDefault="00417B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7BD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9F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BD2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D96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458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9F5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D67353"/>
  <w15:chartTrackingRefBased/>
  <w15:docId w15:val="{B7497691-1286-4564-B705-F627E7883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839F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417BD2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417BD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17BD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6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2021-11-03T06:09:00Z</dcterms:created>
  <dcterms:modified xsi:type="dcterms:W3CDTF">2021-11-03T06:37:00Z</dcterms:modified>
</cp:coreProperties>
</file>