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1247" w:rsidRPr="00092CD5" w:rsidRDefault="00BB72DE" w:rsidP="00D71E57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092CD5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:rsidR="00365FF8" w:rsidRPr="00092CD5" w:rsidRDefault="00BB72DE" w:rsidP="00D71E57">
      <w:pPr>
        <w:tabs>
          <w:tab w:val="left" w:pos="270"/>
          <w:tab w:val="left" w:pos="9270"/>
        </w:tabs>
        <w:spacing w:after="0" w:line="360" w:lineRule="auto"/>
        <w:ind w:right="-90"/>
        <w:jc w:val="center"/>
        <w:rPr>
          <w:rFonts w:ascii="GHEA Grapalat" w:hAnsi="GHEA Grapalat"/>
          <w:b/>
          <w:bCs/>
          <w:caps/>
          <w:spacing w:val="-6"/>
          <w:sz w:val="24"/>
          <w:szCs w:val="24"/>
          <w:lang w:val="hy-AM"/>
        </w:rPr>
      </w:pPr>
      <w:r w:rsidRPr="00092CD5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«</w:t>
      </w:r>
      <w:r w:rsidR="00365FF8" w:rsidRPr="00092CD5">
        <w:rPr>
          <w:rFonts w:ascii="GHEA Grapalat" w:hAnsi="GHEA Grapalat"/>
          <w:b/>
          <w:bCs/>
          <w:caps/>
          <w:spacing w:val="-6"/>
          <w:sz w:val="24"/>
          <w:szCs w:val="24"/>
          <w:lang w:val="hy-AM"/>
        </w:rPr>
        <w:t xml:space="preserve">ՀԱՅԱՍՏԱՆԻ ՀԱՆՐԱՊԵՏՈՒԹՅԱՆ ԿԱՌԱՎԱՐՈՒԹՅԱՆ 2019 ԹՎԱԿԱՆԻ ՄԱՐՏԻ 7-Ի N 184-Լ ՈՐՈՇՄԱՆ ՄԵՋ </w:t>
      </w:r>
    </w:p>
    <w:p w:rsidR="00BB72DE" w:rsidRPr="00092CD5" w:rsidRDefault="00A5102D" w:rsidP="00D71E57">
      <w:pPr>
        <w:tabs>
          <w:tab w:val="left" w:pos="270"/>
          <w:tab w:val="left" w:pos="9270"/>
        </w:tabs>
        <w:spacing w:after="0" w:line="360" w:lineRule="auto"/>
        <w:ind w:right="-90"/>
        <w:jc w:val="center"/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</w:pPr>
      <w:r w:rsidRPr="00A5102D">
        <w:rPr>
          <w:rFonts w:ascii="GHEA Grapalat" w:hAnsi="GHEA Grapalat"/>
          <w:b/>
          <w:bCs/>
          <w:caps/>
          <w:spacing w:val="-6"/>
          <w:sz w:val="24"/>
          <w:szCs w:val="24"/>
          <w:lang w:val="hy-AM"/>
        </w:rPr>
        <w:t>փոփոխություններ</w:t>
      </w:r>
      <w:r w:rsidR="00365FF8" w:rsidRPr="00092CD5">
        <w:rPr>
          <w:rFonts w:ascii="GHEA Grapalat" w:hAnsi="GHEA Grapalat"/>
          <w:b/>
          <w:bCs/>
          <w:caps/>
          <w:spacing w:val="-6"/>
          <w:sz w:val="24"/>
          <w:szCs w:val="24"/>
          <w:lang w:val="hy-AM"/>
        </w:rPr>
        <w:t xml:space="preserve"> ԿԱՏԱՐԵԼՈՒ ՄԱՍԻՆ</w:t>
      </w:r>
      <w:r w:rsidR="00BB72DE" w:rsidRPr="00092CD5">
        <w:rPr>
          <w:rFonts w:ascii="GHEA Grapalat" w:hAnsi="GHEA Grapalat"/>
          <w:b/>
          <w:bCs/>
          <w:caps/>
          <w:spacing w:val="-6"/>
          <w:sz w:val="24"/>
          <w:szCs w:val="24"/>
          <w:lang w:val="hy-AM"/>
        </w:rPr>
        <w:t>»</w:t>
      </w:r>
      <w:r w:rsidR="00BB72DE" w:rsidRPr="00092CD5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BB72DE" w:rsidRPr="00092CD5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ՀՀ</w:t>
      </w:r>
      <w:r w:rsidR="00BB72DE" w:rsidRPr="00092CD5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BB72DE" w:rsidRPr="00092CD5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ԿԱՌԱՎԱ</w:t>
      </w:r>
      <w:r w:rsidR="00BB72DE" w:rsidRPr="00092CD5">
        <w:rPr>
          <w:rFonts w:ascii="GHEA Grapalat" w:hAnsi="GHEA Grapalat" w:cs="Verdana"/>
          <w:b/>
          <w:color w:val="000000"/>
          <w:sz w:val="24"/>
          <w:szCs w:val="24"/>
          <w:shd w:val="clear" w:color="auto" w:fill="FFFFFF"/>
          <w:lang w:val="hy-AM"/>
        </w:rPr>
        <w:t>Ր</w:t>
      </w:r>
      <w:r w:rsidR="00BB72DE" w:rsidRPr="00092CD5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ՈՒԹՅԱՆ</w:t>
      </w:r>
      <w:r w:rsidR="00BB72DE" w:rsidRPr="00092CD5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BB72DE" w:rsidRPr="00092CD5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Ո</w:t>
      </w:r>
      <w:r w:rsidR="00BB72DE" w:rsidRPr="00092CD5">
        <w:rPr>
          <w:rFonts w:ascii="GHEA Grapalat" w:hAnsi="GHEA Grapalat" w:cs="Verdana"/>
          <w:b/>
          <w:color w:val="000000"/>
          <w:sz w:val="24"/>
          <w:szCs w:val="24"/>
          <w:shd w:val="clear" w:color="auto" w:fill="FFFFFF"/>
          <w:lang w:val="hy-AM"/>
        </w:rPr>
        <w:t>Ր</w:t>
      </w:r>
      <w:r w:rsidR="00BB72DE" w:rsidRPr="00092CD5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ՈՇՄԱՆ</w:t>
      </w:r>
      <w:r w:rsidR="00BB72DE" w:rsidRPr="00092CD5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BB72DE" w:rsidRPr="00092CD5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ՆԱԽԱԳԾԻ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185"/>
        <w:gridCol w:w="3095"/>
        <w:gridCol w:w="3760"/>
      </w:tblGrid>
      <w:tr w:rsidR="00BB72DE" w:rsidRPr="00482829" w:rsidTr="00B65F55">
        <w:trPr>
          <w:trHeight w:val="481"/>
        </w:trPr>
        <w:tc>
          <w:tcPr>
            <w:tcW w:w="11280" w:type="dxa"/>
            <w:gridSpan w:val="2"/>
            <w:vMerge w:val="restart"/>
            <w:shd w:val="clear" w:color="auto" w:fill="D9D9D9" w:themeFill="background1" w:themeFillShade="D9"/>
            <w:vAlign w:val="center"/>
          </w:tcPr>
          <w:p w:rsidR="00BB72DE" w:rsidRPr="00092CD5" w:rsidRDefault="00B53B97" w:rsidP="00D71E57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92CD5">
              <w:rPr>
                <w:rFonts w:ascii="GHEA Grapalat" w:hAnsi="GHEA Grapalat"/>
                <w:sz w:val="24"/>
                <w:szCs w:val="24"/>
                <w:lang w:val="hy-AM"/>
              </w:rPr>
              <w:t>ՀՀ տարածքային կառավարման և ենթակառուցվածքների նախարարություն</w:t>
            </w:r>
          </w:p>
        </w:tc>
        <w:tc>
          <w:tcPr>
            <w:tcW w:w="3760" w:type="dxa"/>
            <w:shd w:val="clear" w:color="auto" w:fill="D9D9D9" w:themeFill="background1" w:themeFillShade="D9"/>
            <w:vAlign w:val="center"/>
          </w:tcPr>
          <w:p w:rsidR="00BB72DE" w:rsidRPr="00092CD5" w:rsidRDefault="00482829" w:rsidP="00482829">
            <w:pPr>
              <w:tabs>
                <w:tab w:val="left" w:pos="1100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18</w:t>
            </w:r>
            <w:r w:rsidRPr="00482829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10</w:t>
            </w:r>
            <w:r w:rsidR="00B53B97" w:rsidRPr="00482829">
              <w:rPr>
                <w:rFonts w:ascii="GHEA Grapalat" w:hAnsi="GHEA Grapalat"/>
                <w:sz w:val="24"/>
                <w:szCs w:val="24"/>
                <w:lang w:val="hy-AM"/>
              </w:rPr>
              <w:t>.2021</w:t>
            </w:r>
            <w:r w:rsidR="00B53B97" w:rsidRPr="00092CD5">
              <w:rPr>
                <w:rFonts w:ascii="GHEA Grapalat" w:hAnsi="GHEA Grapalat"/>
                <w:sz w:val="24"/>
                <w:szCs w:val="24"/>
                <w:lang w:val="hy-AM"/>
              </w:rPr>
              <w:t>թ.</w:t>
            </w:r>
          </w:p>
        </w:tc>
      </w:tr>
      <w:tr w:rsidR="00BB72DE" w:rsidRPr="00482829" w:rsidTr="00B65F55">
        <w:trPr>
          <w:trHeight w:val="530"/>
        </w:trPr>
        <w:tc>
          <w:tcPr>
            <w:tcW w:w="11280" w:type="dxa"/>
            <w:gridSpan w:val="2"/>
            <w:vMerge/>
            <w:shd w:val="clear" w:color="auto" w:fill="D9D9D9" w:themeFill="background1" w:themeFillShade="D9"/>
          </w:tcPr>
          <w:p w:rsidR="00BB72DE" w:rsidRPr="00092CD5" w:rsidRDefault="00BB72DE" w:rsidP="00D71E57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760" w:type="dxa"/>
            <w:shd w:val="clear" w:color="auto" w:fill="D9D9D9" w:themeFill="background1" w:themeFillShade="D9"/>
            <w:vAlign w:val="center"/>
          </w:tcPr>
          <w:p w:rsidR="00BB72DE" w:rsidRPr="00092CD5" w:rsidRDefault="00482829" w:rsidP="00D71E57">
            <w:pPr>
              <w:tabs>
                <w:tab w:val="left" w:pos="1100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92CD5">
              <w:rPr>
                <w:rFonts w:ascii="GHEA Grapalat" w:hAnsi="GHEA Grapalat"/>
                <w:sz w:val="24"/>
                <w:szCs w:val="24"/>
                <w:lang w:val="hy-AM"/>
              </w:rPr>
              <w:t>№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82829">
              <w:rPr>
                <w:rFonts w:ascii="GHEA Grapalat" w:hAnsi="GHEA Grapalat"/>
                <w:sz w:val="24"/>
                <w:szCs w:val="24"/>
                <w:lang w:val="hy-AM"/>
              </w:rPr>
              <w:t>ԳՍ//27126-2021</w:t>
            </w:r>
          </w:p>
        </w:tc>
      </w:tr>
      <w:tr w:rsidR="00BB72DE" w:rsidRPr="00BC6CC2" w:rsidTr="00D83B73">
        <w:trPr>
          <w:trHeight w:val="2780"/>
        </w:trPr>
        <w:tc>
          <w:tcPr>
            <w:tcW w:w="8185" w:type="dxa"/>
          </w:tcPr>
          <w:p w:rsidR="00482829" w:rsidRPr="00482829" w:rsidRDefault="00482829" w:rsidP="00482829">
            <w:pPr>
              <w:spacing w:line="360" w:lineRule="auto"/>
              <w:ind w:firstLine="15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82829">
              <w:rPr>
                <w:rFonts w:ascii="GHEA Grapalat" w:hAnsi="GHEA Grapalat"/>
                <w:sz w:val="24"/>
                <w:szCs w:val="24"/>
                <w:lang w:val="hy-AM"/>
              </w:rPr>
              <w:t xml:space="preserve">«Հայաստանի Հանրապետության կառավարության 2019 թվականի մարտի 7-ի N 184-Լ որոշման մեջ փոփոխություններ կատարելու մասին» ՀՀ կառավարության որոշման նախագիծը քննարկվել է ՀՀ տարածքային կառավարման և ենթակառուցվածքների նախարարությունում և ՀՀ մարզպետարանների հետ։ </w:t>
            </w:r>
          </w:p>
          <w:p w:rsidR="00742666" w:rsidRDefault="00482829" w:rsidP="00482829">
            <w:pPr>
              <w:spacing w:line="360" w:lineRule="auto"/>
              <w:ind w:left="72" w:firstLine="15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82829">
              <w:rPr>
                <w:rFonts w:ascii="GHEA Grapalat" w:hAnsi="GHEA Grapalat"/>
                <w:sz w:val="24"/>
                <w:szCs w:val="24"/>
                <w:lang w:val="hy-AM"/>
              </w:rPr>
              <w:t>Ձեզ ենք տրամադրում նախագծի վերաբերյալ դիտարկումները։</w:t>
            </w:r>
          </w:p>
          <w:p w:rsidR="00E05431" w:rsidRDefault="00482829" w:rsidP="00E05431">
            <w:pPr>
              <w:shd w:val="clear" w:color="auto" w:fill="FFFFFF"/>
              <w:spacing w:line="360" w:lineRule="auto"/>
              <w:ind w:firstLine="2591"/>
              <w:jc w:val="both"/>
              <w:rPr>
                <w:rFonts w:ascii="GHEA Grapalat" w:eastAsia="Times New Roman" w:hAnsi="GHEA Grapalat" w:cs="Times New Roman"/>
                <w:b/>
                <w:bCs/>
                <w:color w:val="00000A"/>
                <w:sz w:val="24"/>
                <w:szCs w:val="24"/>
                <w:lang w:val="hy-AM"/>
              </w:rPr>
            </w:pPr>
            <w:r w:rsidRPr="00A64648">
              <w:rPr>
                <w:rFonts w:ascii="GHEA Grapalat" w:eastAsia="Times New Roman" w:hAnsi="GHEA Grapalat" w:cs="Times New Roman"/>
                <w:b/>
                <w:bCs/>
                <w:color w:val="00000A"/>
                <w:sz w:val="24"/>
                <w:szCs w:val="24"/>
                <w:lang w:val="hy-AM"/>
              </w:rPr>
              <w:t>ՀՀ Գեղարքունիքի մարզ</w:t>
            </w:r>
          </w:p>
          <w:p w:rsidR="00482829" w:rsidRPr="00722725" w:rsidRDefault="00482829" w:rsidP="00E05431">
            <w:pPr>
              <w:shd w:val="clear" w:color="auto" w:fill="FFFFFF"/>
              <w:spacing w:line="360" w:lineRule="auto"/>
              <w:ind w:firstLine="252"/>
              <w:jc w:val="both"/>
              <w:rPr>
                <w:rFonts w:ascii="GHEA Grapalat" w:eastAsia="Times New Roman" w:hAnsi="GHEA Grapalat" w:cs="Times New Roman"/>
                <w:b/>
                <w:bCs/>
                <w:color w:val="00000A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ՀՀ Գեղարքունիքի</w:t>
            </w:r>
            <w:r w:rsidRPr="00722725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մարզում գյուղացիական տնտեսությունների  80-90 տոկոսը ունեն մինչև մեկ հեկտար վարելահող և պակաս անասնագլխաքանակ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722725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/շուրջ 5 գլուխ  խոշոր և մինչև 10 գլուխ մանր եղջերավոր կենդանիներ/:</w:t>
            </w:r>
          </w:p>
          <w:p w:rsidR="00482829" w:rsidRDefault="00E05431" w:rsidP="00482829">
            <w:pPr>
              <w:tabs>
                <w:tab w:val="left" w:pos="284"/>
                <w:tab w:val="left" w:pos="6105"/>
              </w:tabs>
              <w:spacing w:line="360" w:lineRule="auto"/>
              <w:ind w:left="72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  </w:t>
            </w:r>
            <w:r w:rsidR="00482829" w:rsidRPr="00722725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Տնտեսությունների զգալի մասը շրջանառու միջոցների պակասը լրացնում է գյուղատնտեսության ոլորտին մինչև մեկ միլիոն դրամ տրամադրվող սուբսիդավորվող վարկերով: </w:t>
            </w:r>
          </w:p>
          <w:p w:rsidR="00482829" w:rsidRDefault="00E05431" w:rsidP="00482829">
            <w:pPr>
              <w:tabs>
                <w:tab w:val="left" w:pos="284"/>
                <w:tab w:val="left" w:pos="6105"/>
              </w:tabs>
              <w:spacing w:line="360" w:lineRule="auto"/>
              <w:ind w:left="72"/>
              <w:jc w:val="both"/>
              <w:rPr>
                <w:rFonts w:ascii="GHEA Grapalat" w:eastAsia="Tahoma" w:hAnsi="GHEA Grapalat" w:cs="Tahoma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 </w:t>
            </w:r>
            <w:r w:rsidR="00482829" w:rsidRPr="00722725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Առաջարկում ե</w:t>
            </w:r>
            <w:r w:rsidR="00482829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նք</w:t>
            </w:r>
            <w:r w:rsidR="00482829" w:rsidRPr="00722725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գյուղատնտեսության ոլորտին մինչև մեկ միլիոն դրամ տրամադրվող վարկի տոկոսադրույքի սուբսիդավորման դրույթը </w:t>
            </w:r>
            <w:r w:rsidR="00482829" w:rsidRPr="00722725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lastRenderedPageBreak/>
              <w:t xml:space="preserve">չհանել ծրագրից, փոխարենը՝ սահմանել </w:t>
            </w:r>
            <w:r w:rsidR="00482829" w:rsidRPr="00722725">
              <w:rPr>
                <w:rFonts w:ascii="GHEA Grapalat" w:eastAsia="Tahoma" w:hAnsi="GHEA Grapalat" w:cs="Tahoma"/>
                <w:sz w:val="24"/>
                <w:szCs w:val="24"/>
                <w:lang w:val="hy-AM" w:eastAsia="ru-RU"/>
              </w:rPr>
              <w:t>վարկերի տրամադրման և նպատակային օգտագործման վերահսկման մեխանիզմներ:</w:t>
            </w:r>
          </w:p>
          <w:p w:rsidR="00E05431" w:rsidRDefault="00482829" w:rsidP="00E05431">
            <w:pPr>
              <w:tabs>
                <w:tab w:val="left" w:pos="284"/>
                <w:tab w:val="left" w:pos="6105"/>
              </w:tabs>
              <w:spacing w:line="360" w:lineRule="auto"/>
              <w:ind w:left="72" w:firstLine="2879"/>
              <w:jc w:val="both"/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val="hy-AM" w:eastAsia="ru-RU"/>
              </w:rPr>
            </w:pPr>
            <w:r w:rsidRPr="00F00D74"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val="hy-AM" w:eastAsia="ru-RU"/>
              </w:rPr>
              <w:t>ՀՀ Շիրակի մարզ</w:t>
            </w:r>
          </w:p>
          <w:p w:rsidR="00E05431" w:rsidRDefault="00482829" w:rsidP="00E05431">
            <w:pPr>
              <w:tabs>
                <w:tab w:val="left" w:pos="284"/>
                <w:tab w:val="left" w:pos="6105"/>
              </w:tabs>
              <w:spacing w:line="360" w:lineRule="auto"/>
              <w:ind w:left="72" w:firstLine="180"/>
              <w:jc w:val="both"/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val="hy-AM" w:eastAsia="ru-RU"/>
              </w:rPr>
            </w:pPr>
            <w:r w:rsidRPr="00F00D74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2021 թվականի եղանակային անբարենպաստ պայմանների՝ օդի բարձր ջերմաստիճանի, սակավաջրության և տեղումների խիստ անբավարար քանակի հետևանքով արձանագրվել են մշակաբույսերի բերքատվության ցածր ցուցանիշներ։</w:t>
            </w:r>
          </w:p>
          <w:p w:rsidR="00E05431" w:rsidRDefault="00482829" w:rsidP="00E05431">
            <w:pPr>
              <w:tabs>
                <w:tab w:val="left" w:pos="284"/>
                <w:tab w:val="left" w:pos="6105"/>
              </w:tabs>
              <w:spacing w:line="360" w:lineRule="auto"/>
              <w:ind w:left="72" w:firstLine="180"/>
              <w:jc w:val="both"/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val="hy-AM" w:eastAsia="ru-RU"/>
              </w:rPr>
            </w:pPr>
            <w:r w:rsidRPr="00F00D74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Քանի որ մարզում գերակշիռ մասը կազմում են փոքր գյուղացիական տնտեսությունները, ուստի միկրովարկերի տրամադրումը կարևոր նշանակություն ունի տնտեսությունների պահպանման և սոցիալ-տնտեսական վիճակի մեղմման համար։</w:t>
            </w:r>
          </w:p>
          <w:p w:rsidR="00482829" w:rsidRPr="00E05431" w:rsidRDefault="00482829" w:rsidP="00E05431">
            <w:pPr>
              <w:tabs>
                <w:tab w:val="left" w:pos="284"/>
                <w:tab w:val="left" w:pos="6105"/>
              </w:tabs>
              <w:spacing w:line="360" w:lineRule="auto"/>
              <w:ind w:left="72" w:firstLine="180"/>
              <w:jc w:val="both"/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val="hy-AM" w:eastAsia="ru-RU"/>
              </w:rPr>
            </w:pPr>
            <w:r w:rsidRPr="00F00D74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Ելնելով վերոգրյալից՝ առաջարկվում է ևս մեկ տարով երկարաձգել </w:t>
            </w:r>
            <w:r w:rsidRPr="00F00D74">
              <w:rPr>
                <w:rFonts w:ascii="GHEA Grapalat" w:eastAsia="Tahoma" w:hAnsi="GHEA Grapalat" w:cs="Tahoma"/>
                <w:sz w:val="24"/>
                <w:szCs w:val="24"/>
                <w:lang w:val="hy-AM" w:eastAsia="ru-RU"/>
              </w:rPr>
              <w:t>գյուղատնտեսության ոլորտին տրամադրվող վարկերի</w:t>
            </w:r>
            <w:r w:rsidRPr="00F00D74">
              <w:rPr>
                <w:rFonts w:ascii="Courier New" w:eastAsia="Tahoma" w:hAnsi="Courier New" w:cs="Courier New"/>
                <w:sz w:val="24"/>
                <w:szCs w:val="24"/>
                <w:lang w:val="hy-AM" w:eastAsia="ru-RU"/>
              </w:rPr>
              <w:t xml:space="preserve"> </w:t>
            </w:r>
            <w:r w:rsidRPr="00F00D74">
              <w:rPr>
                <w:rFonts w:ascii="GHEA Grapalat" w:eastAsia="Tahoma" w:hAnsi="GHEA Grapalat" w:cs="Tahoma"/>
                <w:sz w:val="24"/>
                <w:szCs w:val="24"/>
                <w:lang w:val="hy-AM" w:eastAsia="ru-RU"/>
              </w:rPr>
              <w:t xml:space="preserve">տոկոսադրույքների սուբսիդավորման ծրագրի՝ </w:t>
            </w:r>
            <w:r w:rsidRPr="00F00D74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մինչև մեկ միլիոն դրամ վարկերի տրամադրման </w:t>
            </w:r>
            <w:r w:rsidRPr="00F00D74"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  <w:t xml:space="preserve">դրույթները, իսկ </w:t>
            </w:r>
            <w:r w:rsidRPr="00F00D74">
              <w:rPr>
                <w:rFonts w:ascii="GHEA Grapalat" w:eastAsia="Tahoma" w:hAnsi="GHEA Grapalat" w:cs="Tahoma"/>
                <w:sz w:val="24"/>
                <w:szCs w:val="24"/>
                <w:lang w:val="hy-AM" w:eastAsia="ru-RU"/>
              </w:rPr>
              <w:t>վարկերի նպատակային օգտագործման համար մշակել նոր վերահսկման մեխանիզմներ</w:t>
            </w:r>
            <w:r w:rsidRPr="00F00D74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։</w:t>
            </w:r>
          </w:p>
          <w:p w:rsidR="00482829" w:rsidRPr="00092CD5" w:rsidRDefault="00482829" w:rsidP="00482829">
            <w:pPr>
              <w:spacing w:line="360" w:lineRule="auto"/>
              <w:ind w:firstLine="15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6855" w:type="dxa"/>
            <w:gridSpan w:val="2"/>
          </w:tcPr>
          <w:p w:rsidR="00482829" w:rsidRDefault="00482829" w:rsidP="00D71E57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Չի ընդունվել</w:t>
            </w:r>
          </w:p>
          <w:p w:rsidR="00482829" w:rsidRPr="000E5FA3" w:rsidRDefault="00AF73BE" w:rsidP="00AF73BE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F73BE">
              <w:rPr>
                <w:rFonts w:ascii="GHEA Grapalat" w:hAnsi="GHEA Grapalat"/>
                <w:sz w:val="24"/>
                <w:szCs w:val="24"/>
                <w:lang w:val="hy-AM"/>
              </w:rPr>
              <w:t>Մինչև մեկ միլիոն դրամ վարկերի տրամադրման վերաբերյալ դրույթները ամրագրված էին և կիրառվում էին Հայաստանի Հանրապետության կառավարության 2020 թվականի մարտի 26-ի N 356-Լ որոշմամբ հաստատված Կորոնավիրուսի տնտեսական հետևանքների չեզոքացման երկրորդ միջոցառման շրջանակներում՝ մինչև 2021 թվականի հոկտեմբերի 1-ը տրամադրվող վարկի համար (ՀՀ կառավարության 2021 թվականի մարտի 25-ի «Հայաստանի Հանրապետության կառավարության 2020 թվականի մարտի 26-ի թիվ 356-Լ և 2020 թվականի մարտի 31-ի թիվ 416-Լ որոշումներում փոփոխություն և լրացում կատարելու մասին» N 417-L որոշում):</w:t>
            </w:r>
            <w:r w:rsidR="000E5FA3" w:rsidRPr="000E5FA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0E5FA3">
              <w:rPr>
                <w:rFonts w:ascii="GHEA Grapalat" w:hAnsi="GHEA Grapalat"/>
                <w:sz w:val="24"/>
                <w:szCs w:val="24"/>
                <w:lang w:val="hy-AM"/>
              </w:rPr>
              <w:t xml:space="preserve">Ընդ որում, </w:t>
            </w:r>
            <w:r w:rsidR="000E5FA3" w:rsidRPr="000E5FA3">
              <w:rPr>
                <w:rFonts w:ascii="GHEA Grapalat" w:hAnsi="GHEA Grapalat"/>
                <w:sz w:val="24"/>
                <w:szCs w:val="24"/>
                <w:lang w:val="hy-AM"/>
              </w:rPr>
              <w:t>ծրագրի գործողության անցած ժամանակահատվածի արդյունքները ցույց են տվել, որ</w:t>
            </w:r>
            <w:r w:rsidR="000E5FA3">
              <w:rPr>
                <w:rFonts w:ascii="GHEA Grapalat" w:hAnsi="GHEA Grapalat" w:cs="Arial"/>
                <w:lang w:val="hy-AM" w:eastAsia="x-none"/>
              </w:rPr>
              <w:t xml:space="preserve"> </w:t>
            </w:r>
            <w:r w:rsidR="000E5FA3" w:rsidRPr="00870895">
              <w:rPr>
                <w:rFonts w:ascii="GHEA Grapalat" w:hAnsi="GHEA Grapalat"/>
                <w:sz w:val="24"/>
                <w:szCs w:val="24"/>
                <w:lang w:val="hy-AM"/>
              </w:rPr>
              <w:t xml:space="preserve">մինչև մեկ միլիոն </w:t>
            </w:r>
            <w:r w:rsidR="00870895">
              <w:rPr>
                <w:rFonts w:ascii="GHEA Grapalat" w:hAnsi="GHEA Grapalat"/>
                <w:sz w:val="24"/>
                <w:szCs w:val="24"/>
                <w:lang w:val="hy-AM"/>
              </w:rPr>
              <w:t xml:space="preserve">դրամ </w:t>
            </w:r>
            <w:r w:rsidR="000E5FA3" w:rsidRPr="00870895">
              <w:rPr>
                <w:rFonts w:ascii="GHEA Grapalat" w:hAnsi="GHEA Grapalat"/>
                <w:sz w:val="24"/>
                <w:szCs w:val="24"/>
                <w:lang w:val="hy-AM"/>
              </w:rPr>
              <w:t>վարկերը շահառուների կողմից ծախս</w:t>
            </w:r>
            <w:r w:rsidR="00870895" w:rsidRPr="00870895">
              <w:rPr>
                <w:rFonts w:ascii="GHEA Grapalat" w:hAnsi="GHEA Grapalat"/>
                <w:sz w:val="24"/>
                <w:szCs w:val="24"/>
                <w:lang w:val="hy-AM"/>
              </w:rPr>
              <w:t xml:space="preserve">վում են </w:t>
            </w:r>
            <w:r w:rsidR="00AB00BE">
              <w:rPr>
                <w:rFonts w:ascii="GHEA Grapalat" w:hAnsi="GHEA Grapalat"/>
                <w:sz w:val="24"/>
                <w:szCs w:val="24"/>
                <w:lang w:val="hy-AM"/>
              </w:rPr>
              <w:t xml:space="preserve">գյուղատնտեսությունում </w:t>
            </w:r>
            <w:r w:rsidR="00870895" w:rsidRPr="00870895">
              <w:rPr>
                <w:rFonts w:ascii="GHEA Grapalat" w:hAnsi="GHEA Grapalat"/>
                <w:sz w:val="24"/>
                <w:szCs w:val="24"/>
                <w:lang w:val="hy-AM"/>
              </w:rPr>
              <w:t xml:space="preserve">ընթացիկ խնդիրների </w:t>
            </w:r>
            <w:r w:rsidR="00870895" w:rsidRPr="00870895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լուծման համար, </w:t>
            </w:r>
            <w:r w:rsidR="00870895">
              <w:rPr>
                <w:rFonts w:ascii="GHEA Grapalat" w:hAnsi="GHEA Grapalat"/>
                <w:sz w:val="24"/>
                <w:szCs w:val="24"/>
                <w:lang w:val="hy-AM"/>
              </w:rPr>
              <w:t>ինչը</w:t>
            </w:r>
            <w:r w:rsidR="00870895" w:rsidRPr="0087089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870895">
              <w:rPr>
                <w:rFonts w:ascii="GHEA Grapalat" w:hAnsi="GHEA Grapalat"/>
                <w:sz w:val="24"/>
                <w:szCs w:val="24"/>
                <w:lang w:val="hy-AM"/>
              </w:rPr>
              <w:t xml:space="preserve">վարկի </w:t>
            </w:r>
            <w:r w:rsidR="000E5FA3" w:rsidRPr="00870895">
              <w:rPr>
                <w:rFonts w:ascii="GHEA Grapalat" w:hAnsi="GHEA Grapalat"/>
                <w:sz w:val="24"/>
                <w:szCs w:val="24"/>
                <w:lang w:val="hy-AM"/>
              </w:rPr>
              <w:t xml:space="preserve">նպատակային օգտագործման </w:t>
            </w:r>
            <w:r w:rsidR="00870895" w:rsidRPr="00870895">
              <w:rPr>
                <w:rFonts w:ascii="GHEA Grapalat" w:hAnsi="GHEA Grapalat"/>
                <w:sz w:val="24"/>
                <w:szCs w:val="24"/>
                <w:lang w:val="hy-AM"/>
              </w:rPr>
              <w:t xml:space="preserve">գործընթացը </w:t>
            </w:r>
            <w:r w:rsidR="00870895">
              <w:rPr>
                <w:rFonts w:ascii="GHEA Grapalat" w:hAnsi="GHEA Grapalat"/>
                <w:sz w:val="24"/>
                <w:szCs w:val="24"/>
                <w:lang w:val="hy-AM"/>
              </w:rPr>
              <w:t>դարձնում է անվերահսկելի։ Արդյունքում</w:t>
            </w:r>
            <w:r w:rsidR="00BC6CC2" w:rsidRPr="00BC6CC2">
              <w:rPr>
                <w:rFonts w:ascii="GHEA Grapalat" w:hAnsi="GHEA Grapalat"/>
                <w:sz w:val="24"/>
                <w:szCs w:val="24"/>
                <w:lang w:val="hy-AM"/>
              </w:rPr>
              <w:t>`</w:t>
            </w:r>
            <w:bookmarkStart w:id="0" w:name="_GoBack"/>
            <w:bookmarkEnd w:id="0"/>
            <w:r w:rsidR="00870895">
              <w:rPr>
                <w:rFonts w:ascii="GHEA Grapalat" w:hAnsi="GHEA Grapalat"/>
                <w:sz w:val="24"/>
                <w:szCs w:val="24"/>
                <w:lang w:val="hy-AM"/>
              </w:rPr>
              <w:t xml:space="preserve"> ծրագրի շրջանակում տրամադրված </w:t>
            </w:r>
            <w:r w:rsidR="00870895" w:rsidRPr="00870895">
              <w:rPr>
                <w:rFonts w:ascii="GHEA Grapalat" w:hAnsi="GHEA Grapalat"/>
                <w:sz w:val="24"/>
                <w:szCs w:val="24"/>
                <w:lang w:val="hy-AM"/>
              </w:rPr>
              <w:t xml:space="preserve">մինչև մեկ միլիոն </w:t>
            </w:r>
            <w:r w:rsidR="00870895">
              <w:rPr>
                <w:rFonts w:ascii="GHEA Grapalat" w:hAnsi="GHEA Grapalat"/>
                <w:sz w:val="24"/>
                <w:szCs w:val="24"/>
                <w:lang w:val="hy-AM"/>
              </w:rPr>
              <w:t xml:space="preserve">դրամ </w:t>
            </w:r>
            <w:r w:rsidR="00870895" w:rsidRPr="00870895">
              <w:rPr>
                <w:rFonts w:ascii="GHEA Grapalat" w:hAnsi="GHEA Grapalat"/>
                <w:sz w:val="24"/>
                <w:szCs w:val="24"/>
                <w:lang w:val="hy-AM"/>
              </w:rPr>
              <w:t>վարկերը</w:t>
            </w:r>
            <w:r w:rsidR="00870895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կարող են օգտագործվել սպառողական կարիքները բավարարելու համար, որը հակասում է ծրագրի նպատակին։</w:t>
            </w:r>
          </w:p>
          <w:p w:rsidR="00AF73BE" w:rsidRPr="00AF73BE" w:rsidRDefault="00AF73BE" w:rsidP="00AF73BE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Միաժամանակ, </w:t>
            </w:r>
            <w:r w:rsidRPr="00AF73BE">
              <w:rPr>
                <w:rFonts w:ascii="GHEA Grapalat" w:hAnsi="GHEA Grapalat"/>
                <w:sz w:val="24"/>
                <w:szCs w:val="24"/>
                <w:lang w:val="hy-AM"/>
              </w:rPr>
              <w:t xml:space="preserve">գյուղատնտեսության ոլորտում իրականացվող քաղաքականությունը </w:t>
            </w:r>
            <w:r w:rsidR="00870895">
              <w:rPr>
                <w:rFonts w:ascii="GHEA Grapalat" w:hAnsi="GHEA Grapalat"/>
                <w:sz w:val="24"/>
                <w:szCs w:val="24"/>
                <w:lang w:val="hy-AM"/>
              </w:rPr>
              <w:t xml:space="preserve">հիմնականում </w:t>
            </w:r>
            <w:r w:rsidRPr="00AF73BE">
              <w:rPr>
                <w:rFonts w:ascii="GHEA Grapalat" w:hAnsi="GHEA Grapalat"/>
                <w:sz w:val="24"/>
                <w:szCs w:val="24"/>
                <w:lang w:val="hy-AM"/>
              </w:rPr>
              <w:t>նպատա</w:t>
            </w:r>
            <w:r w:rsidRPr="00AF73BE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կաուղղված է ֆիզիկական և իրավաբանական անձանց տրամադրվող վարկերի պայմանների բարելավման միջոցով նպաստել կապիտալ ներդրումների ծավալների ավելացմանը, արտադրական հզորությունների ընդլայնմանը:</w:t>
            </w:r>
          </w:p>
        </w:tc>
      </w:tr>
      <w:tr w:rsidR="00BB72DE" w:rsidRPr="00482829" w:rsidTr="00B65F55">
        <w:trPr>
          <w:trHeight w:val="449"/>
        </w:trPr>
        <w:tc>
          <w:tcPr>
            <w:tcW w:w="11280" w:type="dxa"/>
            <w:gridSpan w:val="2"/>
            <w:vMerge w:val="restart"/>
            <w:shd w:val="clear" w:color="auto" w:fill="D0CECE" w:themeFill="background2" w:themeFillShade="E6"/>
            <w:vAlign w:val="center"/>
          </w:tcPr>
          <w:p w:rsidR="00BB72DE" w:rsidRPr="00092CD5" w:rsidRDefault="00B53B97" w:rsidP="00D71E57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92CD5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ՀՀ արդարադատության նախարարություն</w:t>
            </w:r>
          </w:p>
        </w:tc>
        <w:tc>
          <w:tcPr>
            <w:tcW w:w="3760" w:type="dxa"/>
            <w:shd w:val="clear" w:color="auto" w:fill="D0CECE" w:themeFill="background2" w:themeFillShade="E6"/>
            <w:vAlign w:val="center"/>
          </w:tcPr>
          <w:p w:rsidR="00BB72DE" w:rsidRPr="00092CD5" w:rsidRDefault="00482829" w:rsidP="00261E9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19.10</w:t>
            </w:r>
            <w:r w:rsidR="00B53B97" w:rsidRPr="00092CD5">
              <w:rPr>
                <w:rFonts w:ascii="GHEA Grapalat" w:hAnsi="GHEA Grapalat"/>
                <w:sz w:val="24"/>
                <w:szCs w:val="24"/>
                <w:lang w:val="hy-AM"/>
              </w:rPr>
              <w:t>.2021թ.</w:t>
            </w:r>
          </w:p>
        </w:tc>
      </w:tr>
      <w:tr w:rsidR="00BB72DE" w:rsidRPr="00482829" w:rsidTr="00154430">
        <w:trPr>
          <w:trHeight w:val="584"/>
        </w:trPr>
        <w:tc>
          <w:tcPr>
            <w:tcW w:w="11280" w:type="dxa"/>
            <w:gridSpan w:val="2"/>
            <w:vMerge/>
            <w:shd w:val="clear" w:color="auto" w:fill="D0CECE" w:themeFill="background2" w:themeFillShade="E6"/>
            <w:vAlign w:val="center"/>
          </w:tcPr>
          <w:p w:rsidR="00BB72DE" w:rsidRPr="00092CD5" w:rsidRDefault="00BB72DE" w:rsidP="00D71E57">
            <w:pPr>
              <w:spacing w:line="36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3760" w:type="dxa"/>
            <w:shd w:val="clear" w:color="auto" w:fill="D0CECE" w:themeFill="background2" w:themeFillShade="E6"/>
            <w:vAlign w:val="center"/>
          </w:tcPr>
          <w:p w:rsidR="00BB72DE" w:rsidRPr="00092CD5" w:rsidRDefault="00B53B97" w:rsidP="00D71E57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92CD5">
              <w:rPr>
                <w:rFonts w:ascii="GHEA Grapalat" w:hAnsi="GHEA Grapalat"/>
                <w:sz w:val="24"/>
                <w:szCs w:val="24"/>
                <w:lang w:val="hy-AM"/>
              </w:rPr>
              <w:t>№</w:t>
            </w:r>
            <w:r w:rsidR="0048282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82829" w:rsidRPr="00482829">
              <w:rPr>
                <w:rFonts w:ascii="GHEA Grapalat" w:hAnsi="GHEA Grapalat"/>
                <w:sz w:val="24"/>
                <w:szCs w:val="24"/>
              </w:rPr>
              <w:t>01/27.1/33388-2021</w:t>
            </w:r>
          </w:p>
        </w:tc>
      </w:tr>
      <w:tr w:rsidR="00BB72DE" w:rsidRPr="00482829" w:rsidTr="00352545">
        <w:trPr>
          <w:trHeight w:val="4310"/>
        </w:trPr>
        <w:tc>
          <w:tcPr>
            <w:tcW w:w="8185" w:type="dxa"/>
          </w:tcPr>
          <w:p w:rsidR="00BB72DE" w:rsidRPr="00092CD5" w:rsidRDefault="00482829" w:rsidP="00D71E57">
            <w:pPr>
              <w:spacing w:line="360" w:lineRule="auto"/>
              <w:ind w:firstLine="157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Armenian"/>
                <w:sz w:val="24"/>
                <w:szCs w:val="24"/>
                <w:lang w:val="hy-AM"/>
              </w:rPr>
              <w:lastRenderedPageBreak/>
              <w:t>«Հ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այաստանի Հանրապետության կառավարության 2019 թվականի մարտի 7-ի թիվ 184-Լ որոշման մեջ փոփոխություններ կատարելու մասին</w:t>
            </w:r>
            <w:r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» </w:t>
            </w:r>
            <w:r>
              <w:rPr>
                <w:rFonts w:ascii="GHEA Grapalat" w:eastAsia="Arial Unicode MS" w:hAnsi="GHEA Grapalat" w:cs="Arial Unicode MS"/>
                <w:sz w:val="24"/>
                <w:szCs w:val="24"/>
                <w:lang w:val="hy-AM"/>
              </w:rPr>
              <w:t>ՀՀ կառավարության որոշման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նախագծի վերաբերյալ դիտողություններ և առաջարկություններ չունենք:</w:t>
            </w:r>
          </w:p>
        </w:tc>
        <w:tc>
          <w:tcPr>
            <w:tcW w:w="6855" w:type="dxa"/>
            <w:gridSpan w:val="2"/>
          </w:tcPr>
          <w:p w:rsidR="00154430" w:rsidRPr="00154430" w:rsidRDefault="00482829" w:rsidP="00482829">
            <w:pPr>
              <w:spacing w:line="360" w:lineRule="auto"/>
              <w:ind w:firstLine="37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92CD5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</w:tc>
      </w:tr>
      <w:tr w:rsidR="00D6457E" w:rsidRPr="00482829" w:rsidTr="00B65F55">
        <w:trPr>
          <w:trHeight w:val="449"/>
        </w:trPr>
        <w:tc>
          <w:tcPr>
            <w:tcW w:w="11280" w:type="dxa"/>
            <w:gridSpan w:val="2"/>
            <w:vMerge w:val="restart"/>
            <w:shd w:val="clear" w:color="auto" w:fill="D0CECE" w:themeFill="background2" w:themeFillShade="E6"/>
            <w:vAlign w:val="center"/>
          </w:tcPr>
          <w:p w:rsidR="00D6457E" w:rsidRPr="00092CD5" w:rsidRDefault="00B53B97" w:rsidP="00D71E57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92CD5">
              <w:rPr>
                <w:rFonts w:ascii="GHEA Grapalat" w:hAnsi="GHEA Grapalat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3760" w:type="dxa"/>
            <w:shd w:val="clear" w:color="auto" w:fill="D0CECE" w:themeFill="background2" w:themeFillShade="E6"/>
            <w:vAlign w:val="center"/>
          </w:tcPr>
          <w:p w:rsidR="00D6457E" w:rsidRPr="00092CD5" w:rsidRDefault="00482829" w:rsidP="00D71E57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27.10</w:t>
            </w:r>
            <w:r w:rsidR="00EF6F08" w:rsidRPr="00482829">
              <w:rPr>
                <w:rFonts w:ascii="GHEA Grapalat" w:hAnsi="GHEA Grapalat"/>
                <w:sz w:val="24"/>
                <w:szCs w:val="24"/>
                <w:lang w:val="hy-AM"/>
              </w:rPr>
              <w:t>.2021</w:t>
            </w:r>
            <w:r w:rsidR="00EF6F08" w:rsidRPr="00092CD5">
              <w:rPr>
                <w:rFonts w:ascii="GHEA Grapalat" w:hAnsi="GHEA Grapalat"/>
                <w:sz w:val="24"/>
                <w:szCs w:val="24"/>
                <w:lang w:val="hy-AM"/>
              </w:rPr>
              <w:t>թ.</w:t>
            </w:r>
          </w:p>
        </w:tc>
      </w:tr>
      <w:tr w:rsidR="00D6457E" w:rsidRPr="00482829" w:rsidTr="00B65F55">
        <w:trPr>
          <w:trHeight w:val="539"/>
        </w:trPr>
        <w:tc>
          <w:tcPr>
            <w:tcW w:w="11280" w:type="dxa"/>
            <w:gridSpan w:val="2"/>
            <w:vMerge/>
            <w:shd w:val="clear" w:color="auto" w:fill="D0CECE" w:themeFill="background2" w:themeFillShade="E6"/>
            <w:vAlign w:val="center"/>
          </w:tcPr>
          <w:p w:rsidR="00D6457E" w:rsidRPr="00092CD5" w:rsidRDefault="00D6457E" w:rsidP="00D71E57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760" w:type="dxa"/>
            <w:shd w:val="clear" w:color="auto" w:fill="D0CECE" w:themeFill="background2" w:themeFillShade="E6"/>
            <w:vAlign w:val="center"/>
          </w:tcPr>
          <w:p w:rsidR="00D6457E" w:rsidRPr="00482829" w:rsidRDefault="00EF6F08" w:rsidP="00D71E57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92CD5">
              <w:rPr>
                <w:rFonts w:ascii="GHEA Grapalat" w:hAnsi="GHEA Grapalat"/>
                <w:sz w:val="24"/>
                <w:szCs w:val="24"/>
                <w:lang w:val="hy-AM"/>
              </w:rPr>
              <w:t>№</w:t>
            </w:r>
            <w:r w:rsidR="0048282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82829" w:rsidRPr="00482829">
              <w:rPr>
                <w:rFonts w:ascii="GHEA Grapalat" w:hAnsi="GHEA Grapalat"/>
                <w:sz w:val="24"/>
                <w:szCs w:val="24"/>
              </w:rPr>
              <w:t>01/8-1/17223-2021</w:t>
            </w:r>
          </w:p>
        </w:tc>
      </w:tr>
      <w:tr w:rsidR="00D6457E" w:rsidRPr="00BC6CC2" w:rsidTr="00D83B73">
        <w:trPr>
          <w:trHeight w:val="1430"/>
        </w:trPr>
        <w:tc>
          <w:tcPr>
            <w:tcW w:w="8185" w:type="dxa"/>
            <w:shd w:val="clear" w:color="auto" w:fill="FFFFFF" w:themeFill="background1"/>
          </w:tcPr>
          <w:p w:rsidR="00482829" w:rsidRPr="00482829" w:rsidRDefault="00482829" w:rsidP="00482829">
            <w:pPr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82829">
              <w:rPr>
                <w:rFonts w:ascii="GHEA Grapalat" w:hAnsi="GHEA Grapalat"/>
                <w:sz w:val="24"/>
                <w:szCs w:val="24"/>
                <w:lang w:val="hy-AM"/>
              </w:rPr>
              <w:t>Ձեր 11.10.2021թ. N 01/14717-2021 գրությամբ ներկայացված՝ Հայաստանի Հանրապետության կառավարության 2019 թվականի մարտի 7-ի N 184-Լ որոշման մեջ փոփոխություններ կատարելու մասին ՀՀ կառավարության որոշման նախագծով (այսուհետ՝ Նախագիծ) առաջարկվում է գյուղատնտեսության ոլորտին տրամադրվող վարկերի</w:t>
            </w:r>
            <w:r w:rsidRPr="00482829">
              <w:rPr>
                <w:rFonts w:cs="Calibri"/>
                <w:sz w:val="24"/>
                <w:szCs w:val="24"/>
                <w:lang w:val="hy-AM"/>
              </w:rPr>
              <w:t> </w:t>
            </w:r>
            <w:r w:rsidRPr="00482829">
              <w:rPr>
                <w:rFonts w:ascii="GHEA Grapalat" w:hAnsi="GHEA Grapalat"/>
                <w:sz w:val="24"/>
                <w:szCs w:val="24"/>
                <w:lang w:val="hy-AM"/>
              </w:rPr>
              <w:t xml:space="preserve">տոկոսադրույքների սուբսիդավորման ծրագրից (այսուհետ՝ Ծրագիր) հանել մինչև մեկ միլիոն դրամ վարկերի տրամադրման վերաբերյալ դրույթները՝ հաշվի առնելով, որ նշված վարկերի նպատակային օգտագործման վերահսկման ուղղությամբ առաջանում </w:t>
            </w:r>
            <w:r w:rsidRPr="00482829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էին խնդիրներ՝ պայմանավորված այդ վարկերի՝ հիմնականում շրջանառու միջոցներ ձեռք բերելու նպատակով օգտագործմամբ։</w:t>
            </w:r>
          </w:p>
          <w:p w:rsidR="00482829" w:rsidRPr="00482829" w:rsidRDefault="00482829" w:rsidP="00482829">
            <w:pPr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82829">
              <w:rPr>
                <w:rFonts w:ascii="GHEA Grapalat" w:hAnsi="GHEA Grapalat"/>
                <w:sz w:val="24"/>
                <w:szCs w:val="24"/>
                <w:lang w:val="hy-AM"/>
              </w:rPr>
              <w:t xml:space="preserve">Այդ կապակցությամբ,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ողջունելի ենք համարում ՀՀ կառավարության կողմից հաստատված պետական աջակցության ծրագրերի պարբերաբար թարմացման ու առկա իրողություններով պայմանավորված</w:t>
            </w:r>
            <w:r w:rsidRPr="00482829">
              <w:rPr>
                <w:rFonts w:ascii="GHEA Grapalat" w:hAnsi="GHEA Grapalat"/>
                <w:sz w:val="24"/>
                <w:szCs w:val="24"/>
                <w:lang w:val="hy-AM"/>
              </w:rPr>
              <w:t>՝ աջակցության ծրագրերի նպատակային իրականացման մակարդակի և արդյունավետության բարձրացման գծով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ՀՀ էկոնոմիկայի նախարարության կողմից որդեգրված մոտեցումները</w:t>
            </w:r>
            <w:r w:rsidRPr="00482829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D6457E" w:rsidRPr="00482829" w:rsidRDefault="00482829" w:rsidP="00482829">
            <w:pPr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82829">
              <w:rPr>
                <w:rFonts w:ascii="GHEA Grapalat" w:hAnsi="GHEA Grapalat"/>
                <w:sz w:val="24"/>
                <w:szCs w:val="24"/>
                <w:lang w:val="hy-AM"/>
              </w:rPr>
              <w:t xml:space="preserve">Միաժամանակ առաջարկում ենք Նախագծի կարգավորման առարկա դարձնել նաև Ծրագրով նախատեսված՝ 3-15 միլիոն դրամ արժողությամբ վարկերի տրամադրման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բովանդակային վերանայման</w:t>
            </w:r>
            <w:r w:rsidRPr="00482829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հարցը, այդպիսով՝ Ծրագրի շրջանակներում ոչխարաբուծության, այծաբուծության, տավարաբուծության, կաթնային գոմշաբուծության զարգացման և այլ թիրախային վարկավորման աջակցության գործիքների միջոցով միտվելով արտադրողական գյուղատնտեսության խթանմանը:</w:t>
            </w:r>
          </w:p>
        </w:tc>
        <w:tc>
          <w:tcPr>
            <w:tcW w:w="6855" w:type="dxa"/>
            <w:gridSpan w:val="2"/>
            <w:shd w:val="clear" w:color="auto" w:fill="FFFFFF" w:themeFill="background1"/>
          </w:tcPr>
          <w:p w:rsidR="00154430" w:rsidRDefault="00E05431" w:rsidP="00E05431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Մասամբ է ը</w:t>
            </w:r>
            <w:r w:rsidR="00482829" w:rsidRPr="00482829">
              <w:rPr>
                <w:rFonts w:ascii="GHEA Grapalat" w:hAnsi="GHEA Grapalat"/>
                <w:b/>
                <w:sz w:val="24"/>
                <w:szCs w:val="24"/>
                <w:lang w:val="hy-AM"/>
              </w:rPr>
              <w:t>նդունվել</w:t>
            </w:r>
          </w:p>
          <w:p w:rsidR="00E05431" w:rsidRPr="00E05431" w:rsidRDefault="00E05431" w:rsidP="00E05431">
            <w:pPr>
              <w:spacing w:line="360" w:lineRule="auto"/>
              <w:ind w:firstLine="27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05431">
              <w:rPr>
                <w:rFonts w:ascii="GHEA Grapalat" w:hAnsi="GHEA Grapalat"/>
                <w:sz w:val="24"/>
                <w:szCs w:val="24"/>
                <w:lang w:val="hy-AM"/>
              </w:rPr>
              <w:t xml:space="preserve">Կառավարության ծրագրի ռազմավարական թիրախներին համապատասխան, ներկայումս վերանայվում են գյուղատնտեսության ոլորտում իրականացվող պետական աջակցության ծրագրերի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պայմանները,</w:t>
            </w:r>
            <w:r w:rsidRPr="00E0543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նպատակներն </w:t>
            </w:r>
            <w:r w:rsidRPr="00E05431">
              <w:rPr>
                <w:rFonts w:ascii="GHEA Grapalat" w:hAnsi="GHEA Grapalat"/>
                <w:sz w:val="24"/>
                <w:szCs w:val="24"/>
                <w:lang w:val="hy-AM"/>
              </w:rPr>
              <w:t>ու բովանդակությունը։</w:t>
            </w:r>
          </w:p>
          <w:p w:rsidR="00E05431" w:rsidRPr="00092CD5" w:rsidRDefault="00E05431" w:rsidP="00E0543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</w:tbl>
    <w:p w:rsidR="00BB72DE" w:rsidRPr="00092CD5" w:rsidRDefault="00B20DBB" w:rsidP="00CD36AB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lastRenderedPageBreak/>
        <w:t xml:space="preserve"> </w:t>
      </w:r>
    </w:p>
    <w:sectPr w:rsidR="00BB72DE" w:rsidRPr="00092CD5" w:rsidSect="00352545">
      <w:pgSz w:w="16838" w:h="11906" w:orient="landscape"/>
      <w:pgMar w:top="630" w:right="650" w:bottom="540" w:left="1138" w:header="0" w:footer="58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 Armenian">
    <w:charset w:val="00"/>
    <w:family w:val="roman"/>
    <w:pitch w:val="variable"/>
    <w:sig w:usb0="00000003" w:usb1="00000000" w:usb2="00000000" w:usb3="00000000" w:csb0="00000001" w:csb1="00000000"/>
  </w:font>
  <w:font w:name="Segoe UI">
    <w:charset w:val="00"/>
    <w:family w:val="swiss"/>
    <w:pitch w:val="variable"/>
    <w:sig w:usb0="E10022FF" w:usb1="C000E47F" w:usb2="00000029" w:usb3="00000000" w:csb0="000001DF" w:csb1="00000000"/>
  </w:font>
  <w:font w:name="GHEA Grapalat"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Verdana">
    <w:charset w:val="00"/>
    <w:family w:val="swiss"/>
    <w:pitch w:val="variable"/>
    <w:sig w:usb0="A10006FF" w:usb1="4000205B" w:usb2="0000001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72DE"/>
    <w:rsid w:val="00022A18"/>
    <w:rsid w:val="00047FC5"/>
    <w:rsid w:val="00092CD5"/>
    <w:rsid w:val="00096BD7"/>
    <w:rsid w:val="000E2F21"/>
    <w:rsid w:val="000E5FA3"/>
    <w:rsid w:val="00120B08"/>
    <w:rsid w:val="0014508F"/>
    <w:rsid w:val="00154430"/>
    <w:rsid w:val="00165A58"/>
    <w:rsid w:val="002347BD"/>
    <w:rsid w:val="00261E9E"/>
    <w:rsid w:val="002F01E1"/>
    <w:rsid w:val="00345AA3"/>
    <w:rsid w:val="00352545"/>
    <w:rsid w:val="00365FF8"/>
    <w:rsid w:val="003D571D"/>
    <w:rsid w:val="00482829"/>
    <w:rsid w:val="004A074A"/>
    <w:rsid w:val="004D2FBC"/>
    <w:rsid w:val="005A5E1E"/>
    <w:rsid w:val="00607FFA"/>
    <w:rsid w:val="006441E8"/>
    <w:rsid w:val="00703A06"/>
    <w:rsid w:val="0071506A"/>
    <w:rsid w:val="00742666"/>
    <w:rsid w:val="00757583"/>
    <w:rsid w:val="00764A28"/>
    <w:rsid w:val="007F4C20"/>
    <w:rsid w:val="00870895"/>
    <w:rsid w:val="008764D8"/>
    <w:rsid w:val="008F73AA"/>
    <w:rsid w:val="009F01CD"/>
    <w:rsid w:val="00A5102D"/>
    <w:rsid w:val="00A566EC"/>
    <w:rsid w:val="00AA76FF"/>
    <w:rsid w:val="00AB00BE"/>
    <w:rsid w:val="00AF73BE"/>
    <w:rsid w:val="00B20DBB"/>
    <w:rsid w:val="00B4098B"/>
    <w:rsid w:val="00B53B97"/>
    <w:rsid w:val="00B65F55"/>
    <w:rsid w:val="00BB72DE"/>
    <w:rsid w:val="00BC6CC2"/>
    <w:rsid w:val="00CD36AB"/>
    <w:rsid w:val="00CE2D2C"/>
    <w:rsid w:val="00D6457E"/>
    <w:rsid w:val="00D71E57"/>
    <w:rsid w:val="00D83B73"/>
    <w:rsid w:val="00D91247"/>
    <w:rsid w:val="00E05431"/>
    <w:rsid w:val="00E07C4D"/>
    <w:rsid w:val="00E66902"/>
    <w:rsid w:val="00ED01D5"/>
    <w:rsid w:val="00EF6F08"/>
    <w:rsid w:val="00F07E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CEE8EB"/>
  <w15:chartTrackingRefBased/>
  <w15:docId w15:val="{84B87EE4-25B3-496E-BECC-FB3EAFD380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8">
    <w:name w:val="heading 8"/>
    <w:basedOn w:val="Normal"/>
    <w:next w:val="Normal"/>
    <w:link w:val="Heading8Char"/>
    <w:qFormat/>
    <w:rsid w:val="00A566EC"/>
    <w:pPr>
      <w:keepNext/>
      <w:spacing w:after="0" w:line="240" w:lineRule="auto"/>
      <w:ind w:firstLine="720"/>
      <w:outlineLvl w:val="7"/>
    </w:pPr>
    <w:rPr>
      <w:rFonts w:ascii="Times Armenian" w:eastAsia="Times New Roman" w:hAnsi="Times Armenian" w:cs="Times New Roman"/>
      <w:sz w:val="24"/>
      <w:szCs w:val="2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B72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Indent2">
    <w:name w:val="Body Text Indent 2"/>
    <w:basedOn w:val="Normal"/>
    <w:link w:val="BodyTextIndent2Char"/>
    <w:uiPriority w:val="99"/>
    <w:unhideWhenUsed/>
    <w:rsid w:val="00BB72DE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BB72DE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6690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690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link w:val="NormalWebChar"/>
    <w:uiPriority w:val="99"/>
    <w:qFormat/>
    <w:rsid w:val="00764A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Heading8Char">
    <w:name w:val="Heading 8 Char"/>
    <w:basedOn w:val="DefaultParagraphFont"/>
    <w:link w:val="Heading8"/>
    <w:rsid w:val="00A566EC"/>
    <w:rPr>
      <w:rFonts w:ascii="Times Armenian" w:eastAsia="Times New Roman" w:hAnsi="Times Armenian" w:cs="Times New Roman"/>
      <w:sz w:val="24"/>
      <w:szCs w:val="20"/>
      <w:lang w:val="en-GB"/>
    </w:rPr>
  </w:style>
  <w:style w:type="character" w:customStyle="1" w:styleId="NormalWebChar">
    <w:name w:val="Normal (Web) Char"/>
    <w:link w:val="NormalWeb"/>
    <w:uiPriority w:val="99"/>
    <w:rsid w:val="00A566EC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0829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049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92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260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7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435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1688</TotalTime>
  <Pages>4</Pages>
  <Words>745</Words>
  <Characters>4248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 Grigoryan</dc:creator>
  <cp:keywords>https://mul2-mineconomy.gov.am/tasks/163997/oneclick/3Ampopatert.docx?token=11ea4edfd8c27c579f9fb47ce9af4f59</cp:keywords>
  <dc:description/>
  <cp:lastModifiedBy>Sona Grigoryan</cp:lastModifiedBy>
  <cp:revision>36</cp:revision>
  <cp:lastPrinted>2021-09-23T17:13:00Z</cp:lastPrinted>
  <dcterms:created xsi:type="dcterms:W3CDTF">2021-04-23T06:40:00Z</dcterms:created>
  <dcterms:modified xsi:type="dcterms:W3CDTF">2021-10-26T23:28:00Z</dcterms:modified>
</cp:coreProperties>
</file>