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2" w:rsidRPr="005E10B5" w:rsidRDefault="00137792" w:rsidP="00137792">
      <w:pPr>
        <w:spacing w:after="0" w:line="360" w:lineRule="auto"/>
        <w:jc w:val="center"/>
        <w:rPr>
          <w:rFonts w:ascii="GHEA Grapalat" w:hAnsi="GHEA Grapalat"/>
          <w:b/>
          <w:bCs/>
          <w:sz w:val="28"/>
          <w:szCs w:val="28"/>
          <w:lang w:val="pt-BR"/>
        </w:rPr>
      </w:pPr>
      <w:bookmarkStart w:id="0" w:name="_GoBack"/>
      <w:bookmarkEnd w:id="0"/>
      <w:proofErr w:type="spellStart"/>
      <w:r w:rsidRPr="005E10B5">
        <w:rPr>
          <w:rFonts w:ascii="GHEA Grapalat" w:hAnsi="GHEA Grapalat" w:cs="Sylfaen"/>
          <w:b/>
          <w:bCs/>
          <w:sz w:val="28"/>
          <w:szCs w:val="28"/>
        </w:rPr>
        <w:t>ՀԻՄՆԱՎՈՐՈւՄ</w:t>
      </w:r>
      <w:proofErr w:type="spellEnd"/>
    </w:p>
    <w:p w:rsidR="00137792" w:rsidRPr="005E10B5" w:rsidRDefault="0053173F" w:rsidP="00137792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l LatArm"/>
          <w:b/>
          <w:lang w:val="pt-PT"/>
        </w:rPr>
      </w:pPr>
      <w:r w:rsidRPr="005E10B5">
        <w:rPr>
          <w:rFonts w:ascii="GHEA Grapalat" w:hAnsi="GHEA Grapalat"/>
          <w:b/>
          <w:bCs/>
          <w:lang w:val="hy-AM"/>
        </w:rPr>
        <w:t>«</w:t>
      </w:r>
      <w:r w:rsidR="00137792" w:rsidRPr="005E10B5">
        <w:rPr>
          <w:rFonts w:ascii="GHEA Grapalat" w:hAnsi="GHEA Grapalat"/>
          <w:b/>
          <w:bCs/>
        </w:rPr>
        <w:t>ՀԱՅԱՍՏԱՆԻ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ՀԱՆՐԱՊԵՏՈՒԹՅԱՆ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20</w:t>
      </w:r>
      <w:r w:rsidR="00DD2045" w:rsidRPr="005E10B5">
        <w:rPr>
          <w:rFonts w:ascii="GHEA Grapalat" w:hAnsi="GHEA Grapalat"/>
          <w:b/>
          <w:bCs/>
          <w:lang w:val="hy-AM"/>
        </w:rPr>
        <w:t>2</w:t>
      </w:r>
      <w:r w:rsidR="00CF4232">
        <w:rPr>
          <w:rFonts w:ascii="GHEA Grapalat" w:hAnsi="GHEA Grapalat"/>
          <w:b/>
          <w:bCs/>
          <w:lang w:val="hy-AM"/>
        </w:rPr>
        <w:t>1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ԹՎԱԿԱՆԻ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ՊԵՏԱԿԱՆ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ԲՅՈՒՋԵ</w:t>
      </w:r>
      <w:r w:rsidR="0014197E">
        <w:rPr>
          <w:rFonts w:ascii="GHEA Grapalat" w:hAnsi="GHEA Grapalat"/>
          <w:b/>
          <w:bCs/>
        </w:rPr>
        <w:t>Ի</w:t>
      </w:r>
      <w:r w:rsidR="0014197E" w:rsidRPr="0085245C">
        <w:rPr>
          <w:rFonts w:ascii="GHEA Grapalat" w:hAnsi="GHEA Grapalat"/>
          <w:b/>
          <w:bCs/>
          <w:lang w:val="pt-BR"/>
        </w:rPr>
        <w:t xml:space="preserve"> </w:t>
      </w:r>
      <w:r w:rsidR="0014197E">
        <w:rPr>
          <w:rFonts w:ascii="GHEA Grapalat" w:hAnsi="GHEA Grapalat"/>
          <w:b/>
          <w:bCs/>
        </w:rPr>
        <w:t>ՄԱՍԻՆ</w:t>
      </w:r>
      <w:r w:rsidR="0014197E" w:rsidRPr="0085245C">
        <w:rPr>
          <w:rFonts w:ascii="GHEA Grapalat" w:hAnsi="GHEA Grapalat"/>
          <w:b/>
          <w:bCs/>
          <w:lang w:val="pt-BR"/>
        </w:rPr>
        <w:t xml:space="preserve">» </w:t>
      </w:r>
      <w:r w:rsidR="0014197E">
        <w:rPr>
          <w:rFonts w:ascii="GHEA Grapalat" w:hAnsi="GHEA Grapalat"/>
          <w:b/>
          <w:bCs/>
        </w:rPr>
        <w:t>ՕՐԵՆՔ</w:t>
      </w:r>
      <w:r w:rsidR="00137792" w:rsidRPr="005E10B5">
        <w:rPr>
          <w:rFonts w:ascii="GHEA Grapalat" w:hAnsi="GHEA Grapalat"/>
          <w:b/>
          <w:bCs/>
        </w:rPr>
        <w:t>ՈՒՄ</w:t>
      </w:r>
      <w:r w:rsidR="00CE3E1C" w:rsidRPr="006F2F59">
        <w:rPr>
          <w:rFonts w:ascii="GHEA Grapalat" w:hAnsi="GHEA Grapalat"/>
          <w:b/>
          <w:bCs/>
          <w:lang w:val="pt-BR"/>
        </w:rPr>
        <w:t xml:space="preserve"> </w:t>
      </w:r>
      <w:r w:rsidR="00CE3E1C">
        <w:rPr>
          <w:rFonts w:ascii="GHEA Grapalat" w:hAnsi="GHEA Grapalat"/>
          <w:b/>
          <w:bCs/>
        </w:rPr>
        <w:t>ՎԵՐԱԲԱՇԽՈՒՄ</w:t>
      </w:r>
      <w:r w:rsidR="00A756F4" w:rsidRPr="0085245C">
        <w:rPr>
          <w:rFonts w:ascii="GHEA Grapalat" w:hAnsi="GHEA Grapalat"/>
          <w:b/>
          <w:bCs/>
          <w:lang w:val="pt-BR"/>
        </w:rPr>
        <w:t xml:space="preserve">, </w:t>
      </w:r>
      <w:r w:rsidR="00A756F4">
        <w:rPr>
          <w:rFonts w:ascii="GHEA Grapalat" w:hAnsi="GHEA Grapalat"/>
          <w:b/>
          <w:bCs/>
        </w:rPr>
        <w:t>ՓՈՓՈԽՈՒԹՅՈՒՆՆԵՐ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ԵՎ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ՀԱՅԱՍՏԱՆԻ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ՀԱՆՐԱՊԵՏՈՒԹՅԱՆ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ԿԱՌԱՎԱՐՈՒԹՅԱՆ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20</w:t>
      </w:r>
      <w:r w:rsidR="00CF4232">
        <w:rPr>
          <w:rFonts w:ascii="GHEA Grapalat" w:hAnsi="GHEA Grapalat"/>
          <w:b/>
          <w:bCs/>
          <w:lang w:val="hy-AM"/>
        </w:rPr>
        <w:t>20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ԹՎԱԿԱՆԻ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ԴԵԿՏԵՄԲԵՐԻ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CF4232">
        <w:rPr>
          <w:rFonts w:ascii="GHEA Grapalat" w:hAnsi="GHEA Grapalat"/>
          <w:b/>
          <w:bCs/>
          <w:lang w:val="hy-AM"/>
        </w:rPr>
        <w:t>30</w:t>
      </w:r>
      <w:r w:rsidR="00137792" w:rsidRPr="006F2F59">
        <w:rPr>
          <w:rFonts w:ascii="GHEA Grapalat" w:hAnsi="GHEA Grapalat"/>
          <w:b/>
          <w:bCs/>
          <w:lang w:val="pt-BR"/>
        </w:rPr>
        <w:t>-</w:t>
      </w:r>
      <w:r w:rsidR="00137792" w:rsidRPr="005E10B5">
        <w:rPr>
          <w:rFonts w:ascii="GHEA Grapalat" w:hAnsi="GHEA Grapalat"/>
          <w:b/>
          <w:bCs/>
        </w:rPr>
        <w:t>Ի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N </w:t>
      </w:r>
      <w:r w:rsidR="00CF4232">
        <w:rPr>
          <w:rFonts w:ascii="GHEA Grapalat" w:hAnsi="GHEA Grapalat"/>
          <w:b/>
          <w:bCs/>
          <w:lang w:val="hy-AM"/>
        </w:rPr>
        <w:t>2215</w:t>
      </w:r>
      <w:r w:rsidR="00137792" w:rsidRPr="006F2F59">
        <w:rPr>
          <w:rFonts w:ascii="GHEA Grapalat" w:hAnsi="GHEA Grapalat"/>
          <w:b/>
          <w:bCs/>
          <w:lang w:val="pt-BR"/>
        </w:rPr>
        <w:t>-</w:t>
      </w:r>
      <w:r w:rsidR="00137792" w:rsidRPr="005E10B5">
        <w:rPr>
          <w:rFonts w:ascii="GHEA Grapalat" w:hAnsi="GHEA Grapalat"/>
          <w:b/>
          <w:bCs/>
        </w:rPr>
        <w:t>Ն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ՈՐՈՇՄԱՆ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137792" w:rsidRPr="005E10B5">
        <w:rPr>
          <w:rFonts w:ascii="GHEA Grapalat" w:hAnsi="GHEA Grapalat"/>
          <w:b/>
          <w:bCs/>
        </w:rPr>
        <w:t>ՄԵՋ</w:t>
      </w:r>
      <w:r w:rsidR="00137792" w:rsidRPr="006F2F59">
        <w:rPr>
          <w:rFonts w:ascii="GHEA Grapalat" w:hAnsi="GHEA Grapalat"/>
          <w:b/>
          <w:bCs/>
          <w:lang w:val="pt-BR"/>
        </w:rPr>
        <w:t xml:space="preserve"> </w:t>
      </w:r>
      <w:r w:rsidR="00DD2045" w:rsidRPr="005E10B5">
        <w:rPr>
          <w:rFonts w:ascii="GHEA Grapalat" w:hAnsi="GHEA Grapalat"/>
          <w:b/>
          <w:bCs/>
        </w:rPr>
        <w:t>ՓՈՓՈԽՈՒԹՅՈՒՆՆԵՐ</w:t>
      </w:r>
      <w:r w:rsidR="0085245C" w:rsidRPr="0085245C">
        <w:rPr>
          <w:rFonts w:ascii="GHEA Grapalat" w:hAnsi="GHEA Grapalat"/>
          <w:b/>
          <w:bCs/>
          <w:lang w:val="pt-BR"/>
        </w:rPr>
        <w:t xml:space="preserve"> </w:t>
      </w:r>
      <w:r w:rsidR="0085245C">
        <w:rPr>
          <w:rFonts w:ascii="GHEA Grapalat" w:hAnsi="GHEA Grapalat"/>
          <w:b/>
          <w:bCs/>
          <w:lang w:val="hy-AM"/>
        </w:rPr>
        <w:t>ԵՎ ԼՐԱՑՈՒՄՆԵՐ</w:t>
      </w:r>
      <w:r w:rsidR="00005209" w:rsidRPr="006F2F59">
        <w:rPr>
          <w:rFonts w:ascii="GHEA Grapalat" w:hAnsi="GHEA Grapalat"/>
          <w:b/>
          <w:bCs/>
          <w:lang w:val="pt-BR"/>
        </w:rPr>
        <w:t xml:space="preserve"> </w:t>
      </w:r>
      <w:r w:rsidR="00DD2045" w:rsidRPr="005E10B5">
        <w:rPr>
          <w:rFonts w:ascii="GHEA Grapalat" w:hAnsi="GHEA Grapalat"/>
          <w:b/>
          <w:bCs/>
        </w:rPr>
        <w:t>ԿԱՏԱՐԵԼՈՒ</w:t>
      </w:r>
      <w:r w:rsidR="00DD2045" w:rsidRPr="006F2F59">
        <w:rPr>
          <w:rFonts w:ascii="GHEA Grapalat" w:hAnsi="GHEA Grapalat"/>
          <w:b/>
          <w:bCs/>
          <w:lang w:val="pt-BR"/>
        </w:rPr>
        <w:t xml:space="preserve"> </w:t>
      </w:r>
      <w:r w:rsidR="00DD2045" w:rsidRPr="005E10B5">
        <w:rPr>
          <w:rFonts w:ascii="GHEA Grapalat" w:hAnsi="GHEA Grapalat"/>
          <w:b/>
          <w:bCs/>
        </w:rPr>
        <w:t>ՄԱՍԻՆ</w:t>
      </w:r>
      <w:r w:rsidR="00DD2045" w:rsidRPr="005E10B5">
        <w:rPr>
          <w:rFonts w:ascii="GHEA Grapalat" w:hAnsi="GHEA Grapalat"/>
          <w:b/>
          <w:bCs/>
          <w:lang w:val="hy-AM"/>
        </w:rPr>
        <w:t>»</w:t>
      </w:r>
      <w:r w:rsidR="00DD2045" w:rsidRPr="006F2F59">
        <w:rPr>
          <w:rFonts w:ascii="GHEA Grapalat" w:hAnsi="GHEA Grapalat"/>
          <w:b/>
          <w:bCs/>
          <w:lang w:val="pt-BR"/>
        </w:rPr>
        <w:t xml:space="preserve"> </w:t>
      </w:r>
      <w:r w:rsidR="00DD2045" w:rsidRPr="005E10B5">
        <w:rPr>
          <w:rFonts w:ascii="GHEA Grapalat" w:hAnsi="GHEA Grapalat" w:cs="Arial LatArm"/>
          <w:b/>
          <w:lang w:val="pt-PT"/>
        </w:rPr>
        <w:t xml:space="preserve">ՀՀ ԿԱՌԱՎԱՐՈՒԹՅԱՆ ՈՐՈՇՄԱՆ ՆԱԽԱԳԾԻ </w:t>
      </w:r>
    </w:p>
    <w:p w:rsidR="006B0FF0" w:rsidRDefault="00137792" w:rsidP="006B0FF0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lang w:val="hy-AM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/>
          <w:b/>
          <w:i/>
          <w:sz w:val="24"/>
          <w:szCs w:val="24"/>
          <w:lang w:val="pt-BR"/>
        </w:rPr>
        <w:t>`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CE3E1C" w:rsidRPr="00BD2B4C">
        <w:rPr>
          <w:rFonts w:ascii="GHEA Grapalat" w:hAnsi="GHEA Grapalat" w:cs="Arial"/>
          <w:sz w:val="24"/>
          <w:lang w:val="hy-AM"/>
        </w:rPr>
        <w:t xml:space="preserve">Սույն որոշման նախագծի </w:t>
      </w:r>
      <w:r w:rsidR="00BD2B4C" w:rsidRPr="00BD2B4C">
        <w:rPr>
          <w:rFonts w:ascii="GHEA Grapalat" w:hAnsi="GHEA Grapalat" w:cs="Arial"/>
          <w:sz w:val="24"/>
          <w:lang w:val="hy-AM"/>
        </w:rPr>
        <w:t>ընդունման անհրաժեշտությունը պայմանավորված է</w:t>
      </w:r>
      <w:r w:rsidR="002D4F09">
        <w:rPr>
          <w:rFonts w:ascii="GHEA Grapalat" w:hAnsi="GHEA Grapalat" w:cs="Arial"/>
          <w:sz w:val="24"/>
          <w:lang w:val="hy-AM"/>
        </w:rPr>
        <w:t xml:space="preserve"> </w:t>
      </w:r>
      <w:r w:rsidR="003B100C" w:rsidRPr="004D19F7">
        <w:rPr>
          <w:rFonts w:ascii="GHEA Grapalat" w:hAnsi="GHEA Grapalat" w:cs="Arial"/>
          <w:sz w:val="24"/>
          <w:lang w:val="hy-AM"/>
        </w:rPr>
        <w:t>«</w:t>
      </w:r>
      <w:r w:rsidR="003B100C" w:rsidRPr="004D19F7">
        <w:rPr>
          <w:rFonts w:ascii="GHEA Grapalat" w:hAnsi="GHEA Grapalat" w:cs="Arial"/>
          <w:bCs/>
          <w:iCs/>
          <w:sz w:val="24"/>
          <w:lang w:val="hy-AM"/>
        </w:rPr>
        <w:t>Համայնքային ենթակառուցվածքների II ծրագիր, փուլ 3 - Հայաստանի ջրամատակարարման և ջրահեռացման ենթակառուցվածք ծրագրի»</w:t>
      </w:r>
      <w:r w:rsidR="00D342E3" w:rsidRPr="004D19F7">
        <w:rPr>
          <w:rFonts w:ascii="GHEA Grapalat" w:hAnsi="GHEA Grapalat" w:cs="Arial"/>
          <w:bCs/>
          <w:iCs/>
          <w:sz w:val="24"/>
          <w:lang w:val="hy-AM"/>
        </w:rPr>
        <w:t xml:space="preserve"> </w:t>
      </w:r>
      <w:r w:rsidR="008520DD" w:rsidRPr="004D19F7">
        <w:rPr>
          <w:rFonts w:ascii="GHEA Grapalat" w:hAnsi="GHEA Grapalat" w:cs="Arial"/>
          <w:sz w:val="24"/>
          <w:lang w:val="hy-AM"/>
        </w:rPr>
        <w:t>բնականոն ընթացք</w:t>
      </w:r>
      <w:r w:rsidR="004D19F7">
        <w:rPr>
          <w:rFonts w:ascii="GHEA Grapalat" w:hAnsi="GHEA Grapalat" w:cs="Arial"/>
          <w:sz w:val="24"/>
          <w:lang w:val="en-US"/>
        </w:rPr>
        <w:t>ի</w:t>
      </w:r>
      <w:r w:rsidR="004D19F7" w:rsidRPr="00D57BD7">
        <w:rPr>
          <w:rFonts w:ascii="GHEA Grapalat" w:hAnsi="GHEA Grapalat" w:cs="Arial"/>
          <w:sz w:val="24"/>
          <w:lang w:val="pt-PT"/>
        </w:rPr>
        <w:t xml:space="preserve"> </w:t>
      </w:r>
      <w:proofErr w:type="spellStart"/>
      <w:r w:rsidR="004D19F7">
        <w:rPr>
          <w:rFonts w:ascii="GHEA Grapalat" w:hAnsi="GHEA Grapalat" w:cs="Arial"/>
          <w:sz w:val="24"/>
          <w:lang w:val="en-US"/>
        </w:rPr>
        <w:t>ապահովմամբ</w:t>
      </w:r>
      <w:proofErr w:type="spellEnd"/>
      <w:r w:rsidR="008520DD" w:rsidRPr="004D19F7">
        <w:rPr>
          <w:rFonts w:ascii="GHEA Grapalat" w:hAnsi="GHEA Grapalat" w:cs="Arial"/>
          <w:sz w:val="24"/>
          <w:lang w:val="hy-AM"/>
        </w:rPr>
        <w:t>։</w:t>
      </w:r>
    </w:p>
    <w:p w:rsidR="004D19F7" w:rsidRDefault="00BD2B4C" w:rsidP="006B0FF0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pt-PT"/>
        </w:rPr>
      </w:pPr>
      <w:r w:rsidRPr="00BD2B4C">
        <w:rPr>
          <w:rFonts w:ascii="GHEA Grapalat" w:hAnsi="GHEA Grapalat" w:cs="Arial"/>
          <w:sz w:val="24"/>
          <w:lang w:val="hy-AM"/>
        </w:rPr>
        <w:t xml:space="preserve"> </w:t>
      </w:r>
      <w:r w:rsidR="00137792" w:rsidRPr="004D2770">
        <w:rPr>
          <w:rFonts w:ascii="GHEA Grapalat" w:hAnsi="GHEA Grapalat"/>
          <w:b/>
          <w:i/>
          <w:sz w:val="24"/>
          <w:szCs w:val="24"/>
          <w:lang w:val="hy-AM"/>
        </w:rPr>
        <w:t>Ընթացիկ</w:t>
      </w:r>
      <w:r w:rsidR="00137792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="00137792" w:rsidRPr="004D2770">
        <w:rPr>
          <w:rFonts w:ascii="GHEA Grapalat" w:hAnsi="GHEA Grapalat"/>
          <w:b/>
          <w:i/>
          <w:sz w:val="24"/>
          <w:szCs w:val="24"/>
          <w:lang w:val="hy-AM"/>
        </w:rPr>
        <w:t>իրավիճակը</w:t>
      </w:r>
      <w:r w:rsidR="00137792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="00137792" w:rsidRPr="004D2770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="00137792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="00137792" w:rsidRPr="004D2770">
        <w:rPr>
          <w:rFonts w:ascii="GHEA Grapalat" w:hAnsi="GHEA Grapalat"/>
          <w:b/>
          <w:i/>
          <w:sz w:val="24"/>
          <w:szCs w:val="24"/>
          <w:lang w:val="hy-AM"/>
        </w:rPr>
        <w:t>խնդիրները</w:t>
      </w:r>
      <w:r w:rsidR="00137792">
        <w:rPr>
          <w:rFonts w:ascii="GHEA Grapalat" w:hAnsi="GHEA Grapalat"/>
          <w:b/>
          <w:i/>
          <w:sz w:val="24"/>
          <w:szCs w:val="24"/>
          <w:lang w:val="pt-PT"/>
        </w:rPr>
        <w:t xml:space="preserve">` </w:t>
      </w:r>
    </w:p>
    <w:p w:rsidR="00C84A83" w:rsidRDefault="004D19F7" w:rsidP="00C84A8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 w:cs="Arial"/>
          <w:sz w:val="24"/>
          <w:lang w:val="hy-AM"/>
        </w:rPr>
        <w:t>ՀՀ 2021թ</w:t>
      </w:r>
      <w:r w:rsidRPr="009B6F07">
        <w:rPr>
          <w:rFonts w:ascii="GHEA Grapalat" w:hAnsi="GHEA Grapalat" w:cs="Arial"/>
          <w:sz w:val="24"/>
          <w:lang w:val="pt-PT"/>
        </w:rPr>
        <w:t>.</w:t>
      </w:r>
      <w:r>
        <w:rPr>
          <w:rFonts w:ascii="GHEA Grapalat" w:hAnsi="GHEA Grapalat" w:cs="Arial"/>
          <w:sz w:val="24"/>
          <w:lang w:val="hy-AM"/>
        </w:rPr>
        <w:t xml:space="preserve"> բյուջետային ֆինանսավորման հայտով ներկայացված ցուցանիշների համեմատ </w:t>
      </w:r>
      <w:r w:rsidRPr="00D57BD7">
        <w:rPr>
          <w:rFonts w:ascii="GHEA Grapalat" w:hAnsi="GHEA Grapalat" w:cs="Arial"/>
          <w:sz w:val="24"/>
          <w:lang w:val="hy-AM"/>
        </w:rPr>
        <w:t xml:space="preserve">ՀՀ 2021թ. պետական բյուջեով հատկացվել է ավելի քիչ գումար և այժմ անհրաժեշտություն է առաջացել ապահովել </w:t>
      </w:r>
      <w:r w:rsidRPr="004D19F7">
        <w:rPr>
          <w:rFonts w:ascii="GHEA Grapalat" w:hAnsi="GHEA Grapalat" w:cs="Arial"/>
          <w:sz w:val="24"/>
          <w:lang w:val="hy-AM"/>
        </w:rPr>
        <w:t>«</w:t>
      </w:r>
      <w:r w:rsidRPr="004D19F7">
        <w:rPr>
          <w:rFonts w:ascii="GHEA Grapalat" w:hAnsi="GHEA Grapalat" w:cs="Arial"/>
          <w:bCs/>
          <w:iCs/>
          <w:sz w:val="24"/>
          <w:lang w:val="hy-AM"/>
        </w:rPr>
        <w:t xml:space="preserve">Համայնքային ենթակառուցվածքների II ծրագիր, փուլ 3 - Հայաստանի ջրամատակարարման և ջրահեռացման ենթակառուցվածք ծրագրի» </w:t>
      </w:r>
      <w:r w:rsidRPr="004D19F7">
        <w:rPr>
          <w:rFonts w:ascii="GHEA Grapalat" w:hAnsi="GHEA Grapalat" w:cs="Arial"/>
          <w:sz w:val="24"/>
          <w:lang w:val="hy-AM"/>
        </w:rPr>
        <w:t>բնականոն ընթացք</w:t>
      </w:r>
      <w:r w:rsidRPr="00D57BD7">
        <w:rPr>
          <w:rFonts w:ascii="GHEA Grapalat" w:hAnsi="GHEA Grapalat" w:cs="Arial"/>
          <w:sz w:val="24"/>
          <w:lang w:val="hy-AM"/>
        </w:rPr>
        <w:t>ը</w:t>
      </w:r>
      <w:r w:rsidRPr="004D19F7">
        <w:rPr>
          <w:rFonts w:ascii="GHEA Grapalat" w:hAnsi="GHEA Grapalat" w:cs="Arial"/>
          <w:sz w:val="24"/>
          <w:lang w:val="hy-AM"/>
        </w:rPr>
        <w:t>։</w:t>
      </w:r>
    </w:p>
    <w:p w:rsidR="00C84A83" w:rsidRDefault="00C36EFA" w:rsidP="00C84A83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pt-PT"/>
        </w:rPr>
      </w:pP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Տվյալ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բնագավառում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իրականացվող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0351BF">
        <w:rPr>
          <w:rFonts w:ascii="GHEA Grapalat" w:hAnsi="GHEA Grapalat"/>
          <w:b/>
          <w:i/>
          <w:sz w:val="24"/>
          <w:szCs w:val="24"/>
          <w:lang w:val="hy-AM"/>
        </w:rPr>
        <w:t>քաղաքականությունը</w:t>
      </w:r>
      <w:r w:rsidRPr="000351BF">
        <w:rPr>
          <w:rFonts w:ascii="GHEA Grapalat" w:hAnsi="GHEA Grapalat"/>
          <w:b/>
          <w:i/>
          <w:sz w:val="24"/>
          <w:szCs w:val="24"/>
          <w:lang w:val="pt-PT"/>
        </w:rPr>
        <w:t>`</w:t>
      </w:r>
    </w:p>
    <w:p w:rsidR="00C84A83" w:rsidRDefault="00C36EFA" w:rsidP="00C84A8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lang w:val="hy-AM"/>
        </w:rPr>
      </w:pPr>
      <w:r w:rsidRPr="000351BF"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="003B1105"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1004-11005 «Եվրասիական զարգացման բանկի աջակցությամբ իրականացվող ոռոգման համակարգերի զարգացման ծրագրի խորհրդատվություն և կառավարում»</w:t>
      </w:r>
      <w:r w:rsidR="003B1105" w:rsidRPr="004D19F7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="003B1105" w:rsidRPr="004D0940">
        <w:rPr>
          <w:rFonts w:ascii="GHEA Grapalat" w:hAnsi="GHEA Grapalat" w:cs="Arial"/>
          <w:sz w:val="24"/>
          <w:lang w:val="hy-AM"/>
        </w:rPr>
        <w:t xml:space="preserve">միջոցառման իրականացման </w:t>
      </w:r>
      <w:r w:rsidR="00DE4ECF" w:rsidRPr="004D0940">
        <w:rPr>
          <w:rFonts w:ascii="GHEA Grapalat" w:hAnsi="GHEA Grapalat" w:cs="Arial"/>
          <w:sz w:val="24"/>
          <w:lang w:val="hy-AM"/>
        </w:rPr>
        <w:t>շրջանակներում նախատեսված էր նաև «Եվրասիական զարգացման բանկի աջակցությամբ իրականացվող ոռոգման համակարգերի զարգացման ծրագրի» շրջանակներում առաջանալիք խնայողությունների հաշվին</w:t>
      </w:r>
      <w:r w:rsidR="00633710" w:rsidRPr="004D0940">
        <w:rPr>
          <w:rFonts w:ascii="GHEA Grapalat" w:hAnsi="GHEA Grapalat" w:cs="Arial"/>
          <w:sz w:val="24"/>
          <w:lang w:val="hy-AM"/>
        </w:rPr>
        <w:t xml:space="preserve"> կատարվելիք</w:t>
      </w:r>
      <w:r w:rsidR="00DE4ECF" w:rsidRPr="004D0940">
        <w:rPr>
          <w:rFonts w:ascii="GHEA Grapalat" w:hAnsi="GHEA Grapalat" w:cs="Arial"/>
          <w:sz w:val="24"/>
          <w:lang w:val="hy-AM"/>
        </w:rPr>
        <w:t xml:space="preserve"> լրացուցիչ շինարարական աշխատանքների </w:t>
      </w:r>
      <w:r w:rsidR="00614D2B" w:rsidRPr="004D0940">
        <w:rPr>
          <w:rFonts w:ascii="GHEA Grapalat" w:hAnsi="GHEA Grapalat" w:cs="Arial"/>
          <w:sz w:val="24"/>
          <w:lang w:val="hy-AM"/>
        </w:rPr>
        <w:t xml:space="preserve">նախագծման աշխատանքների </w:t>
      </w:r>
      <w:r w:rsidR="00633710" w:rsidRPr="004D0940">
        <w:rPr>
          <w:rFonts w:ascii="GHEA Grapalat" w:hAnsi="GHEA Grapalat" w:cs="Arial"/>
          <w:sz w:val="24"/>
          <w:lang w:val="hy-AM"/>
        </w:rPr>
        <w:t xml:space="preserve">դիմաց </w:t>
      </w:r>
      <w:r w:rsidR="00125715" w:rsidRPr="004D0940">
        <w:rPr>
          <w:rFonts w:ascii="GHEA Grapalat" w:hAnsi="GHEA Grapalat" w:cs="Arial"/>
          <w:sz w:val="24"/>
          <w:lang w:val="hy-AM"/>
        </w:rPr>
        <w:t>անհրաժեշտ</w:t>
      </w:r>
      <w:r w:rsidR="00633710" w:rsidRPr="004D0940">
        <w:rPr>
          <w:rFonts w:ascii="GHEA Grapalat" w:hAnsi="GHEA Grapalat" w:cs="Arial"/>
          <w:sz w:val="24"/>
          <w:lang w:val="hy-AM"/>
        </w:rPr>
        <w:t xml:space="preserve"> </w:t>
      </w:r>
      <w:r w:rsidR="00125715" w:rsidRPr="004D0940">
        <w:rPr>
          <w:rFonts w:ascii="GHEA Grapalat" w:hAnsi="GHEA Grapalat" w:cs="Arial"/>
          <w:sz w:val="24"/>
          <w:lang w:val="hy-AM"/>
        </w:rPr>
        <w:t>գումարների վճարումը</w:t>
      </w:r>
      <w:r w:rsidR="00633710" w:rsidRPr="004D0940">
        <w:rPr>
          <w:rFonts w:ascii="GHEA Grapalat" w:hAnsi="GHEA Grapalat" w:cs="Arial"/>
          <w:sz w:val="24"/>
          <w:lang w:val="hy-AM"/>
        </w:rPr>
        <w:t xml:space="preserve">։ </w:t>
      </w:r>
      <w:r w:rsidR="007E3E7B" w:rsidRPr="004D0940">
        <w:rPr>
          <w:rFonts w:ascii="GHEA Grapalat" w:hAnsi="GHEA Grapalat" w:cs="Arial"/>
          <w:sz w:val="24"/>
          <w:lang w:val="hy-AM"/>
        </w:rPr>
        <w:t>Լրացուցիչ շինարարական աշխատանքների կատարման համար ուսումնասիրությունների, տեխնիկատնտեսական հիմնավորումների իրականացումից, անցկացված մրցութային գործընթացից հետո 1</w:t>
      </w:r>
      <w:r w:rsidR="00D50847" w:rsidRPr="004D0940">
        <w:rPr>
          <w:rFonts w:ascii="GHEA Grapalat" w:hAnsi="GHEA Grapalat" w:cs="Arial"/>
          <w:sz w:val="24"/>
          <w:lang w:val="hy-AM"/>
        </w:rPr>
        <w:t>4</w:t>
      </w:r>
      <w:r w:rsidR="007E3E7B" w:rsidRPr="004D0940">
        <w:rPr>
          <w:rFonts w:ascii="GHEA Grapalat" w:hAnsi="GHEA Grapalat" w:cs="Arial"/>
          <w:sz w:val="24"/>
          <w:lang w:val="hy-AM"/>
        </w:rPr>
        <w:t>.09.2021թ</w:t>
      </w:r>
      <w:r w:rsidR="00586965" w:rsidRPr="004D0940">
        <w:rPr>
          <w:rFonts w:ascii="GHEA Grapalat" w:hAnsi="GHEA Grapalat" w:cs="Arial"/>
          <w:sz w:val="24"/>
          <w:lang w:val="hy-AM"/>
        </w:rPr>
        <w:t>. ստորագրվել է նախագծման ծառայությունների մատուցման երկու պայմանագիր։ Պայմանագրային բանակցությունների փուլում խորհրդատուն հրաժարվել է նախատեսվող կանխավճար</w:t>
      </w:r>
      <w:r w:rsidR="00A43D40" w:rsidRPr="004D0940">
        <w:rPr>
          <w:rFonts w:ascii="GHEA Grapalat" w:hAnsi="GHEA Grapalat" w:cs="Arial"/>
          <w:sz w:val="24"/>
          <w:lang w:val="hy-AM"/>
        </w:rPr>
        <w:t xml:space="preserve">ների </w:t>
      </w:r>
      <w:r w:rsidR="00586965" w:rsidRPr="004D0940">
        <w:rPr>
          <w:rFonts w:ascii="GHEA Grapalat" w:hAnsi="GHEA Grapalat" w:cs="Arial"/>
          <w:sz w:val="24"/>
          <w:lang w:val="hy-AM"/>
        </w:rPr>
        <w:t>ստացումից, իսկ նախնական նախագծային աշխատանքների ներկայացումը</w:t>
      </w:r>
      <w:r w:rsidR="00A43D40" w:rsidRPr="004D0940">
        <w:rPr>
          <w:rFonts w:ascii="GHEA Grapalat" w:hAnsi="GHEA Grapalat" w:cs="Arial"/>
          <w:sz w:val="24"/>
          <w:lang w:val="hy-AM"/>
        </w:rPr>
        <w:t xml:space="preserve"> և դրանց դիմաց սահմանված վճարումները</w:t>
      </w:r>
      <w:r w:rsidR="00586965" w:rsidRPr="004D0940">
        <w:rPr>
          <w:rFonts w:ascii="GHEA Grapalat" w:hAnsi="GHEA Grapalat" w:cs="Arial"/>
          <w:sz w:val="24"/>
          <w:lang w:val="hy-AM"/>
        </w:rPr>
        <w:t xml:space="preserve"> նախատեսված է 2022թ. հունվարին։ Այդ կապակցությամբ</w:t>
      </w:r>
      <w:r w:rsidR="00FF5AAD" w:rsidRPr="004D0940">
        <w:rPr>
          <w:rFonts w:ascii="GHEA Grapalat" w:hAnsi="GHEA Grapalat" w:cs="Arial"/>
          <w:sz w:val="24"/>
          <w:lang w:val="hy-AM"/>
        </w:rPr>
        <w:t xml:space="preserve"> </w:t>
      </w:r>
      <w:r w:rsidR="00586965" w:rsidRPr="004D0940">
        <w:rPr>
          <w:rFonts w:ascii="GHEA Grapalat" w:hAnsi="GHEA Grapalat" w:cs="Arial"/>
          <w:sz w:val="24"/>
          <w:lang w:val="hy-AM"/>
        </w:rPr>
        <w:t>2021թ. ՀՀ պետական բյուջեում</w:t>
      </w:r>
      <w:r w:rsidR="00FF5AAD" w:rsidRPr="004D0940">
        <w:rPr>
          <w:rFonts w:ascii="GHEA Grapalat" w:hAnsi="GHEA Grapalat" w:cs="Arial"/>
          <w:sz w:val="24"/>
          <w:lang w:val="hy-AM"/>
        </w:rPr>
        <w:t xml:space="preserve"> նախատեսված գումարները </w:t>
      </w:r>
      <w:r w:rsidR="00586965" w:rsidRPr="004D0940">
        <w:rPr>
          <w:rFonts w:ascii="GHEA Grapalat" w:hAnsi="GHEA Grapalat" w:cs="Arial"/>
          <w:sz w:val="24"/>
          <w:lang w:val="hy-AM"/>
        </w:rPr>
        <w:t>հնարավոր է</w:t>
      </w:r>
      <w:r w:rsidR="00FF5AAD" w:rsidRPr="004D0940">
        <w:rPr>
          <w:rFonts w:ascii="GHEA Grapalat" w:hAnsi="GHEA Grapalat" w:cs="Arial"/>
          <w:sz w:val="24"/>
          <w:lang w:val="hy-AM"/>
        </w:rPr>
        <w:t xml:space="preserve"> վերաբաշխել՝ միջոցներն ուղղելով դրա անհրաժեշտությունն ունեցող միջոցառումների բնականոն ընթացքի ապահովմանը։</w:t>
      </w:r>
    </w:p>
    <w:p w:rsidR="00C84A83" w:rsidRDefault="00FF5AAD" w:rsidP="00C84A8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1004-11006 «Ֆրանսիայի Հանրապետության կառավարության աջակցությամբ իրականացվող Վեդու ջրամբարի կառուցման ծրագրի խորհրդատվություն և կառավարում»</w:t>
      </w:r>
      <w:r w:rsidRPr="00E358CD">
        <w:rPr>
          <w:rFonts w:ascii="GHEA Grapalat" w:hAnsi="GHEA Grapalat" w:cs="Arial"/>
          <w:i/>
          <w:iCs/>
          <w:sz w:val="24"/>
          <w:szCs w:val="24"/>
          <w:u w:val="single"/>
          <w:lang w:val="hy-AM"/>
        </w:rPr>
        <w:t xml:space="preserve"> </w:t>
      </w:r>
      <w:r w:rsidRPr="00E358CD">
        <w:rPr>
          <w:rFonts w:ascii="GHEA Grapalat" w:hAnsi="GHEA Grapalat" w:cs="Arial"/>
          <w:iCs/>
          <w:sz w:val="24"/>
          <w:szCs w:val="24"/>
          <w:lang w:val="hy-AM"/>
        </w:rPr>
        <w:t xml:space="preserve">միջոցառման իրականացման շրջանակներում նախատեսված էր նաև ներտնտեսային ոռոգման ցանցերի վերականգնման շինարարական աշխատանքների նախագծման և տեխնիկական վերահսկողության ծառայությունների մատուցման դիմաց վճարման ենթակա գումարները։ </w:t>
      </w:r>
      <w:r w:rsidR="00E358CD" w:rsidRPr="00E358CD">
        <w:rPr>
          <w:rFonts w:ascii="GHEA Grapalat" w:hAnsi="GHEA Grapalat" w:cs="Arial"/>
          <w:bCs/>
          <w:sz w:val="24"/>
          <w:szCs w:val="24"/>
          <w:lang w:val="hy-AM"/>
        </w:rPr>
        <w:t xml:space="preserve">Վեդի ջրամբարի իշխման տակ գտնվող և Վեդի գետից ինքնահոս սնվող տարածքներում ոռոգման ներտնտեսային ցանցի նախագծային </w:t>
      </w:r>
      <w:r w:rsidR="00E358CD" w:rsidRPr="00E358CD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փաստաթղթերի լրամշակման և նոր նախագծա</w:t>
      </w:r>
      <w:r w:rsidR="00766612" w:rsidRPr="00766612">
        <w:rPr>
          <w:rFonts w:ascii="GHEA Grapalat" w:hAnsi="GHEA Grapalat" w:cs="Arial"/>
          <w:bCs/>
          <w:sz w:val="24"/>
          <w:szCs w:val="24"/>
          <w:lang w:val="hy-AM"/>
        </w:rPr>
        <w:t>-</w:t>
      </w:r>
      <w:r w:rsidR="00E358CD" w:rsidRPr="00E358CD">
        <w:rPr>
          <w:rFonts w:ascii="GHEA Grapalat" w:hAnsi="GHEA Grapalat" w:cs="Arial"/>
          <w:bCs/>
          <w:sz w:val="24"/>
          <w:szCs w:val="24"/>
          <w:lang w:val="hy-AM"/>
        </w:rPr>
        <w:t>նախահաշվային փաստաթղթերի մշակման նպատակով ներկայումս ընթանում են բանակցություններ, իսկ շինարարական աշխատանքների իրականացումը տեղափոխվել է 2022թ.:</w:t>
      </w:r>
      <w:r w:rsidR="00E227D7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E358CD" w:rsidRPr="00E358CD">
        <w:rPr>
          <w:rFonts w:ascii="GHEA Grapalat" w:hAnsi="GHEA Grapalat" w:cs="Arial"/>
          <w:bCs/>
          <w:sz w:val="24"/>
          <w:szCs w:val="24"/>
          <w:lang w:val="hy-AM"/>
        </w:rPr>
        <w:t>Այդ հանգամանքով պայմանավորված</w:t>
      </w:r>
      <w:r w:rsidR="000B0B03">
        <w:rPr>
          <w:rFonts w:ascii="GHEA Grapalat" w:hAnsi="GHEA Grapalat" w:cs="Arial"/>
          <w:bCs/>
          <w:sz w:val="24"/>
          <w:szCs w:val="24"/>
          <w:lang w:val="hy-AM"/>
        </w:rPr>
        <w:t>՝</w:t>
      </w:r>
      <w:r w:rsidR="00E358CD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E358CD" w:rsidRPr="003604CA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="00E358CD" w:rsidRPr="003604CA">
        <w:rPr>
          <w:rFonts w:ascii="GHEA Grapalat" w:hAnsi="GHEA Grapalat" w:cs="Arial"/>
          <w:sz w:val="24"/>
          <w:szCs w:val="24"/>
          <w:lang w:val="hy-AM"/>
        </w:rPr>
        <w:t>02</w:t>
      </w:r>
      <w:r w:rsidR="00E358CD">
        <w:rPr>
          <w:rFonts w:ascii="GHEA Grapalat" w:hAnsi="GHEA Grapalat" w:cs="Arial"/>
          <w:sz w:val="24"/>
          <w:szCs w:val="24"/>
          <w:lang w:val="hy-AM"/>
        </w:rPr>
        <w:t>1</w:t>
      </w:r>
      <w:r w:rsidR="00E358CD" w:rsidRPr="003604CA">
        <w:rPr>
          <w:rFonts w:ascii="GHEA Grapalat" w:hAnsi="GHEA Grapalat" w:cs="Arial"/>
          <w:sz w:val="24"/>
          <w:szCs w:val="24"/>
          <w:lang w:val="hy-AM"/>
        </w:rPr>
        <w:t xml:space="preserve">թ. ՀՀ պետական բյուջեում հնարավոր է կատարել անհրաժեշտ </w:t>
      </w:r>
      <w:r w:rsidR="00E358CD" w:rsidRPr="00764C23">
        <w:rPr>
          <w:rFonts w:ascii="GHEA Grapalat" w:hAnsi="GHEA Grapalat" w:cs="Arial"/>
          <w:sz w:val="24"/>
          <w:szCs w:val="24"/>
          <w:lang w:val="hy-AM"/>
        </w:rPr>
        <w:t xml:space="preserve">միջծրագրային և միջհոդվածային </w:t>
      </w:r>
      <w:r w:rsidR="00E358CD">
        <w:rPr>
          <w:rFonts w:ascii="GHEA Grapalat" w:hAnsi="GHEA Grapalat" w:cs="Arial"/>
          <w:sz w:val="24"/>
          <w:szCs w:val="24"/>
          <w:lang w:val="hy-AM"/>
        </w:rPr>
        <w:t>վերաբաշխումներ՝ ի նպաստ մյուս միջոցառումների սահուն ընթացքի։</w:t>
      </w:r>
    </w:p>
    <w:p w:rsidR="00C84A83" w:rsidRDefault="00E358CD" w:rsidP="00C84A8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1004-11007 «Գերմանիայի զարգացման վարկերի բանկի աջակցությամբ իրականացվող Ախուրյան գետի ջրային ռեսուրսների ինտեգրացված կառավարում ծրագրի խորհրդատվություն և կառավարում»</w:t>
      </w:r>
      <w:r w:rsidR="00E227D7" w:rsidRPr="00F8406C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="00E227D7" w:rsidRPr="00E358CD">
        <w:rPr>
          <w:rFonts w:ascii="GHEA Grapalat" w:hAnsi="GHEA Grapalat" w:cs="Arial"/>
          <w:iCs/>
          <w:sz w:val="24"/>
          <w:szCs w:val="24"/>
          <w:lang w:val="hy-AM"/>
        </w:rPr>
        <w:t>միջոցառման իրականացման շրջանակներում</w:t>
      </w:r>
      <w:r w:rsidR="00E227D7">
        <w:rPr>
          <w:rFonts w:ascii="GHEA Grapalat" w:hAnsi="GHEA Grapalat" w:cs="Arial"/>
          <w:iCs/>
          <w:sz w:val="24"/>
          <w:szCs w:val="24"/>
          <w:lang w:val="hy-AM"/>
        </w:rPr>
        <w:t xml:space="preserve"> Կապսի ջրամաբարի կառուցման նախագծման և տեխնիկական վերահսկողության խորհրդատուի պայմանագիրը </w:t>
      </w:r>
      <w:r w:rsidR="00C07E19">
        <w:rPr>
          <w:rFonts w:ascii="GHEA Grapalat" w:hAnsi="GHEA Grapalat" w:cs="Arial"/>
          <w:iCs/>
          <w:sz w:val="24"/>
          <w:szCs w:val="24"/>
          <w:lang w:val="hy-AM"/>
        </w:rPr>
        <w:t xml:space="preserve">լրամշակման </w:t>
      </w:r>
      <w:r w:rsidR="00E227D7">
        <w:rPr>
          <w:rFonts w:ascii="GHEA Grapalat" w:hAnsi="GHEA Grapalat" w:cs="Arial"/>
          <w:iCs/>
          <w:sz w:val="24"/>
          <w:szCs w:val="24"/>
          <w:lang w:val="hy-AM"/>
        </w:rPr>
        <w:t xml:space="preserve">և դոնորի հետ համաձայնեցման </w:t>
      </w:r>
      <w:r w:rsidR="00C07E19">
        <w:rPr>
          <w:rFonts w:ascii="GHEA Grapalat" w:hAnsi="GHEA Grapalat" w:cs="Arial"/>
          <w:iCs/>
          <w:sz w:val="24"/>
          <w:szCs w:val="24"/>
          <w:lang w:val="hy-AM"/>
        </w:rPr>
        <w:t>գործընթացում</w:t>
      </w:r>
      <w:r w:rsidR="00E227D7">
        <w:rPr>
          <w:rFonts w:ascii="GHEA Grapalat" w:hAnsi="GHEA Grapalat" w:cs="Arial"/>
          <w:iCs/>
          <w:sz w:val="24"/>
          <w:szCs w:val="24"/>
          <w:lang w:val="hy-AM"/>
        </w:rPr>
        <w:t xml:space="preserve"> է գտնվում, որի ժամանակատարության պատճառով որոշ </w:t>
      </w:r>
      <w:r w:rsidR="000B0B03">
        <w:rPr>
          <w:rFonts w:ascii="GHEA Grapalat" w:hAnsi="GHEA Grapalat" w:cs="Arial"/>
          <w:iCs/>
          <w:sz w:val="24"/>
          <w:szCs w:val="24"/>
          <w:lang w:val="hy-AM"/>
        </w:rPr>
        <w:t>ծառայությունների մատուցումը կտեղափոխվի 2022թ</w:t>
      </w:r>
      <w:r w:rsidR="000B0B03" w:rsidRPr="000B0B03">
        <w:rPr>
          <w:rFonts w:ascii="GHEA Grapalat" w:hAnsi="GHEA Grapalat" w:cs="Arial"/>
          <w:iCs/>
          <w:sz w:val="24"/>
          <w:szCs w:val="24"/>
          <w:lang w:val="hy-AM"/>
        </w:rPr>
        <w:t xml:space="preserve">. </w:t>
      </w:r>
      <w:r w:rsidR="000B0B03">
        <w:rPr>
          <w:rFonts w:ascii="GHEA Grapalat" w:hAnsi="GHEA Grapalat" w:cs="Arial"/>
          <w:iCs/>
          <w:sz w:val="24"/>
          <w:szCs w:val="24"/>
          <w:lang w:val="hy-AM"/>
        </w:rPr>
        <w:t xml:space="preserve">և այդ գումարների մասով հնարավոր կլինի </w:t>
      </w:r>
      <w:r w:rsidR="000B0B03" w:rsidRPr="003604CA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="000B0B03" w:rsidRPr="003604CA">
        <w:rPr>
          <w:rFonts w:ascii="GHEA Grapalat" w:hAnsi="GHEA Grapalat" w:cs="Arial"/>
          <w:sz w:val="24"/>
          <w:szCs w:val="24"/>
          <w:lang w:val="hy-AM"/>
        </w:rPr>
        <w:t>02</w:t>
      </w:r>
      <w:r w:rsidR="000B0B03">
        <w:rPr>
          <w:rFonts w:ascii="GHEA Grapalat" w:hAnsi="GHEA Grapalat" w:cs="Arial"/>
          <w:sz w:val="24"/>
          <w:szCs w:val="24"/>
          <w:lang w:val="hy-AM"/>
        </w:rPr>
        <w:t>1</w:t>
      </w:r>
      <w:r w:rsidR="000B0B03" w:rsidRPr="003604CA">
        <w:rPr>
          <w:rFonts w:ascii="GHEA Grapalat" w:hAnsi="GHEA Grapalat" w:cs="Arial"/>
          <w:sz w:val="24"/>
          <w:szCs w:val="24"/>
          <w:lang w:val="hy-AM"/>
        </w:rPr>
        <w:t xml:space="preserve">թ. ՀՀ պետական բյուջեում կատարել անհրաժեշտ </w:t>
      </w:r>
      <w:r w:rsidR="000B0B03" w:rsidRPr="00764C23">
        <w:rPr>
          <w:rFonts w:ascii="GHEA Grapalat" w:hAnsi="GHEA Grapalat" w:cs="Arial"/>
          <w:sz w:val="24"/>
          <w:szCs w:val="24"/>
          <w:lang w:val="hy-AM"/>
        </w:rPr>
        <w:t xml:space="preserve">միջծրագրային և միջհոդվածային </w:t>
      </w:r>
      <w:r w:rsidR="000B0B03">
        <w:rPr>
          <w:rFonts w:ascii="GHEA Grapalat" w:hAnsi="GHEA Grapalat" w:cs="Arial"/>
          <w:sz w:val="24"/>
          <w:szCs w:val="24"/>
          <w:lang w:val="hy-AM"/>
        </w:rPr>
        <w:t>վերաբաշխումներ։</w:t>
      </w:r>
    </w:p>
    <w:p w:rsidR="00C84A83" w:rsidRDefault="000B0B03" w:rsidP="00C84A8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1004-11008 «Գերմանիայի զարգացման վարկերի բանկի աջակցությամբ իրականացվող Ախուրյան գետի ջրային ռեսուրսների ինտեգրացված կառավարման ծրագրի երկրորդ փուլի խորհրդատվություն և կառավարում»</w:t>
      </w:r>
      <w:r w:rsidRPr="00F8406C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այս միջոցառման մասով </w:t>
      </w:r>
      <w:r w:rsidRPr="003604CA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Pr="003604CA">
        <w:rPr>
          <w:rFonts w:ascii="GHEA Grapalat" w:hAnsi="GHEA Grapalat" w:cs="Arial"/>
          <w:sz w:val="24"/>
          <w:szCs w:val="24"/>
          <w:lang w:val="hy-AM"/>
        </w:rPr>
        <w:t>02</w:t>
      </w: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3604CA">
        <w:rPr>
          <w:rFonts w:ascii="GHEA Grapalat" w:hAnsi="GHEA Grapalat" w:cs="Arial"/>
          <w:sz w:val="24"/>
          <w:szCs w:val="24"/>
          <w:lang w:val="hy-AM"/>
        </w:rPr>
        <w:t>թ. ՀՀ պետական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բյուջեով նախատեսված միջոցներն ամբողջությամբ ենթակա են վերաբաշխման, քանի որ, թեև ծրագրի վարկային համաձայնագիրը ստորագրված է, սակայն ծ</w:t>
      </w:r>
      <w:r w:rsidRPr="000B0B03">
        <w:rPr>
          <w:rFonts w:ascii="GHEA Grapalat" w:hAnsi="GHEA Grapalat" w:cs="Arial"/>
          <w:sz w:val="24"/>
          <w:szCs w:val="24"/>
          <w:lang w:val="hy-AM"/>
        </w:rPr>
        <w:t>րագիրն ակտիվ չէ «Իրավաբանակ կարծիք» փաստաթ</w:t>
      </w:r>
      <w:r>
        <w:rPr>
          <w:rFonts w:ascii="GHEA Grapalat" w:hAnsi="GHEA Grapalat" w:cs="Arial"/>
          <w:sz w:val="24"/>
          <w:szCs w:val="24"/>
          <w:lang w:val="hy-AM"/>
        </w:rPr>
        <w:t>ղթի հետ</w:t>
      </w:r>
      <w:r w:rsidRPr="000B0B03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կապված խնդիրների</w:t>
      </w:r>
      <w:r w:rsidRPr="000B0B03">
        <w:rPr>
          <w:rFonts w:ascii="GHEA Grapalat" w:hAnsi="GHEA Grapalat" w:cs="Arial"/>
          <w:sz w:val="24"/>
          <w:szCs w:val="24"/>
          <w:lang w:val="hy-AM"/>
        </w:rPr>
        <w:t xml:space="preserve"> պատճառով, իսկ վարկային միջոցները դեռևս հասանելի չեն։</w:t>
      </w:r>
      <w:r w:rsidR="00804676">
        <w:rPr>
          <w:rFonts w:ascii="GHEA Grapalat" w:hAnsi="GHEA Grapalat" w:cs="Arial"/>
          <w:sz w:val="24"/>
          <w:szCs w:val="24"/>
          <w:lang w:val="hy-AM"/>
        </w:rPr>
        <w:t xml:space="preserve"> Խորհրդատուի ընտրման մրցութային գործընթաց</w:t>
      </w:r>
      <w:r w:rsidR="001E5B6B">
        <w:rPr>
          <w:rFonts w:ascii="GHEA Grapalat" w:hAnsi="GHEA Grapalat" w:cs="Arial"/>
          <w:sz w:val="24"/>
          <w:szCs w:val="24"/>
          <w:lang w:val="hy-AM"/>
        </w:rPr>
        <w:t>ը</w:t>
      </w:r>
      <w:r w:rsidR="00804676">
        <w:rPr>
          <w:rFonts w:ascii="GHEA Grapalat" w:hAnsi="GHEA Grapalat" w:cs="Arial"/>
          <w:sz w:val="24"/>
          <w:szCs w:val="24"/>
          <w:lang w:val="hy-AM"/>
        </w:rPr>
        <w:t xml:space="preserve"> դեռևս սկսված չէ</w:t>
      </w:r>
      <w:r w:rsidR="004D0940" w:rsidRPr="00C84A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C84A83" w:rsidRDefault="003B3E64" w:rsidP="00C84A83">
      <w:pPr>
        <w:spacing w:after="0" w:line="276" w:lineRule="auto"/>
        <w:ind w:firstLine="72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1004-11009 «</w:t>
      </w:r>
      <w:r w:rsidR="00B470E0"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Գերմանիայի զարգացման վարկերի բանկի աջակցությամբ իրականացվող Ախուրյան գետի ջրային ռեսուրսների ինտեգրված կառավարման դրամաշնորհային ծրագիր</w:t>
      </w: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»</w:t>
      </w:r>
      <w:r w:rsidR="00A43D40" w:rsidRPr="00A43D40">
        <w:rPr>
          <w:rFonts w:ascii="GHEA Grapalat" w:hAnsi="GHEA Grapalat" w:cs="Arial"/>
          <w:i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այս միջոցառման </w:t>
      </w:r>
      <w:r w:rsidR="004E5A22">
        <w:rPr>
          <w:rFonts w:ascii="GHEA Grapalat" w:hAnsi="GHEA Grapalat" w:cs="Arial"/>
          <w:iCs/>
          <w:sz w:val="24"/>
          <w:szCs w:val="24"/>
          <w:lang w:val="hy-AM"/>
        </w:rPr>
        <w:t>շրջանակներում</w:t>
      </w:r>
      <w:r w:rsidR="00A43D40" w:rsidRPr="00A43D40"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  <w:r w:rsidR="00A43D40">
        <w:rPr>
          <w:rFonts w:ascii="GHEA Grapalat" w:hAnsi="GHEA Grapalat" w:cs="Arial"/>
          <w:iCs/>
          <w:sz w:val="24"/>
          <w:szCs w:val="24"/>
          <w:lang w:val="hy-AM"/>
        </w:rPr>
        <w:t>2021թ</w:t>
      </w:r>
      <w:r w:rsidR="00A43D40" w:rsidRPr="007A11F2">
        <w:rPr>
          <w:rFonts w:ascii="GHEA Grapalat" w:hAnsi="GHEA Grapalat" w:cs="Arial"/>
          <w:iCs/>
          <w:sz w:val="24"/>
          <w:szCs w:val="24"/>
          <w:lang w:val="hy-AM"/>
        </w:rPr>
        <w:t>.</w:t>
      </w:r>
      <w:r w:rsidR="00A43D40">
        <w:rPr>
          <w:rFonts w:ascii="GHEA Grapalat" w:hAnsi="GHEA Grapalat" w:cs="Arial"/>
          <w:iCs/>
          <w:sz w:val="24"/>
          <w:szCs w:val="24"/>
          <w:lang w:val="hy-AM"/>
        </w:rPr>
        <w:t>-ին</w:t>
      </w:r>
      <w:r w:rsidR="004E5A22"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  <w:r w:rsidR="007A11F2">
        <w:rPr>
          <w:rFonts w:ascii="GHEA Grapalat" w:hAnsi="GHEA Grapalat" w:cs="Arial"/>
          <w:iCs/>
          <w:sz w:val="24"/>
          <w:szCs w:val="24"/>
          <w:lang w:val="hy-AM"/>
        </w:rPr>
        <w:t xml:space="preserve">մատուցված ծառայությունների դիմաց արտաքին միջոցներից վճարումները կատարվել են ոչ թե այս միջոցառման համար նախատեսված դրամաշնորհային միջոցներից, այլ </w:t>
      </w:r>
      <w:r w:rsidR="007A11F2" w:rsidRPr="00112A20">
        <w:rPr>
          <w:rFonts w:ascii="GHEA Grapalat" w:hAnsi="GHEA Grapalat" w:cs="Arial"/>
          <w:b/>
          <w:i/>
          <w:iCs/>
          <w:color w:val="002060"/>
          <w:sz w:val="24"/>
          <w:szCs w:val="24"/>
          <w:u w:val="single"/>
          <w:lang w:val="hy-AM"/>
        </w:rPr>
        <w:t>1004-1100</w:t>
      </w:r>
      <w:r w:rsidR="007A11F2">
        <w:rPr>
          <w:rFonts w:ascii="GHEA Grapalat" w:hAnsi="GHEA Grapalat" w:cs="Arial"/>
          <w:b/>
          <w:i/>
          <w:iCs/>
          <w:color w:val="002060"/>
          <w:sz w:val="24"/>
          <w:szCs w:val="24"/>
          <w:u w:val="single"/>
          <w:lang w:val="hy-AM"/>
        </w:rPr>
        <w:t>7</w:t>
      </w:r>
      <w:r w:rsidR="007A11F2">
        <w:rPr>
          <w:rFonts w:ascii="GHEA Grapalat" w:hAnsi="GHEA Grapalat" w:cs="Arial"/>
          <w:iCs/>
          <w:color w:val="002060"/>
          <w:sz w:val="24"/>
          <w:szCs w:val="24"/>
          <w:lang w:val="hy-AM"/>
        </w:rPr>
        <w:t xml:space="preserve"> </w:t>
      </w:r>
      <w:r w:rsidR="007A11F2" w:rsidRPr="007A11F2">
        <w:rPr>
          <w:rFonts w:ascii="GHEA Grapalat" w:hAnsi="GHEA Grapalat" w:cs="Arial"/>
          <w:iCs/>
          <w:sz w:val="24"/>
          <w:szCs w:val="24"/>
          <w:lang w:val="hy-AM"/>
        </w:rPr>
        <w:t>միջոցառման վարկային</w:t>
      </w:r>
      <w:r w:rsidR="007A11F2">
        <w:rPr>
          <w:rFonts w:ascii="GHEA Grapalat" w:hAnsi="GHEA Grapalat" w:cs="Arial"/>
          <w:iCs/>
          <w:sz w:val="24"/>
          <w:szCs w:val="24"/>
          <w:lang w:val="hy-AM"/>
        </w:rPr>
        <w:t xml:space="preserve"> միջոցներից՝</w:t>
      </w:r>
      <w:r w:rsidR="00A43D40"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  <w:r w:rsidR="007A11F2">
        <w:rPr>
          <w:rFonts w:ascii="GHEA Grapalat" w:hAnsi="GHEA Grapalat" w:cs="Arial"/>
          <w:iCs/>
          <w:sz w:val="24"/>
          <w:szCs w:val="24"/>
          <w:lang w:val="hy-AM"/>
        </w:rPr>
        <w:t>2020թ</w:t>
      </w:r>
      <w:r w:rsidR="00A43D40">
        <w:rPr>
          <w:rFonts w:ascii="GHEA Grapalat" w:hAnsi="GHEA Grapalat" w:cs="Arial"/>
          <w:iCs/>
          <w:sz w:val="24"/>
          <w:szCs w:val="24"/>
          <w:lang w:val="hy-AM"/>
        </w:rPr>
        <w:t>.</w:t>
      </w:r>
      <w:r w:rsidR="00C8241C"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  <w:r w:rsidR="00A43D40">
        <w:rPr>
          <w:rFonts w:ascii="GHEA Grapalat" w:hAnsi="GHEA Grapalat" w:cs="Arial"/>
          <w:iCs/>
          <w:sz w:val="24"/>
          <w:szCs w:val="24"/>
          <w:lang w:val="hy-AM"/>
        </w:rPr>
        <w:t xml:space="preserve">վարկային միջոցների անհասանելիության պայմաններում </w:t>
      </w:r>
      <w:r w:rsidR="007A11F2">
        <w:rPr>
          <w:rFonts w:ascii="GHEA Grapalat" w:hAnsi="GHEA Grapalat" w:cs="Arial"/>
          <w:iCs/>
          <w:sz w:val="24"/>
          <w:szCs w:val="24"/>
          <w:lang w:val="hy-AM"/>
        </w:rPr>
        <w:t xml:space="preserve">դոնորի համաձայնությամբ դրամաշնորհային միջոցներից </w:t>
      </w:r>
      <w:r w:rsidR="007A11F2" w:rsidRPr="00112A20">
        <w:rPr>
          <w:rFonts w:ascii="GHEA Grapalat" w:hAnsi="GHEA Grapalat" w:cs="Arial"/>
          <w:b/>
          <w:i/>
          <w:iCs/>
          <w:color w:val="002060"/>
          <w:sz w:val="24"/>
          <w:szCs w:val="24"/>
          <w:u w:val="single"/>
          <w:lang w:val="hy-AM"/>
        </w:rPr>
        <w:t>1004-1100</w:t>
      </w:r>
      <w:r w:rsidR="007A11F2">
        <w:rPr>
          <w:rFonts w:ascii="GHEA Grapalat" w:hAnsi="GHEA Grapalat" w:cs="Arial"/>
          <w:b/>
          <w:i/>
          <w:iCs/>
          <w:color w:val="002060"/>
          <w:sz w:val="24"/>
          <w:szCs w:val="24"/>
          <w:u w:val="single"/>
          <w:lang w:val="hy-AM"/>
        </w:rPr>
        <w:t>7</w:t>
      </w:r>
      <w:r w:rsidR="007A11F2">
        <w:rPr>
          <w:rFonts w:ascii="GHEA Grapalat" w:hAnsi="GHEA Grapalat" w:cs="Arial"/>
          <w:iCs/>
          <w:color w:val="002060"/>
          <w:sz w:val="24"/>
          <w:szCs w:val="24"/>
          <w:lang w:val="hy-AM"/>
        </w:rPr>
        <w:t xml:space="preserve">  </w:t>
      </w:r>
      <w:r w:rsidR="007A11F2" w:rsidRPr="007A11F2">
        <w:rPr>
          <w:rFonts w:ascii="GHEA Grapalat" w:hAnsi="GHEA Grapalat" w:cs="Arial"/>
          <w:iCs/>
          <w:sz w:val="24"/>
          <w:szCs w:val="24"/>
          <w:lang w:val="hy-AM"/>
        </w:rPr>
        <w:t>միջոցառման շրջանակներում</w:t>
      </w:r>
      <w:r w:rsidR="007A11F2">
        <w:rPr>
          <w:rFonts w:ascii="GHEA Grapalat" w:hAnsi="GHEA Grapalat" w:cs="Arial"/>
          <w:iCs/>
          <w:color w:val="002060"/>
          <w:sz w:val="24"/>
          <w:szCs w:val="24"/>
          <w:lang w:val="hy-AM"/>
        </w:rPr>
        <w:t xml:space="preserve"> </w:t>
      </w:r>
      <w:r w:rsidR="007A11F2">
        <w:rPr>
          <w:rFonts w:ascii="GHEA Grapalat" w:hAnsi="GHEA Grapalat" w:cs="Arial"/>
          <w:iCs/>
          <w:sz w:val="24"/>
          <w:szCs w:val="24"/>
          <w:lang w:val="hy-AM"/>
        </w:rPr>
        <w:t>կատարված վճարումների փոխարեն։ Արդյունքում՝</w:t>
      </w:r>
      <w:r w:rsidR="00DB7C2F">
        <w:rPr>
          <w:rFonts w:ascii="GHEA Grapalat" w:hAnsi="GHEA Grapalat" w:cs="Arial"/>
          <w:iCs/>
          <w:sz w:val="24"/>
          <w:szCs w:val="24"/>
          <w:lang w:val="hy-AM"/>
        </w:rPr>
        <w:t xml:space="preserve"> այս միջոցառման մասով </w:t>
      </w:r>
      <w:r w:rsidR="00DB7C2F" w:rsidRPr="00DB7C2F">
        <w:rPr>
          <w:rFonts w:ascii="GHEA Grapalat" w:hAnsi="GHEA Grapalat" w:cs="Arial"/>
          <w:bCs/>
          <w:sz w:val="24"/>
          <w:szCs w:val="24"/>
          <w:lang w:val="hy-AM"/>
        </w:rPr>
        <w:t xml:space="preserve">2021թ. ՀՀ պետական բյուջեում </w:t>
      </w:r>
      <w:r w:rsidR="00DB7C2F">
        <w:rPr>
          <w:rFonts w:ascii="GHEA Grapalat" w:hAnsi="GHEA Grapalat" w:cs="Arial"/>
          <w:bCs/>
          <w:sz w:val="24"/>
          <w:szCs w:val="24"/>
          <w:lang w:val="hy-AM"/>
        </w:rPr>
        <w:t xml:space="preserve">հնարավոր է </w:t>
      </w:r>
      <w:r w:rsidR="00DB7C2F" w:rsidRPr="00DB7C2F">
        <w:rPr>
          <w:rFonts w:ascii="GHEA Grapalat" w:hAnsi="GHEA Grapalat" w:cs="Arial"/>
          <w:bCs/>
          <w:sz w:val="24"/>
          <w:szCs w:val="24"/>
          <w:lang w:val="hy-AM"/>
        </w:rPr>
        <w:t>կատարել անհրաժեշտ միջծրագրային և միջհոդվածային վերաբաշխումներ։</w:t>
      </w:r>
      <w:r w:rsidR="00A43D4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:rsidR="00C84A83" w:rsidRDefault="00B93B47" w:rsidP="00C84A83">
      <w:pPr>
        <w:spacing w:after="0" w:line="276" w:lineRule="auto"/>
        <w:ind w:firstLine="72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</w:t>
      </w:r>
      <w:r w:rsidR="00D342E3"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04</w:t>
      </w: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-</w:t>
      </w:r>
      <w:r w:rsidR="00D342E3"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31001</w:t>
      </w:r>
      <w:r w:rsidR="00FA291A"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 w:rsidR="00FA291A"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«</w:t>
      </w:r>
      <w:r w:rsidR="00D342E3"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Ֆրանսիայի Հանրապետության կառավարության աջակցությամբ իրականացվող Վեդու ջրամբարի կառուցում</w:t>
      </w:r>
      <w:r w:rsidR="00FA291A"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»</w:t>
      </w:r>
      <w:r w:rsidR="00FA291A" w:rsidRPr="00AA45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42E3">
        <w:rPr>
          <w:rFonts w:ascii="GHEA Grapalat" w:hAnsi="GHEA Grapalat" w:cs="Arial"/>
          <w:sz w:val="24"/>
          <w:szCs w:val="24"/>
          <w:lang w:val="hy-AM"/>
        </w:rPr>
        <w:t>միջոցառման</w:t>
      </w:r>
      <w:r w:rsidR="000B0B03">
        <w:rPr>
          <w:rFonts w:ascii="GHEA Grapalat" w:hAnsi="GHEA Grapalat" w:cs="Arial"/>
          <w:sz w:val="24"/>
          <w:szCs w:val="24"/>
          <w:lang w:val="hy-AM"/>
        </w:rPr>
        <w:t xml:space="preserve"> շրջականներում կնքված է շինարարական աշխատանքների իրականացման միջազգային, այն է՝ արտարժութային պայմանագիր։ 2021թ. առաջին կիսամյակում</w:t>
      </w:r>
      <w:r w:rsidR="00252D3C">
        <w:rPr>
          <w:rFonts w:ascii="GHEA Grapalat" w:hAnsi="GHEA Grapalat" w:cs="Arial"/>
          <w:sz w:val="24"/>
          <w:szCs w:val="24"/>
          <w:lang w:val="hy-AM"/>
        </w:rPr>
        <w:t xml:space="preserve"> 1 Եվրոյի նկատմամբ ՀՀ դրամի փոխարժեքը տատանվում էր նվազագույնը </w:t>
      </w:r>
      <w:r w:rsidR="00252D3C" w:rsidRPr="00125715">
        <w:rPr>
          <w:rFonts w:ascii="GHEA Grapalat" w:hAnsi="GHEA Grapalat" w:cs="Arial"/>
          <w:b/>
          <w:sz w:val="24"/>
          <w:szCs w:val="24"/>
          <w:u w:val="single"/>
          <w:lang w:val="hy-AM"/>
        </w:rPr>
        <w:t>620-ից 640 ՀՀ դրամի</w:t>
      </w:r>
      <w:r w:rsidR="00252D3C">
        <w:rPr>
          <w:rFonts w:ascii="GHEA Grapalat" w:hAnsi="GHEA Grapalat" w:cs="Arial"/>
          <w:sz w:val="24"/>
          <w:szCs w:val="24"/>
          <w:lang w:val="hy-AM"/>
        </w:rPr>
        <w:t xml:space="preserve"> սահմաններում՝</w:t>
      </w:r>
      <w:r w:rsidR="00A43D4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2D3C">
        <w:rPr>
          <w:rFonts w:ascii="GHEA Grapalat" w:hAnsi="GHEA Grapalat"/>
          <w:sz w:val="24"/>
          <w:szCs w:val="24"/>
          <w:lang w:val="hy-AM"/>
        </w:rPr>
        <w:t xml:space="preserve">առավելագույն փոխարժեք արձանագրելով </w:t>
      </w:r>
      <w:r w:rsidR="00252D3C" w:rsidRPr="00D1730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643.96 ՀՀ դրամ</w:t>
      </w:r>
      <w:r w:rsidR="00252D3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ը,</w:t>
      </w:r>
      <w:r w:rsidR="00252D3C">
        <w:rPr>
          <w:rFonts w:ascii="GHEA Grapalat" w:hAnsi="GHEA Grapalat"/>
          <w:bCs/>
          <w:sz w:val="24"/>
          <w:szCs w:val="24"/>
          <w:lang w:val="hy-AM"/>
        </w:rPr>
        <w:t xml:space="preserve"> սակայն սույն թվականի հունիսից փոխարժեքը սկսեց նվազել՝ տատանվելով միջինը </w:t>
      </w:r>
      <w:r w:rsidR="00252D3C" w:rsidRPr="0012571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570-ից</w:t>
      </w:r>
      <w:r w:rsidR="00125715" w:rsidRPr="0012571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585 ՀՀ դրամ</w:t>
      </w:r>
      <w:r w:rsidR="00252D3C" w:rsidRPr="0012571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ի</w:t>
      </w:r>
      <w:r w:rsidR="00252D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52D3C">
        <w:rPr>
          <w:rFonts w:ascii="GHEA Grapalat" w:hAnsi="GHEA Grapalat"/>
          <w:bCs/>
          <w:sz w:val="24"/>
          <w:szCs w:val="24"/>
          <w:lang w:val="hy-AM"/>
        </w:rPr>
        <w:lastRenderedPageBreak/>
        <w:t>սահմաններում։ Փոխարժեքի արձանագրված նվազումը</w:t>
      </w:r>
      <w:r w:rsidR="00121ECB">
        <w:rPr>
          <w:rFonts w:ascii="GHEA Grapalat" w:hAnsi="GHEA Grapalat"/>
          <w:bCs/>
          <w:sz w:val="24"/>
          <w:szCs w:val="24"/>
          <w:lang w:val="hy-AM"/>
        </w:rPr>
        <w:t xml:space="preserve">, ինչպես նաև՝ որոշ աշխատանքների մասամբ </w:t>
      </w:r>
      <w:r w:rsidR="00121ECB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>կատարումը</w:t>
      </w:r>
      <w:r w:rsidR="00252D3C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121ECB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>նպաստել է</w:t>
      </w:r>
      <w:r w:rsidR="00252D3C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որոշակի խնայողությունների առաջացմանը</w:t>
      </w:r>
      <w:r w:rsidR="00F5293B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և հնարավորություն </w:t>
      </w:r>
      <w:r w:rsidR="00121ECB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>է առաջացել</w:t>
      </w:r>
      <w:r w:rsidR="00F5293B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2021թ. ՀՀ պետական բյուջեում կատարել միջոցների անհրաժեշտ </w:t>
      </w:r>
      <w:r w:rsidR="00125715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միջծրագրային և միջհոդվածային </w:t>
      </w:r>
      <w:r w:rsidR="00F5293B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>վերաբաշխում</w:t>
      </w:r>
      <w:r w:rsidR="00125715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>ներ։</w:t>
      </w:r>
    </w:p>
    <w:p w:rsidR="00C84A83" w:rsidRDefault="000121EA" w:rsidP="00C84A8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1072-11005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«Եվրոպական ներդրումային բանկի աջակցությամբ իրականացվող Երևանի ջրամատակարարման բարելավման ծրագիր»</w:t>
      </w:r>
      <w:r w:rsidRPr="00F8406C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միջոցառման շրջանակներում նախատեսված է </w:t>
      </w:r>
      <w:r w:rsidRPr="000121EA">
        <w:rPr>
          <w:rFonts w:ascii="GHEA Grapalat" w:hAnsi="GHEA Grapalat" w:cs="Arial"/>
          <w:bCs/>
          <w:iCs/>
          <w:sz w:val="24"/>
          <w:szCs w:val="24"/>
          <w:lang w:val="hy-AM"/>
        </w:rPr>
        <w:t>«Սիլիկյան թաղամասի ջրամատակարարման բաշխիչ ցանցի վերականգնում և անհատական տնային միացումների փոխարինում» և «Մալաթիա-Հաղթանակ թաղամասի ջրամատակարարման բաշխիչ ցանցի վերականգնում և անհատական տնային միացումների փոխարինում»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շինարարական աշխատանքների տեխնիկական վերահսկողության </w:t>
      </w:r>
      <w:r w:rsidR="00CE0DF1">
        <w:rPr>
          <w:rFonts w:ascii="GHEA Grapalat" w:hAnsi="GHEA Grapalat" w:cs="Arial"/>
          <w:bCs/>
          <w:iCs/>
          <w:sz w:val="24"/>
          <w:szCs w:val="24"/>
          <w:lang w:val="hy-AM"/>
        </w:rPr>
        <w:t>խորհրդատվական ծառայությունների դիմաց նախատեսվող վճարումների իրականացում</w:t>
      </w:r>
      <w:r w:rsidR="00C8241C">
        <w:rPr>
          <w:rFonts w:ascii="GHEA Grapalat" w:hAnsi="GHEA Grapalat" w:cs="Arial"/>
          <w:bCs/>
          <w:iCs/>
          <w:sz w:val="24"/>
          <w:szCs w:val="24"/>
          <w:lang w:val="hy-AM"/>
        </w:rPr>
        <w:t>ը</w:t>
      </w:r>
      <w:r w:rsidR="00CE0DF1">
        <w:rPr>
          <w:rFonts w:ascii="GHEA Grapalat" w:hAnsi="GHEA Grapalat" w:cs="Arial"/>
          <w:bCs/>
          <w:iCs/>
          <w:sz w:val="24"/>
          <w:szCs w:val="24"/>
          <w:lang w:val="hy-AM"/>
        </w:rPr>
        <w:t>։ Խորհրդատվական պայմանագրի կնքման</w:t>
      </w:r>
      <w:r w:rsidR="00C8241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համար</w:t>
      </w:r>
      <w:r w:rsidR="00CE0DF1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անհրաժեշտ մրցույթի նախապատրաստական փուլը նախատեսվածից ավելի ժամանակատար</w:t>
      </w:r>
      <w:r w:rsidR="004D0940" w:rsidRPr="004D094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4D0940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է </w:t>
      </w:r>
      <w:r w:rsidR="00CE0DF1">
        <w:rPr>
          <w:rFonts w:ascii="GHEA Grapalat" w:hAnsi="GHEA Grapalat" w:cs="Arial"/>
          <w:bCs/>
          <w:iCs/>
          <w:sz w:val="24"/>
          <w:szCs w:val="24"/>
          <w:lang w:val="hy-AM"/>
        </w:rPr>
        <w:t>եղ</w:t>
      </w:r>
      <w:r w:rsidR="004D0940">
        <w:rPr>
          <w:rFonts w:ascii="GHEA Grapalat" w:hAnsi="GHEA Grapalat" w:cs="Arial"/>
          <w:bCs/>
          <w:iCs/>
          <w:sz w:val="24"/>
          <w:szCs w:val="24"/>
          <w:lang w:val="hy-AM"/>
        </w:rPr>
        <w:t>ել</w:t>
      </w:r>
      <w:r w:rsidR="00C8241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CE0DF1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Եվրոպական ներդրումային բանկի հետ քննարկում-բանակցությունների պատճառով։ Արդյունքում՝ սույն թվականի հունիսից մեկնարկած մրցութային գործընթացը կավարտվի հոկտեմբերին և կնքվելիք պայմանագրի շրջանակներում </w:t>
      </w:r>
      <w:r w:rsidR="00A0510F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այս տարի </w:t>
      </w:r>
      <w:r w:rsidR="00CE0DF1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կվճարվի միայն կանխավճարի գումարը, իսկ </w:t>
      </w:r>
      <w:r w:rsidR="00CE0DF1" w:rsidRPr="003604CA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="00CE0DF1" w:rsidRPr="003604CA">
        <w:rPr>
          <w:rFonts w:ascii="GHEA Grapalat" w:hAnsi="GHEA Grapalat" w:cs="Arial"/>
          <w:sz w:val="24"/>
          <w:szCs w:val="24"/>
          <w:lang w:val="hy-AM"/>
        </w:rPr>
        <w:t>02</w:t>
      </w:r>
      <w:r w:rsidR="00CE0DF1">
        <w:rPr>
          <w:rFonts w:ascii="GHEA Grapalat" w:hAnsi="GHEA Grapalat" w:cs="Arial"/>
          <w:sz w:val="24"/>
          <w:szCs w:val="24"/>
          <w:lang w:val="hy-AM"/>
        </w:rPr>
        <w:t>1</w:t>
      </w:r>
      <w:r w:rsidR="00CE0DF1" w:rsidRPr="003604CA">
        <w:rPr>
          <w:rFonts w:ascii="GHEA Grapalat" w:hAnsi="GHEA Grapalat" w:cs="Arial"/>
          <w:sz w:val="24"/>
          <w:szCs w:val="24"/>
          <w:lang w:val="hy-AM"/>
        </w:rPr>
        <w:t>թ. ՀՀ պետական բյուջեում</w:t>
      </w:r>
      <w:r w:rsidR="00CE0DF1">
        <w:rPr>
          <w:rFonts w:ascii="GHEA Grapalat" w:hAnsi="GHEA Grapalat" w:cs="Arial"/>
          <w:sz w:val="24"/>
          <w:szCs w:val="24"/>
          <w:lang w:val="hy-AM"/>
        </w:rPr>
        <w:t xml:space="preserve"> այս կապակցությամբ նախատեսված մնացած միջոցների մասով հնարավոր է կատարել միջծրագրային և միջհոդվածային</w:t>
      </w:r>
      <w:r w:rsidR="004B0D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E0DF1">
        <w:rPr>
          <w:rFonts w:ascii="GHEA Grapalat" w:hAnsi="GHEA Grapalat" w:cs="Arial"/>
          <w:sz w:val="24"/>
          <w:szCs w:val="24"/>
          <w:lang w:val="hy-AM"/>
        </w:rPr>
        <w:t>վերաբաշխումներ</w:t>
      </w:r>
      <w:r w:rsidR="004B0D0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C84A83" w:rsidRDefault="00BD012F" w:rsidP="00C84A8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1072-31003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«Եվրոպակական ներդրումային բանկի աջակցությամբ իրականացվող Երևանի ջրամատակարարման բարելավման ծրագրի շրջանակներում ջրամատակարարման և ջրահեռացման ենթակառուցվածքների հիմնանորոգում</w:t>
      </w:r>
      <w:r w:rsidRPr="00F8406C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» և   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1072-31004</w:t>
      </w:r>
      <w:r w:rsidR="00112A20"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 xml:space="preserve">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«Եվրոպական միության հարևանության ներդրումային ծրագրի աջակցությամբ իրականացվող Երևանի ջրամատակարարման բարելավման դրամաշնորհային ծրագրի շրջանակներում Ջրամատակարարման և ջրահեռացման ենթակառուցվածքների հիմնանորոգում»</w:t>
      </w:r>
      <w:r w:rsidRPr="00F8406C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միջոցառումների </w:t>
      </w:r>
      <w:r w:rsidR="005141B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շրջանակներում վերսկսվել են </w:t>
      </w:r>
      <w:r w:rsidR="005141B6">
        <w:rPr>
          <w:rFonts w:ascii="GHEA Grapalat" w:hAnsi="GHEA Grapalat" w:cs="Arial"/>
          <w:bCs/>
          <w:sz w:val="24"/>
          <w:szCs w:val="24"/>
          <w:lang w:val="hy-AM"/>
        </w:rPr>
        <w:t xml:space="preserve">չվճարված պարտքերի </w:t>
      </w:r>
      <w:r w:rsidR="00C8241C">
        <w:rPr>
          <w:rFonts w:ascii="GHEA Grapalat" w:hAnsi="GHEA Grapalat" w:cs="Arial"/>
          <w:bCs/>
          <w:sz w:val="24"/>
          <w:szCs w:val="24"/>
          <w:lang w:val="hy-AM"/>
        </w:rPr>
        <w:t>պատճառով</w:t>
      </w:r>
      <w:r w:rsidR="005141B6">
        <w:rPr>
          <w:rFonts w:ascii="GHEA Grapalat" w:hAnsi="GHEA Grapalat" w:cs="Arial"/>
          <w:bCs/>
          <w:sz w:val="24"/>
          <w:szCs w:val="24"/>
          <w:lang w:val="hy-AM"/>
        </w:rPr>
        <w:t xml:space="preserve"> շինարարության վերահսկողության խորհրդատուի բացակայության պայմաններում</w:t>
      </w:r>
      <w:r w:rsidR="005141B6">
        <w:rPr>
          <w:rFonts w:ascii="GHEA Grapalat" w:hAnsi="GHEA Grapalat"/>
          <w:sz w:val="24"/>
          <w:szCs w:val="24"/>
          <w:lang w:val="hy-AM"/>
        </w:rPr>
        <w:t xml:space="preserve"> շուրջ </w:t>
      </w:r>
      <w:r w:rsidR="005141B6" w:rsidRPr="005141B6">
        <w:rPr>
          <w:rFonts w:ascii="GHEA Grapalat" w:hAnsi="GHEA Grapalat"/>
          <w:b/>
          <w:i/>
          <w:sz w:val="24"/>
          <w:szCs w:val="24"/>
          <w:lang w:val="hy-AM"/>
        </w:rPr>
        <w:t xml:space="preserve">երեք տարի </w:t>
      </w:r>
      <w:r w:rsidR="005141B6" w:rsidRPr="005141B6">
        <w:rPr>
          <w:rFonts w:ascii="GHEA Grapalat" w:hAnsi="GHEA Grapalat" w:cs="Arial"/>
          <w:b/>
          <w:bCs/>
          <w:i/>
          <w:sz w:val="24"/>
          <w:szCs w:val="24"/>
          <w:lang w:val="hy-AM"/>
        </w:rPr>
        <w:t>դադարի վիճակում</w:t>
      </w:r>
      <w:r w:rsidR="005141B6">
        <w:rPr>
          <w:rFonts w:ascii="GHEA Grapalat" w:hAnsi="GHEA Grapalat" w:cs="Arial"/>
          <w:bCs/>
          <w:sz w:val="24"/>
          <w:szCs w:val="24"/>
          <w:lang w:val="hy-AM"/>
        </w:rPr>
        <w:t xml:space="preserve"> գտնվող երեք շինարարական պայմանագրերով նախատեսված աշխատանքների կատարումը։ Ծրագրի անձնակազմի և խորհրդատուի կողմից վերանայվել</w:t>
      </w:r>
      <w:r w:rsidR="00C8241C">
        <w:rPr>
          <w:rFonts w:ascii="GHEA Grapalat" w:hAnsi="GHEA Grapalat" w:cs="Arial"/>
          <w:bCs/>
          <w:sz w:val="24"/>
          <w:szCs w:val="24"/>
          <w:lang w:val="hy-AM"/>
        </w:rPr>
        <w:t>-</w:t>
      </w:r>
      <w:r w:rsidR="005141B6">
        <w:rPr>
          <w:rFonts w:ascii="GHEA Grapalat" w:hAnsi="GHEA Grapalat" w:cs="Arial"/>
          <w:bCs/>
          <w:sz w:val="24"/>
          <w:szCs w:val="24"/>
          <w:lang w:val="hy-AM"/>
        </w:rPr>
        <w:t>վերագնահատվել են պայմանագրերով նախատեսված աշխատանքներներ</w:t>
      </w:r>
      <w:r w:rsidR="00DE766A">
        <w:rPr>
          <w:rFonts w:ascii="GHEA Grapalat" w:hAnsi="GHEA Grapalat" w:cs="Arial"/>
          <w:bCs/>
          <w:sz w:val="24"/>
          <w:szCs w:val="24"/>
          <w:lang w:val="hy-AM"/>
        </w:rPr>
        <w:t>ը և տեխնիկական նոր լուծումների կիրառման արդյունքում առաջացել են խնայողություններ,</w:t>
      </w:r>
      <w:r w:rsidR="00C84A8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DE766A">
        <w:rPr>
          <w:rFonts w:ascii="GHEA Grapalat" w:hAnsi="GHEA Grapalat" w:cs="Arial"/>
          <w:bCs/>
          <w:sz w:val="24"/>
          <w:szCs w:val="24"/>
          <w:lang w:val="hy-AM"/>
        </w:rPr>
        <w:t xml:space="preserve">պայմանագրերի փոփոխություններով </w:t>
      </w:r>
      <w:r w:rsidR="00A755AC">
        <w:rPr>
          <w:rFonts w:ascii="GHEA Grapalat" w:hAnsi="GHEA Grapalat" w:cs="Arial"/>
          <w:bCs/>
          <w:sz w:val="24"/>
          <w:szCs w:val="24"/>
          <w:lang w:val="hy-AM"/>
        </w:rPr>
        <w:t xml:space="preserve">նվազեցվել են պայմանագրերի </w:t>
      </w:r>
      <w:r w:rsidR="00DE766A">
        <w:rPr>
          <w:rFonts w:ascii="GHEA Grapalat" w:hAnsi="GHEA Grapalat" w:cs="Arial"/>
          <w:bCs/>
          <w:sz w:val="24"/>
          <w:szCs w:val="24"/>
          <w:lang w:val="hy-AM"/>
        </w:rPr>
        <w:t>արժեքները</w:t>
      </w:r>
      <w:r w:rsidR="00A755AC">
        <w:rPr>
          <w:rFonts w:ascii="GHEA Grapalat" w:hAnsi="GHEA Grapalat" w:cs="Arial"/>
          <w:bCs/>
          <w:sz w:val="24"/>
          <w:szCs w:val="24"/>
          <w:lang w:val="hy-AM"/>
        </w:rPr>
        <w:t>։</w:t>
      </w:r>
      <w:r w:rsidR="00BE3A24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BE3A24" w:rsidRPr="003604CA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="00BE3A24" w:rsidRPr="003604CA">
        <w:rPr>
          <w:rFonts w:ascii="GHEA Grapalat" w:hAnsi="GHEA Grapalat" w:cs="Arial"/>
          <w:sz w:val="24"/>
          <w:szCs w:val="24"/>
          <w:lang w:val="hy-AM"/>
        </w:rPr>
        <w:t>02</w:t>
      </w:r>
      <w:r w:rsidR="00BE3A24">
        <w:rPr>
          <w:rFonts w:ascii="GHEA Grapalat" w:hAnsi="GHEA Grapalat" w:cs="Arial"/>
          <w:sz w:val="24"/>
          <w:szCs w:val="24"/>
          <w:lang w:val="hy-AM"/>
        </w:rPr>
        <w:t>1</w:t>
      </w:r>
      <w:r w:rsidR="00BE3A24" w:rsidRPr="003604CA">
        <w:rPr>
          <w:rFonts w:ascii="GHEA Grapalat" w:hAnsi="GHEA Grapalat" w:cs="Arial"/>
          <w:sz w:val="24"/>
          <w:szCs w:val="24"/>
          <w:lang w:val="hy-AM"/>
        </w:rPr>
        <w:t>թ. ՀՀ պետական բյուջեում</w:t>
      </w:r>
      <w:r w:rsidR="00BE3A24">
        <w:rPr>
          <w:rFonts w:ascii="GHEA Grapalat" w:hAnsi="GHEA Grapalat" w:cs="Arial"/>
          <w:sz w:val="24"/>
          <w:szCs w:val="24"/>
          <w:lang w:val="hy-AM"/>
        </w:rPr>
        <w:t xml:space="preserve"> այս կապակցությամբ նախատեսված մնացած միջոցների մասով հնարավոր է կատարել միջծրագրային և միջհոդվածային վերաբաշխումներ։</w:t>
      </w:r>
    </w:p>
    <w:p w:rsidR="00804676" w:rsidRPr="00A665BE" w:rsidRDefault="00EC218F" w:rsidP="00C84A8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1072-31001</w:t>
      </w:r>
      <w:r w:rsidRPr="00F8406C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«</w:t>
      </w:r>
      <w:r w:rsidR="003048C6"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Գերմանիայի զարգացման վարկերի բանկի աջակցությամբ իրականացվող ջրամատակարարման և ջրահեռացման ենթակառուցվածքների վերականգնման ծրագրի երրորդ փուլի շրջանակներում ջրամատակարարման և ջրահեռացման ենթակառուցվածքների հիմնանորոգում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 xml:space="preserve">» </w:t>
      </w:r>
      <w:r w:rsidRPr="00F8406C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և</w:t>
      </w:r>
      <w:r w:rsidR="00112A20" w:rsidRPr="00F8406C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1072-31002</w:t>
      </w:r>
      <w:r w:rsidRPr="00F8406C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«</w:t>
      </w:r>
      <w:r w:rsidR="003048C6"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 xml:space="preserve">Եվրոպական ներդրումային բանկի աջակցությամբ իրականացվող ջրամատակարարման և </w:t>
      </w:r>
      <w:r w:rsidR="003048C6"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lastRenderedPageBreak/>
        <w:t>ջրահեռացման ենթակառուցվածքների վերականգնման ծրագրի երրորդ փուլի շրջանակներում ջրամատակարարման և ջրահեռացման ենթակառուցվածքների հիմնանորոգում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»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միջոցառումների </w:t>
      </w:r>
      <w:r w:rsidR="003048C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շրջանակներում </w:t>
      </w:r>
      <w:r w:rsidR="009230BB">
        <w:rPr>
          <w:rFonts w:ascii="GHEA Grapalat" w:hAnsi="GHEA Grapalat" w:cs="Arial"/>
          <w:bCs/>
          <w:iCs/>
          <w:sz w:val="24"/>
          <w:szCs w:val="24"/>
          <w:lang w:val="hy-AM"/>
        </w:rPr>
        <w:t>վարկային համաձայնագրերում ամրագրված համամասնությամբ ֆինանսավորվում են</w:t>
      </w:r>
      <w:r w:rsidR="00906F88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906F88" w:rsidRPr="00906F88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«Համայնքային ենթակառուցվածքների II ծրագիր, փուլ 3 - Հայաստանի ջրամատակարարման և ջրահեռացման ենթակառուցվածք» </w:t>
      </w:r>
      <w:r w:rsidR="00906F88">
        <w:rPr>
          <w:rFonts w:ascii="GHEA Grapalat" w:hAnsi="GHEA Grapalat" w:cs="Arial"/>
          <w:bCs/>
          <w:iCs/>
          <w:sz w:val="24"/>
          <w:szCs w:val="24"/>
          <w:lang w:val="hy-AM"/>
        </w:rPr>
        <w:t>ծրագրի</w:t>
      </w:r>
      <w:r w:rsidR="009230BB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3048C6">
        <w:rPr>
          <w:rFonts w:ascii="GHEA Grapalat" w:hAnsi="GHEA Grapalat" w:cs="Arial"/>
          <w:bCs/>
          <w:iCs/>
          <w:sz w:val="24"/>
          <w:szCs w:val="24"/>
          <w:lang w:val="hy-AM"/>
        </w:rPr>
        <w:t>առկա երեք շինարարական պայմանագրեր</w:t>
      </w:r>
      <w:r w:rsidR="0051713D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ը՝ </w:t>
      </w:r>
      <w:r w:rsidR="0051713D" w:rsidRPr="0051713D">
        <w:rPr>
          <w:rFonts w:ascii="GHEA Grapalat" w:hAnsi="GHEA Grapalat" w:cs="Arial"/>
          <w:b/>
          <w:bCs/>
          <w:i/>
          <w:iCs/>
          <w:sz w:val="24"/>
          <w:szCs w:val="24"/>
          <w:u w:val="single"/>
          <w:lang w:val="hy-AM"/>
        </w:rPr>
        <w:t>շուրջ 35.1 մլն Եվրո ընդհանուր գումարով</w:t>
      </w:r>
      <w:r w:rsidR="0051713D">
        <w:rPr>
          <w:rFonts w:ascii="GHEA Grapalat" w:hAnsi="GHEA Grapalat" w:cs="Arial"/>
          <w:bCs/>
          <w:iCs/>
          <w:sz w:val="24"/>
          <w:szCs w:val="24"/>
          <w:lang w:val="hy-AM"/>
        </w:rPr>
        <w:t>։ Այդ պայմանագրերից երկուսը ստորագրվել են 2021թ</w:t>
      </w:r>
      <w:r w:rsidR="0051713D" w:rsidRPr="0051713D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. </w:t>
      </w:r>
      <w:r w:rsidR="0051713D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և դրանց մասով այս տարվա ընթացքում </w:t>
      </w:r>
      <w:r w:rsidR="000F4411" w:rsidRPr="00DE766A">
        <w:rPr>
          <w:rFonts w:ascii="GHEA Grapalat" w:hAnsi="GHEA Grapalat" w:cs="Arial"/>
          <w:b/>
          <w:bCs/>
          <w:iCs/>
          <w:sz w:val="24"/>
          <w:szCs w:val="24"/>
          <w:u w:val="single"/>
          <w:lang w:val="hy-AM"/>
        </w:rPr>
        <w:t>միայն վարկային միջոցներից</w:t>
      </w:r>
      <w:r w:rsidR="000F4411" w:rsidRPr="00B27AA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B27AA7" w:rsidRPr="00B27AA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վճարվել </w:t>
      </w:r>
      <w:r w:rsidR="0051713D" w:rsidRPr="00B27AA7">
        <w:rPr>
          <w:rFonts w:ascii="GHEA Grapalat" w:hAnsi="GHEA Grapalat" w:cs="Arial"/>
          <w:bCs/>
          <w:iCs/>
          <w:sz w:val="24"/>
          <w:szCs w:val="24"/>
          <w:lang w:val="hy-AM"/>
        </w:rPr>
        <w:t>են</w:t>
      </w:r>
      <w:r w:rsidR="000F4411" w:rsidRPr="00B27AA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51713D" w:rsidRPr="00B27AA7">
        <w:rPr>
          <w:rFonts w:ascii="GHEA Grapalat" w:hAnsi="GHEA Grapalat" w:cs="Arial"/>
          <w:bCs/>
          <w:iCs/>
          <w:sz w:val="24"/>
          <w:szCs w:val="24"/>
          <w:lang w:val="hy-AM"/>
        </w:rPr>
        <w:t>նախատեսված</w:t>
      </w:r>
      <w:r w:rsidR="00112A20" w:rsidRPr="00B27AA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C8241C">
        <w:rPr>
          <w:rFonts w:ascii="GHEA Grapalat" w:hAnsi="GHEA Grapalat" w:cs="Arial"/>
          <w:bCs/>
          <w:iCs/>
          <w:sz w:val="24"/>
          <w:szCs w:val="24"/>
          <w:lang w:val="hy-AM"/>
        </w:rPr>
        <w:t>կանխ</w:t>
      </w:r>
      <w:r w:rsidR="000F2E26">
        <w:rPr>
          <w:rFonts w:ascii="GHEA Grapalat" w:hAnsi="GHEA Grapalat" w:cs="Arial"/>
          <w:bCs/>
          <w:iCs/>
          <w:sz w:val="24"/>
          <w:szCs w:val="24"/>
          <w:lang w:val="hy-AM"/>
        </w:rPr>
        <w:t>ա</w:t>
      </w:r>
      <w:r w:rsidR="00C8241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վճարները՝ </w:t>
      </w:r>
      <w:r w:rsidR="00112A20" w:rsidRPr="00B27AA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ընդամենը </w:t>
      </w:r>
      <w:r w:rsidR="00112A20" w:rsidRPr="00691D6B">
        <w:rPr>
          <w:rFonts w:ascii="GHEA Grapalat" w:hAnsi="GHEA Grapalat" w:cs="Arial"/>
          <w:b/>
          <w:bCs/>
          <w:i/>
          <w:iCs/>
          <w:sz w:val="24"/>
          <w:szCs w:val="24"/>
          <w:u w:val="single"/>
          <w:lang w:val="hy-AM"/>
        </w:rPr>
        <w:t>շուրջ 2.6 մլրդ դրամ</w:t>
      </w:r>
      <w:r w:rsidR="00691D6B">
        <w:rPr>
          <w:rFonts w:ascii="GHEA Grapalat" w:hAnsi="GHEA Grapalat" w:cs="Arial"/>
          <w:b/>
          <w:bCs/>
          <w:i/>
          <w:iCs/>
          <w:sz w:val="24"/>
          <w:szCs w:val="24"/>
          <w:u w:val="single"/>
          <w:lang w:val="hy-AM"/>
        </w:rPr>
        <w:t xml:space="preserve"> գումարի</w:t>
      </w:r>
      <w:r w:rsidR="0051713D" w:rsidRPr="00691D6B">
        <w:rPr>
          <w:rFonts w:ascii="GHEA Grapalat" w:hAnsi="GHEA Grapalat" w:cs="Arial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DE766A" w:rsidRPr="00DE766A">
        <w:rPr>
          <w:rFonts w:ascii="GHEA Grapalat" w:hAnsi="GHEA Grapalat" w:cs="Arial"/>
          <w:bCs/>
          <w:iCs/>
          <w:sz w:val="24"/>
          <w:szCs w:val="24"/>
          <w:lang w:val="hy-AM"/>
        </w:rPr>
        <w:t>չափով</w:t>
      </w:r>
      <w:r w:rsidR="00DE766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՝ </w:t>
      </w:r>
      <w:r w:rsidR="0080467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վճարման օրերին 1 Եվրոյի համար արձանագրված </w:t>
      </w:r>
      <w:r w:rsidR="00804676" w:rsidRPr="00804676">
        <w:rPr>
          <w:rFonts w:ascii="GHEA Grapalat" w:hAnsi="GHEA Grapalat" w:cs="Arial"/>
          <w:b/>
          <w:bCs/>
          <w:iCs/>
          <w:sz w:val="24"/>
          <w:szCs w:val="24"/>
          <w:u w:val="single"/>
          <w:lang w:val="hy-AM"/>
        </w:rPr>
        <w:t>637.69</w:t>
      </w:r>
      <w:r w:rsidR="0080467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և </w:t>
      </w:r>
      <w:r w:rsidR="00804676" w:rsidRPr="00804676">
        <w:rPr>
          <w:rFonts w:ascii="GHEA Grapalat" w:hAnsi="GHEA Grapalat" w:cs="Arial"/>
          <w:b/>
          <w:bCs/>
          <w:iCs/>
          <w:sz w:val="24"/>
          <w:szCs w:val="24"/>
          <w:u w:val="single"/>
          <w:lang w:val="hy-AM"/>
        </w:rPr>
        <w:t>628.48</w:t>
      </w:r>
      <w:r w:rsidR="00804676" w:rsidRPr="0080467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80467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ՀՀ դրամ փոխարժեքներով։ </w:t>
      </w:r>
      <w:r w:rsidR="00A665BE" w:rsidRPr="00A665BE">
        <w:rPr>
          <w:rFonts w:ascii="GHEA Grapalat" w:hAnsi="GHEA Grapalat"/>
          <w:sz w:val="24"/>
          <w:szCs w:val="24"/>
          <w:lang w:val="hy-AM"/>
        </w:rPr>
        <w:t>Մի</w:t>
      </w:r>
      <w:r w:rsidR="00A665BE">
        <w:rPr>
          <w:rFonts w:ascii="GHEA Grapalat" w:hAnsi="GHEA Grapalat"/>
          <w:sz w:val="24"/>
          <w:szCs w:val="24"/>
          <w:lang w:val="hy-AM"/>
        </w:rPr>
        <w:t xml:space="preserve">նչդեռ </w:t>
      </w:r>
      <w:r w:rsidR="00A665BE" w:rsidRPr="00A665BE">
        <w:rPr>
          <w:rFonts w:ascii="GHEA Grapalat" w:hAnsi="GHEA Grapalat"/>
          <w:sz w:val="24"/>
          <w:szCs w:val="24"/>
          <w:lang w:val="hy-AM"/>
        </w:rPr>
        <w:t xml:space="preserve">ՀՀ 2021թ. պետական բյուջեում նախատեսվել է վարկային միջոցներին համարժեք դրամային միջոցներ՝ հաշվարկած 1 Եվրոյի նկատմամբ </w:t>
      </w:r>
      <w:r w:rsidR="00A665BE" w:rsidRPr="00A665BE">
        <w:rPr>
          <w:rFonts w:ascii="GHEA Grapalat" w:hAnsi="GHEA Grapalat"/>
          <w:b/>
          <w:color w:val="800000"/>
          <w:sz w:val="24"/>
          <w:szCs w:val="24"/>
          <w:u w:val="single"/>
          <w:lang w:val="hy-AM"/>
        </w:rPr>
        <w:t>574.79</w:t>
      </w:r>
      <w:r w:rsidR="00A665BE" w:rsidRPr="00A665BE">
        <w:rPr>
          <w:rFonts w:ascii="GHEA Grapalat" w:hAnsi="GHEA Grapalat"/>
          <w:sz w:val="24"/>
          <w:szCs w:val="24"/>
          <w:lang w:val="hy-AM"/>
        </w:rPr>
        <w:t xml:space="preserve"> ՀՀ դրամ փոխարժեքով։</w:t>
      </w:r>
    </w:p>
    <w:p w:rsidR="00EC218F" w:rsidRDefault="000F4411" w:rsidP="003048C6">
      <w:pPr>
        <w:pStyle w:val="BalloonText"/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Cs/>
          <w:iCs/>
          <w:sz w:val="24"/>
          <w:szCs w:val="24"/>
          <w:lang w:val="hy-AM"/>
        </w:rPr>
        <w:t>ՀՀ մարզերում մեկնարկած լայնածավալ շինարարական աշխատանքներն ընթանում են ամբողջ ծավալով</w:t>
      </w:r>
      <w:r w:rsidR="000F2E26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և դրանց</w:t>
      </w:r>
      <w:r w:rsidR="00CE17DA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="003048C6">
        <w:rPr>
          <w:rFonts w:ascii="GHEA Grapalat" w:hAnsi="GHEA Grapalat" w:cs="Arial"/>
          <w:sz w:val="24"/>
          <w:szCs w:val="24"/>
          <w:lang w:val="hy-AM"/>
        </w:rPr>
        <w:t xml:space="preserve">իրականացման համար </w:t>
      </w:r>
      <w:r w:rsidR="003048C6" w:rsidRPr="000B2704">
        <w:rPr>
          <w:rFonts w:ascii="GHEA Grapalat" w:hAnsi="GHEA Grapalat" w:cs="Arial"/>
          <w:sz w:val="24"/>
          <w:szCs w:val="24"/>
          <w:lang w:val="hy-AM"/>
        </w:rPr>
        <w:t>2021թ. բյուջետային ֆինանսավորման հայտում</w:t>
      </w:r>
      <w:r w:rsidR="003048C6" w:rsidRPr="003604C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048C6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="00B27AA7">
        <w:rPr>
          <w:rFonts w:ascii="GHEA Grapalat" w:hAnsi="GHEA Grapalat" w:cs="Arial"/>
          <w:sz w:val="24"/>
          <w:szCs w:val="24"/>
          <w:lang w:val="hy-AM"/>
        </w:rPr>
        <w:t xml:space="preserve"> ընդամենը </w:t>
      </w:r>
      <w:r w:rsidR="003048C6" w:rsidRPr="000B2704">
        <w:rPr>
          <w:rFonts w:ascii="GHEA Grapalat" w:hAnsi="GHEA Grapalat" w:cs="Arial"/>
          <w:sz w:val="24"/>
          <w:szCs w:val="24"/>
          <w:lang w:val="hy-AM"/>
        </w:rPr>
        <w:t>շուրջ</w:t>
      </w:r>
      <w:r w:rsidR="003048C6">
        <w:rPr>
          <w:rFonts w:ascii="GHEA Grapalat" w:hAnsi="GHEA Grapalat"/>
          <w:lang w:val="hy-AM"/>
        </w:rPr>
        <w:t xml:space="preserve"> </w:t>
      </w:r>
      <w:r w:rsidR="00CE17DA">
        <w:rPr>
          <w:rFonts w:ascii="GHEA Grapalat" w:hAnsi="GHEA Grapalat"/>
          <w:b/>
          <w:bCs/>
          <w:sz w:val="24"/>
          <w:u w:val="single"/>
          <w:lang w:val="hy-AM"/>
        </w:rPr>
        <w:t>12</w:t>
      </w:r>
      <w:r w:rsidR="003048C6" w:rsidRPr="006B12F1">
        <w:rPr>
          <w:rFonts w:ascii="GHEA Grapalat" w:hAnsi="GHEA Grapalat"/>
          <w:b/>
          <w:bCs/>
          <w:sz w:val="24"/>
          <w:u w:val="single"/>
          <w:lang w:val="hy-AM"/>
        </w:rPr>
        <w:t>.</w:t>
      </w:r>
      <w:r w:rsidR="00CE17DA">
        <w:rPr>
          <w:rFonts w:ascii="GHEA Grapalat" w:hAnsi="GHEA Grapalat"/>
          <w:b/>
          <w:bCs/>
          <w:sz w:val="24"/>
          <w:u w:val="single"/>
          <w:lang w:val="hy-AM"/>
        </w:rPr>
        <w:t>7</w:t>
      </w:r>
      <w:r w:rsidR="003048C6" w:rsidRPr="006B12F1">
        <w:rPr>
          <w:rFonts w:ascii="GHEA Grapalat" w:hAnsi="GHEA Grapalat"/>
          <w:b/>
          <w:bCs/>
          <w:sz w:val="24"/>
          <w:u w:val="single"/>
          <w:lang w:val="hy-AM"/>
        </w:rPr>
        <w:t xml:space="preserve"> մլրդ ՀՀ դրամ</w:t>
      </w:r>
      <w:r w:rsidR="003048C6" w:rsidRPr="006B12F1">
        <w:rPr>
          <w:rFonts w:ascii="GHEA Grapalat" w:hAnsi="GHEA Grapalat"/>
          <w:sz w:val="24"/>
          <w:lang w:val="hy-AM"/>
        </w:rPr>
        <w:t xml:space="preserve"> </w:t>
      </w:r>
      <w:r w:rsidR="003048C6" w:rsidRPr="000B2704">
        <w:rPr>
          <w:rFonts w:ascii="GHEA Grapalat" w:hAnsi="GHEA Grapalat" w:cs="Arial"/>
          <w:sz w:val="24"/>
          <w:szCs w:val="24"/>
          <w:lang w:val="hy-AM"/>
        </w:rPr>
        <w:t>գումարի փոխարեն 2021թ. ՀՀ պետական բյուջեով նախատեսված է</w:t>
      </w:r>
      <w:r w:rsidR="00B27AA7">
        <w:rPr>
          <w:rFonts w:ascii="GHEA Grapalat" w:hAnsi="GHEA Grapalat" w:cs="Arial"/>
          <w:sz w:val="24"/>
          <w:szCs w:val="24"/>
          <w:lang w:val="hy-AM"/>
        </w:rPr>
        <w:t xml:space="preserve"> ընդամենը</w:t>
      </w:r>
      <w:r w:rsidR="003048C6" w:rsidRPr="000B2704">
        <w:rPr>
          <w:rFonts w:ascii="GHEA Grapalat" w:hAnsi="GHEA Grapalat" w:cs="Arial"/>
          <w:sz w:val="24"/>
          <w:szCs w:val="24"/>
          <w:lang w:val="hy-AM"/>
        </w:rPr>
        <w:t xml:space="preserve"> շուրջ</w:t>
      </w:r>
      <w:r w:rsidR="003048C6">
        <w:rPr>
          <w:rFonts w:ascii="GHEA Grapalat" w:hAnsi="GHEA Grapalat"/>
          <w:lang w:val="hy-AM"/>
        </w:rPr>
        <w:t xml:space="preserve"> </w:t>
      </w:r>
      <w:r w:rsidR="00CE17DA">
        <w:rPr>
          <w:rFonts w:ascii="GHEA Grapalat" w:hAnsi="GHEA Grapalat"/>
          <w:b/>
          <w:bCs/>
          <w:sz w:val="24"/>
          <w:u w:val="single"/>
          <w:lang w:val="hy-AM"/>
        </w:rPr>
        <w:t>5</w:t>
      </w:r>
      <w:r w:rsidR="003048C6" w:rsidRPr="006B12F1">
        <w:rPr>
          <w:rFonts w:ascii="GHEA Grapalat" w:hAnsi="GHEA Grapalat"/>
          <w:b/>
          <w:bCs/>
          <w:sz w:val="24"/>
          <w:u w:val="single"/>
          <w:lang w:val="hy-AM"/>
        </w:rPr>
        <w:t>.</w:t>
      </w:r>
      <w:r w:rsidR="00CE17DA">
        <w:rPr>
          <w:rFonts w:ascii="GHEA Grapalat" w:hAnsi="GHEA Grapalat"/>
          <w:b/>
          <w:bCs/>
          <w:sz w:val="24"/>
          <w:u w:val="single"/>
          <w:lang w:val="hy-AM"/>
        </w:rPr>
        <w:t>0</w:t>
      </w:r>
      <w:r w:rsidR="003048C6" w:rsidRPr="006B12F1">
        <w:rPr>
          <w:rFonts w:ascii="GHEA Grapalat" w:hAnsi="GHEA Grapalat"/>
          <w:b/>
          <w:bCs/>
          <w:sz w:val="24"/>
          <w:u w:val="single"/>
          <w:lang w:val="hy-AM"/>
        </w:rPr>
        <w:t xml:space="preserve"> մլրդ ՀՀ դրամ</w:t>
      </w:r>
      <w:r w:rsidR="003048C6" w:rsidRPr="006B12F1">
        <w:rPr>
          <w:rFonts w:ascii="GHEA Grapalat" w:hAnsi="GHEA Grapalat"/>
          <w:b/>
          <w:bCs/>
          <w:sz w:val="24"/>
          <w:lang w:val="hy-AM"/>
        </w:rPr>
        <w:t xml:space="preserve"> </w:t>
      </w:r>
      <w:r w:rsidR="003048C6" w:rsidRPr="000B2704">
        <w:rPr>
          <w:rFonts w:ascii="GHEA Grapalat" w:hAnsi="GHEA Grapalat" w:cs="Arial"/>
          <w:sz w:val="24"/>
          <w:szCs w:val="24"/>
          <w:lang w:val="hy-AM"/>
        </w:rPr>
        <w:t>գումար։</w:t>
      </w:r>
      <w:r w:rsidR="00CE17D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20734">
        <w:rPr>
          <w:rFonts w:ascii="GHEA Grapalat" w:hAnsi="GHEA Grapalat" w:cs="Arial"/>
          <w:sz w:val="24"/>
          <w:szCs w:val="24"/>
          <w:lang w:val="hy-AM"/>
        </w:rPr>
        <w:t>Ը</w:t>
      </w:r>
      <w:r w:rsidR="00F96B13">
        <w:rPr>
          <w:rFonts w:ascii="GHEA Grapalat" w:hAnsi="GHEA Grapalat" w:cs="Arial"/>
          <w:sz w:val="24"/>
          <w:szCs w:val="24"/>
          <w:lang w:val="hy-AM"/>
        </w:rPr>
        <w:t xml:space="preserve">նթացող լայնածավալ շինարարության ֆինանսավորման և ծրագրի շրջանակներում անհրաժեշտ </w:t>
      </w:r>
      <w:r w:rsidR="00D50847">
        <w:rPr>
          <w:rFonts w:ascii="GHEA Grapalat" w:hAnsi="GHEA Grapalat" w:cs="Arial"/>
          <w:sz w:val="24"/>
          <w:szCs w:val="24"/>
          <w:lang w:val="hy-AM"/>
        </w:rPr>
        <w:t xml:space="preserve">վարկային միջոցների մասհանումների իրականացման </w:t>
      </w:r>
      <w:r w:rsidR="00F96B13">
        <w:rPr>
          <w:rFonts w:ascii="GHEA Grapalat" w:hAnsi="GHEA Grapalat" w:cs="Arial"/>
          <w:sz w:val="24"/>
          <w:szCs w:val="24"/>
          <w:lang w:val="hy-AM"/>
        </w:rPr>
        <w:t>համար</w:t>
      </w:r>
      <w:r w:rsidR="00253BEC">
        <w:rPr>
          <w:rFonts w:ascii="GHEA Grapalat" w:hAnsi="GHEA Grapalat" w:cs="Arial"/>
          <w:sz w:val="24"/>
          <w:szCs w:val="24"/>
          <w:lang w:val="hy-AM"/>
        </w:rPr>
        <w:t xml:space="preserve"> ծրագրի վերոնշյալ միջոցառումներում</w:t>
      </w:r>
      <w:r w:rsidR="00F96B13">
        <w:rPr>
          <w:rFonts w:ascii="GHEA Grapalat" w:hAnsi="GHEA Grapalat" w:cs="Arial"/>
          <w:sz w:val="24"/>
          <w:szCs w:val="24"/>
          <w:lang w:val="hy-AM"/>
        </w:rPr>
        <w:t xml:space="preserve"> լրացուցիչ միջոցների </w:t>
      </w:r>
      <w:r w:rsidR="00253BEC">
        <w:rPr>
          <w:rFonts w:ascii="GHEA Grapalat" w:hAnsi="GHEA Grapalat" w:cs="Arial"/>
          <w:sz w:val="24"/>
          <w:szCs w:val="24"/>
          <w:lang w:val="hy-AM"/>
        </w:rPr>
        <w:t>ներգրավման անհրաժեշտություն է առաջացել</w:t>
      </w:r>
      <w:r w:rsidR="00F96B13">
        <w:rPr>
          <w:rFonts w:ascii="GHEA Grapalat" w:hAnsi="GHEA Grapalat" w:cs="Arial"/>
          <w:sz w:val="24"/>
          <w:szCs w:val="24"/>
          <w:lang w:val="hy-AM"/>
        </w:rPr>
        <w:t>։</w:t>
      </w:r>
      <w:r w:rsidR="00D508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3BEC">
        <w:rPr>
          <w:rFonts w:ascii="GHEA Grapalat" w:hAnsi="GHEA Grapalat" w:cs="Arial"/>
          <w:sz w:val="24"/>
          <w:szCs w:val="24"/>
          <w:lang w:val="hy-AM"/>
        </w:rPr>
        <w:t>Հարկ է նշել, որ</w:t>
      </w:r>
      <w:r w:rsidR="00C8241C">
        <w:rPr>
          <w:rFonts w:ascii="GHEA Grapalat" w:hAnsi="GHEA Grapalat" w:cs="Arial"/>
          <w:sz w:val="24"/>
          <w:szCs w:val="24"/>
          <w:lang w:val="hy-AM"/>
        </w:rPr>
        <w:t xml:space="preserve"> վարկային միջոցների մասհանման մասով համաձայնագրերով ամրագրված են մասհանման</w:t>
      </w:r>
      <w:r w:rsidR="00642C89">
        <w:rPr>
          <w:rFonts w:ascii="GHEA Grapalat" w:hAnsi="GHEA Grapalat" w:cs="Arial"/>
          <w:sz w:val="24"/>
          <w:szCs w:val="24"/>
          <w:lang w:val="hy-AM"/>
        </w:rPr>
        <w:t xml:space="preserve"> գումար</w:t>
      </w:r>
      <w:r w:rsidR="00AD6592">
        <w:rPr>
          <w:rFonts w:ascii="GHEA Grapalat" w:hAnsi="GHEA Grapalat" w:cs="Arial"/>
          <w:sz w:val="24"/>
          <w:szCs w:val="24"/>
          <w:lang w:val="hy-AM"/>
        </w:rPr>
        <w:t>ներ</w:t>
      </w:r>
      <w:r w:rsidR="00642C89">
        <w:rPr>
          <w:rFonts w:ascii="GHEA Grapalat" w:hAnsi="GHEA Grapalat" w:cs="Arial"/>
          <w:sz w:val="24"/>
          <w:szCs w:val="24"/>
          <w:lang w:val="hy-AM"/>
        </w:rPr>
        <w:t>ի</w:t>
      </w:r>
      <w:r w:rsidR="00C8241C">
        <w:rPr>
          <w:rFonts w:ascii="GHEA Grapalat" w:hAnsi="GHEA Grapalat" w:cs="Arial"/>
          <w:sz w:val="24"/>
          <w:szCs w:val="24"/>
          <w:lang w:val="hy-AM"/>
        </w:rPr>
        <w:t xml:space="preserve"> նվազագույն շեմեր, մասնավորապես՝ ԵՆԲ վարկային միջոցների մասհանման նվազագույն նշաձողը </w:t>
      </w:r>
      <w:r w:rsidR="00C8241C">
        <w:rPr>
          <w:rFonts w:ascii="GHEA Grapalat" w:hAnsi="GHEA Grapalat" w:cs="Arial"/>
          <w:b/>
          <w:sz w:val="24"/>
          <w:szCs w:val="24"/>
          <w:u w:val="single"/>
          <w:lang w:val="hy-AM"/>
        </w:rPr>
        <w:t>2</w:t>
      </w:r>
      <w:r w:rsidR="00C8241C" w:rsidRPr="00C8241C">
        <w:rPr>
          <w:rFonts w:ascii="GHEA Grapalat" w:hAnsi="GHEA Grapalat" w:cs="Arial"/>
          <w:b/>
          <w:sz w:val="24"/>
          <w:szCs w:val="24"/>
          <w:u w:val="single"/>
          <w:lang w:val="hy-AM"/>
        </w:rPr>
        <w:t>.5 մլն Եվրո</w:t>
      </w:r>
      <w:r w:rsidR="00C8241C">
        <w:rPr>
          <w:rFonts w:ascii="GHEA Grapalat" w:hAnsi="GHEA Grapalat" w:cs="Arial"/>
          <w:sz w:val="24"/>
          <w:szCs w:val="24"/>
          <w:lang w:val="hy-AM"/>
        </w:rPr>
        <w:t xml:space="preserve"> գումար</w:t>
      </w:r>
      <w:r w:rsidR="00BE6A74">
        <w:rPr>
          <w:rFonts w:ascii="GHEA Grapalat" w:hAnsi="GHEA Grapalat" w:cs="Arial"/>
          <w:sz w:val="24"/>
          <w:szCs w:val="24"/>
          <w:lang w:val="hy-AM"/>
        </w:rPr>
        <w:t>ն</w:t>
      </w:r>
      <w:r w:rsidR="00C8241C">
        <w:rPr>
          <w:rFonts w:ascii="GHEA Grapalat" w:hAnsi="GHEA Grapalat" w:cs="Arial"/>
          <w:sz w:val="24"/>
          <w:szCs w:val="24"/>
          <w:lang w:val="hy-AM"/>
        </w:rPr>
        <w:t xml:space="preserve"> է։ </w:t>
      </w:r>
    </w:p>
    <w:p w:rsidR="00A447C5" w:rsidRDefault="00A447C5" w:rsidP="003048C6">
      <w:pPr>
        <w:pStyle w:val="BalloonText"/>
        <w:spacing w:line="276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Հաշվի առնելով վերոգրյալը՝ ծրագրի բնականոն ընթացքի ապահովման՝ վարկային միջոցների մասհան</w:t>
      </w:r>
      <w:r w:rsidR="00642C89">
        <w:rPr>
          <w:rFonts w:ascii="GHEA Grapalat" w:hAnsi="GHEA Grapalat" w:cs="Arial"/>
          <w:sz w:val="24"/>
          <w:szCs w:val="24"/>
          <w:lang w:val="hy-AM"/>
        </w:rPr>
        <w:t xml:space="preserve">ումների կատարման </w:t>
      </w:r>
      <w:r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642C89">
        <w:rPr>
          <w:rFonts w:ascii="GHEA Grapalat" w:hAnsi="GHEA Grapalat" w:cs="Arial"/>
          <w:sz w:val="24"/>
          <w:szCs w:val="24"/>
          <w:lang w:val="hy-AM"/>
        </w:rPr>
        <w:t>ակտիվ ընթացքի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գտնվող շինարարական աշխատանքների դիմաց համապատասխան վճարումների իրականացման համար,  </w:t>
      </w:r>
      <w:r w:rsidRPr="00A447C5">
        <w:rPr>
          <w:rFonts w:ascii="GHEA Grapalat" w:hAnsi="GHEA Grapalat" w:cs="Arial"/>
          <w:b/>
          <w:sz w:val="24"/>
          <w:szCs w:val="24"/>
          <w:lang w:val="hy-AM"/>
        </w:rPr>
        <w:t>խիստ անհրաժեշտ է ՀՀ 2021թ. պետական բյուջեում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9B6016">
        <w:rPr>
          <w:rFonts w:ascii="GHEA Grapalat" w:hAnsi="GHEA Grapalat" w:cs="Arial"/>
          <w:b/>
          <w:sz w:val="24"/>
          <w:szCs w:val="24"/>
          <w:lang w:val="hy-AM"/>
        </w:rPr>
        <w:t xml:space="preserve">համապաստախան միջծրագրային և միջհոդվածային վերաբաշխումների կատարումը։ </w:t>
      </w:r>
    </w:p>
    <w:p w:rsidR="00A447C5" w:rsidRDefault="00A447C5" w:rsidP="003048C6">
      <w:pPr>
        <w:pStyle w:val="BalloonText"/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06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1072-12001 </w:t>
      </w:r>
      <w:r w:rsidRPr="00F8406C">
        <w:rPr>
          <w:rFonts w:ascii="GHEA Grapalat" w:hAnsi="GHEA Grapalat" w:cs="Arial"/>
          <w:b/>
          <w:bCs/>
          <w:iCs/>
          <w:color w:val="002060"/>
          <w:sz w:val="24"/>
          <w:szCs w:val="24"/>
          <w:lang w:val="hy-AM"/>
        </w:rPr>
        <w:t>«Գերմանիայի զարգացման և Եվրոպական միության հարևանության ներդրումային բանկի աջակցությամբ իրականացվող ջրամատակարարման և ջրահեռացման ենթակառուցվածքների դրամաշնորհային ծրագիր` երրորդ փուլ»</w:t>
      </w:r>
      <w:r w:rsidRPr="00F8406C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միջոցառման շրջանակներում </w:t>
      </w:r>
      <w:r w:rsidR="00112A20" w:rsidRPr="00AB7BF8">
        <w:rPr>
          <w:rFonts w:ascii="GHEA Grapalat" w:hAnsi="GHEA Grapalat" w:cs="Arial"/>
          <w:bCs/>
          <w:sz w:val="24"/>
          <w:szCs w:val="24"/>
          <w:lang w:val="hy-AM"/>
        </w:rPr>
        <w:t>այս պահին շարունակվում են նախագծա-նախահաշվային աշխատանքները</w:t>
      </w:r>
      <w:r w:rsidR="00112A20">
        <w:rPr>
          <w:rFonts w:ascii="GHEA Grapalat" w:hAnsi="GHEA Grapalat" w:cs="Arial"/>
          <w:bCs/>
          <w:sz w:val="24"/>
          <w:szCs w:val="24"/>
          <w:lang w:val="hy-AM"/>
        </w:rPr>
        <w:t xml:space="preserve">, որոնց </w:t>
      </w:r>
      <w:r w:rsidR="00112A20" w:rsidRPr="00AB7BF8">
        <w:rPr>
          <w:rFonts w:ascii="GHEA Grapalat" w:hAnsi="GHEA Grapalat" w:cs="Arial"/>
          <w:bCs/>
          <w:sz w:val="24"/>
          <w:szCs w:val="24"/>
          <w:lang w:val="hy-AM"/>
        </w:rPr>
        <w:t>ավարտից և մրցութային գործընթացից հետո, այսինքն՝ արդեն 2022թ. միայն հնարավոր կլինի մեկնարկել նախատեսված շինարարական աշխատանքները: Այդ կապակցությամբ 2</w:t>
      </w:r>
      <w:r w:rsidR="00112A20" w:rsidRPr="00AB7BF8">
        <w:rPr>
          <w:rFonts w:ascii="GHEA Grapalat" w:hAnsi="GHEA Grapalat" w:cs="Arial"/>
          <w:sz w:val="24"/>
          <w:szCs w:val="24"/>
          <w:lang w:val="hy-AM"/>
        </w:rPr>
        <w:t>021թ. ՀՀ պետական բյուջեում հնարավոր է կատարել անհրաժեշտ միջծրագրային և միջհոդվածային վե</w:t>
      </w:r>
      <w:r w:rsidR="003907BF">
        <w:rPr>
          <w:rFonts w:ascii="GHEA Grapalat" w:hAnsi="GHEA Grapalat" w:cs="Arial"/>
          <w:sz w:val="24"/>
          <w:szCs w:val="24"/>
          <w:lang w:val="hy-AM"/>
        </w:rPr>
        <w:t>րաբաշխումներ, ինչպես նաև՝ նախատեսված և չծախսվելիք գումարները վերադարձնել ՀՀ պետական բյուջե։</w:t>
      </w:r>
    </w:p>
    <w:p w:rsidR="00D57BD7" w:rsidRDefault="00D57BD7" w:rsidP="00D57BD7">
      <w:pPr>
        <w:pStyle w:val="BalloonText"/>
        <w:spacing w:line="276" w:lineRule="auto"/>
        <w:ind w:firstLine="72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lastRenderedPageBreak/>
        <w:t>1019</w:t>
      </w:r>
      <w:r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-1</w:t>
      </w:r>
      <w:r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2001</w:t>
      </w:r>
      <w:r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«</w:t>
      </w:r>
      <w:r w:rsidRPr="00D57BD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Համաշխարհային բանկի աջակցությամբ իրականացվող  Տարածքային զարգացման հիմնադրամի ծրագրի շրջանակներում ՀՀ տարածքներում ջրագծերի, առողջապահության, կրթության, մշակույթի, հատուկ խնամքի և  ենթակառուցվածքների ոլորտի վերականգնման և  շինարարության աշխատանքներ»</w:t>
      </w:r>
      <w:r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 w:rsidRPr="00D57BD7">
        <w:rPr>
          <w:rFonts w:ascii="GHEA Grapalat" w:hAnsi="GHEA Grapalat" w:cs="Arial"/>
          <w:iCs/>
          <w:sz w:val="24"/>
          <w:szCs w:val="24"/>
          <w:lang w:val="hy-AM"/>
        </w:rPr>
        <w:t>և</w:t>
      </w:r>
      <w:r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«</w:t>
      </w:r>
      <w:r w:rsidR="006B0FF0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1019-12004 </w:t>
      </w:r>
      <w:r w:rsidRPr="00D57BD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Համաշխարհային բանկի աջակցությամբ իրականացվող  Սոցիալական ներդրումների և տեղական զարգացման ծրագրի լրացուցիչ ֆինանսավորման վարկի շրջանակներում ՀՀ համայնքային և միջհամայնքային ենթակառուցվածքների որակի, օգտագործման և հասանելիության բարելավում»</w:t>
      </w:r>
      <w:r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iCs/>
          <w:sz w:val="24"/>
          <w:szCs w:val="24"/>
          <w:lang w:val="hy-AM"/>
        </w:rPr>
        <w:t>միջոցառումների շրջանակ</w:t>
      </w:r>
      <w:r w:rsidR="00C84A83">
        <w:rPr>
          <w:rFonts w:ascii="GHEA Grapalat" w:hAnsi="GHEA Grapalat" w:cs="Arial"/>
          <w:iCs/>
          <w:sz w:val="24"/>
          <w:szCs w:val="24"/>
          <w:lang w:val="hy-AM"/>
        </w:rPr>
        <w:t>ներում</w:t>
      </w:r>
      <w:r w:rsidR="004422DC"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  <w:r w:rsidR="004422DC" w:rsidRPr="004422DC">
        <w:rPr>
          <w:rFonts w:ascii="GHEA Grapalat" w:hAnsi="GHEA Grapalat" w:cs="Arial"/>
          <w:bCs/>
          <w:iCs/>
          <w:sz w:val="24"/>
          <w:szCs w:val="24"/>
          <w:lang w:val="hy-AM"/>
        </w:rPr>
        <w:t>2021թ. ՀՀ պետական բյուջեում նախատեսված միջոցների մասով հնարավոր է կատարել միջծրագրային և միջհոդվածային վերաբաշխումներ։</w:t>
      </w:r>
    </w:p>
    <w:p w:rsidR="004422DC" w:rsidRDefault="00BB5F99" w:rsidP="004422DC">
      <w:pPr>
        <w:pStyle w:val="BalloonText"/>
        <w:spacing w:line="276" w:lineRule="auto"/>
        <w:ind w:firstLine="72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1073</w:t>
      </w:r>
      <w:r w:rsidR="00BE6A74"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-</w:t>
      </w:r>
      <w:r w:rsidR="006774B7" w:rsidRPr="006774B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11002</w:t>
      </w:r>
      <w:r w:rsidR="00BE6A74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 w:rsidR="00BE6A74"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«</w:t>
      </w:r>
      <w:r w:rsidR="006774B7" w:rsidRPr="006774B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Հայաստանի հանքարդյունաբերության ոլորտի քաղաքականության դրամաշնորհի II ծրագիր</w:t>
      </w:r>
      <w:r w:rsidR="00BE6A74" w:rsidRPr="006774B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»</w:t>
      </w:r>
      <w:r w:rsidR="004422D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 w:rsidR="004422DC">
        <w:rPr>
          <w:rFonts w:ascii="GHEA Grapalat" w:hAnsi="GHEA Grapalat" w:cs="Arial"/>
          <w:iCs/>
          <w:sz w:val="24"/>
          <w:szCs w:val="24"/>
          <w:lang w:val="hy-AM"/>
        </w:rPr>
        <w:t xml:space="preserve">միջոցառման շրջանակներում </w:t>
      </w:r>
      <w:r w:rsidR="004422DC" w:rsidRPr="004422DC">
        <w:rPr>
          <w:rFonts w:ascii="GHEA Grapalat" w:hAnsi="GHEA Grapalat" w:cs="Arial"/>
          <w:bCs/>
          <w:iCs/>
          <w:sz w:val="24"/>
          <w:szCs w:val="24"/>
          <w:lang w:val="hy-AM"/>
        </w:rPr>
        <w:t>2021թ. ՀՀ պետական բյուջեում նախատեսված միջոցների մասով հնարավոր է կատարել միջծրագրային և միջհոդվածային վերաբաշխումներ։</w:t>
      </w:r>
    </w:p>
    <w:p w:rsidR="004422DC" w:rsidRDefault="006774B7" w:rsidP="004422DC">
      <w:pPr>
        <w:pStyle w:val="BalloonText"/>
        <w:spacing w:line="276" w:lineRule="auto"/>
        <w:ind w:firstLine="720"/>
        <w:jc w:val="both"/>
        <w:rPr>
          <w:rFonts w:ascii="GHEA Grapalat" w:hAnsi="GHEA Grapalat" w:cs="Arial"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1189</w:t>
      </w:r>
      <w:r w:rsidR="004422DC"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-</w:t>
      </w:r>
      <w:r w:rsidR="00F96B13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12001</w:t>
      </w:r>
      <w:r w:rsidR="004422D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 w:rsidR="004422DC" w:rsidRPr="004D19F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«</w:t>
      </w:r>
      <w:r w:rsidRPr="006774B7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Ասիական զարգացման բանկի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</w:t>
      </w:r>
      <w:r w:rsidR="004422DC" w:rsidRPr="004422D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>»</w:t>
      </w:r>
      <w:r w:rsidR="004422DC">
        <w:rPr>
          <w:rFonts w:ascii="GHEA Grapalat" w:hAnsi="GHEA Grapalat" w:cs="Arial"/>
          <w:b/>
          <w:iCs/>
          <w:color w:val="002060"/>
          <w:sz w:val="24"/>
          <w:szCs w:val="24"/>
          <w:lang w:val="hy-AM"/>
        </w:rPr>
        <w:t xml:space="preserve"> </w:t>
      </w:r>
      <w:r w:rsidR="004422DC">
        <w:rPr>
          <w:rFonts w:ascii="GHEA Grapalat" w:hAnsi="GHEA Grapalat" w:cs="Arial"/>
          <w:iCs/>
          <w:sz w:val="24"/>
          <w:szCs w:val="24"/>
          <w:lang w:val="hy-AM"/>
        </w:rPr>
        <w:t>միջոցառման շրջանակներում</w:t>
      </w:r>
      <w:r w:rsidR="00F96B13">
        <w:rPr>
          <w:rFonts w:ascii="GHEA Grapalat" w:hAnsi="GHEA Grapalat" w:cs="Arial"/>
          <w:iCs/>
          <w:sz w:val="24"/>
          <w:szCs w:val="24"/>
          <w:lang w:val="hy-AM"/>
        </w:rPr>
        <w:t xml:space="preserve"> ընթանում են ակտիվ շինարարական աշխատանքներ և լրացուցիչ միջոցների ներգրավման անհրաժեշտություն է առաջացել։ Այդ կապակցությամբ </w:t>
      </w:r>
      <w:r w:rsidR="004422DC" w:rsidRPr="004422D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2021թ. ՀՀ պետական բյուջեում </w:t>
      </w:r>
      <w:r w:rsidR="00F96B13">
        <w:rPr>
          <w:rFonts w:ascii="GHEA Grapalat" w:hAnsi="GHEA Grapalat" w:cs="Arial"/>
          <w:bCs/>
          <w:iCs/>
          <w:sz w:val="24"/>
          <w:szCs w:val="24"/>
          <w:lang w:val="hy-AM"/>
        </w:rPr>
        <w:t>անհրաժեշտ է</w:t>
      </w:r>
      <w:r w:rsidR="004422DC" w:rsidRPr="004422DC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կատարել միջծրագրային և միջհոդվածային վերաբաշխումներ։</w:t>
      </w:r>
    </w:p>
    <w:p w:rsidR="00AD6592" w:rsidRPr="00A447C5" w:rsidRDefault="00AD6592" w:rsidP="003048C6">
      <w:pPr>
        <w:pStyle w:val="BalloonText"/>
        <w:spacing w:line="276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D42A8E" w:rsidRDefault="00137792" w:rsidP="005E10B5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F2F59">
        <w:rPr>
          <w:rFonts w:ascii="GHEA Grapalat" w:hAnsi="GHEA Grapalat"/>
          <w:b/>
          <w:i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6F2F59">
        <w:rPr>
          <w:rFonts w:ascii="GHEA Grapalat" w:hAnsi="GHEA Grapalat"/>
          <w:b/>
          <w:i/>
          <w:sz w:val="24"/>
          <w:szCs w:val="24"/>
          <w:lang w:val="hy-AM"/>
        </w:rPr>
        <w:t>նպատակը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6F2F59">
        <w:rPr>
          <w:rFonts w:ascii="GHEA Grapalat" w:hAnsi="GHEA Grapalat"/>
          <w:b/>
          <w:i/>
          <w:sz w:val="24"/>
          <w:szCs w:val="24"/>
          <w:lang w:val="hy-AM"/>
        </w:rPr>
        <w:t>և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6F2F59">
        <w:rPr>
          <w:rFonts w:ascii="GHEA Grapalat" w:hAnsi="GHEA Grapalat"/>
          <w:b/>
          <w:i/>
          <w:sz w:val="24"/>
          <w:szCs w:val="24"/>
          <w:lang w:val="hy-AM"/>
        </w:rPr>
        <w:t>բնույթը</w:t>
      </w:r>
      <w:r>
        <w:rPr>
          <w:rFonts w:ascii="GHEA Grapalat" w:hAnsi="GHEA Grapalat"/>
          <w:sz w:val="24"/>
          <w:szCs w:val="24"/>
          <w:lang w:val="pt-PT"/>
        </w:rPr>
        <w:t xml:space="preserve">` </w:t>
      </w:r>
      <w:r w:rsidR="005E10B5">
        <w:rPr>
          <w:rFonts w:ascii="GHEA Grapalat" w:hAnsi="GHEA Grapalat" w:cs="Arial"/>
          <w:sz w:val="24"/>
          <w:szCs w:val="24"/>
          <w:lang w:val="hy-AM"/>
        </w:rPr>
        <w:t>Հայաստանի տարածքային զարգացման հիմնադրամի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կողմից</w:t>
      </w:r>
      <w:r w:rsidR="003604C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E10B5">
        <w:rPr>
          <w:rFonts w:ascii="GHEA Grapalat" w:hAnsi="GHEA Grapalat" w:cs="Arial"/>
          <w:sz w:val="24"/>
          <w:szCs w:val="24"/>
          <w:lang w:val="hy-AM"/>
        </w:rPr>
        <w:t>իրականացվող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միջոցառումների ֆինանսական միջոցներ</w:t>
      </w:r>
      <w:r w:rsidRPr="006F2F59">
        <w:rPr>
          <w:rFonts w:ascii="GHEA Grapalat" w:hAnsi="GHEA Grapalat" w:cs="Arial"/>
          <w:sz w:val="24"/>
          <w:szCs w:val="24"/>
          <w:lang w:val="hy-AM"/>
        </w:rPr>
        <w:t>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վերաբաշխմամբ </w:t>
      </w:r>
      <w:r w:rsidR="00B33523">
        <w:rPr>
          <w:rFonts w:ascii="GHEA Grapalat" w:hAnsi="GHEA Grapalat" w:cs="Arial"/>
          <w:sz w:val="24"/>
          <w:szCs w:val="24"/>
          <w:lang w:val="hy-AM"/>
        </w:rPr>
        <w:t xml:space="preserve">և ՀՀ պետական բյուջեից լրացուցիչ ֆինանսավորմամբ </w:t>
      </w:r>
      <w:r w:rsidR="00B33523" w:rsidRPr="00B33523">
        <w:rPr>
          <w:rFonts w:ascii="GHEA Grapalat" w:hAnsi="GHEA Grapalat" w:cs="Arial"/>
          <w:sz w:val="24"/>
          <w:lang w:val="hy-AM"/>
        </w:rPr>
        <w:t>ՀՀ մարզերում լայնամասշաբ շինարարության իրականացման ակտիվ փուլում գտնվող «Համայնքային ենթակառուցվածքների II ծրագիր, փուլ 3 - Հայաստանի ջրամատակարարման և ջրահեռացման ենթակառուցվածք ծրագրի»</w:t>
      </w:r>
      <w:r w:rsidR="00B33523">
        <w:rPr>
          <w:rFonts w:ascii="GHEA Grapalat" w:hAnsi="GHEA Grapalat" w:cs="Arial"/>
          <w:sz w:val="24"/>
          <w:lang w:val="hy-AM"/>
        </w:rPr>
        <w:t xml:space="preserve"> </w:t>
      </w:r>
      <w:r w:rsidR="00D42A8E" w:rsidRPr="004D2770">
        <w:rPr>
          <w:rFonts w:ascii="GHEA Grapalat" w:hAnsi="GHEA Grapalat" w:cs="Arial"/>
          <w:sz w:val="24"/>
          <w:szCs w:val="24"/>
          <w:lang w:val="hy-AM"/>
        </w:rPr>
        <w:t>բնականոն ընթացք</w:t>
      </w:r>
      <w:r w:rsidR="005865E2">
        <w:rPr>
          <w:rFonts w:ascii="GHEA Grapalat" w:hAnsi="GHEA Grapalat" w:cs="Arial"/>
          <w:sz w:val="24"/>
          <w:szCs w:val="24"/>
          <w:lang w:val="hy-AM"/>
        </w:rPr>
        <w:t>ի ապահովում։</w:t>
      </w:r>
    </w:p>
    <w:p w:rsidR="009A75ED" w:rsidRDefault="009A75ED" w:rsidP="005E10B5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37792" w:rsidRDefault="00137792" w:rsidP="003604CA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F2F59">
        <w:rPr>
          <w:rFonts w:ascii="GHEA Grapalat" w:hAnsi="GHEA Grapalat"/>
          <w:b/>
          <w:i/>
          <w:sz w:val="24"/>
          <w:szCs w:val="24"/>
          <w:lang w:val="hy-AM"/>
        </w:rPr>
        <w:t>Ակնկալվող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 </w:t>
      </w:r>
      <w:r w:rsidRPr="006F2F59">
        <w:rPr>
          <w:rFonts w:ascii="GHEA Grapalat" w:hAnsi="GHEA Grapalat"/>
          <w:b/>
          <w:i/>
          <w:sz w:val="24"/>
          <w:szCs w:val="24"/>
          <w:lang w:val="hy-AM"/>
        </w:rPr>
        <w:t>արդյունքը</w:t>
      </w:r>
      <w:r>
        <w:rPr>
          <w:rFonts w:ascii="GHEA Grapalat" w:hAnsi="GHEA Grapalat"/>
          <w:b/>
          <w:i/>
          <w:sz w:val="24"/>
          <w:szCs w:val="24"/>
          <w:lang w:val="pt-PT"/>
        </w:rPr>
        <w:t xml:space="preserve">` </w:t>
      </w:r>
      <w:r w:rsidR="00B33523">
        <w:rPr>
          <w:rFonts w:ascii="GHEA Grapalat" w:hAnsi="GHEA Grapalat"/>
          <w:sz w:val="24"/>
          <w:szCs w:val="24"/>
          <w:lang w:val="hy-AM"/>
        </w:rPr>
        <w:t>Վերակառուցման վարկերի և Եվրոպական ներդրումային բանկերի</w:t>
      </w:r>
      <w:r w:rsidR="006B0FF0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523">
        <w:rPr>
          <w:rFonts w:ascii="GHEA Grapalat" w:hAnsi="GHEA Grapalat"/>
          <w:sz w:val="24"/>
          <w:szCs w:val="24"/>
          <w:lang w:val="hy-AM"/>
        </w:rPr>
        <w:t>համատեղ աջակցությամբ իրականացվող</w:t>
      </w:r>
      <w:r w:rsidR="009A75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523" w:rsidRPr="00B33523">
        <w:rPr>
          <w:rFonts w:ascii="GHEA Grapalat" w:hAnsi="GHEA Grapalat" w:cs="Arial"/>
          <w:sz w:val="24"/>
          <w:szCs w:val="24"/>
          <w:lang w:val="hy-AM"/>
        </w:rPr>
        <w:t>«Համայնքային ենթակառուցվածքների II ծրագիր, փուլ 3 - Հայաստանի ջրամատակարարման և ջրահեռացման ենթակառուցվածք ծրագրի»</w:t>
      </w:r>
      <w:r w:rsidR="00D42A8E" w:rsidRPr="0028473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604CA" w:rsidRPr="003604CA">
        <w:rPr>
          <w:rFonts w:ascii="GHEA Grapalat" w:hAnsi="GHEA Grapalat" w:cs="Arial"/>
          <w:sz w:val="24"/>
          <w:szCs w:val="24"/>
          <w:lang w:val="hy-AM"/>
        </w:rPr>
        <w:t>բնականոն ընթացք</w:t>
      </w:r>
      <w:r w:rsidR="003604CA">
        <w:rPr>
          <w:rFonts w:ascii="GHEA Grapalat" w:hAnsi="GHEA Grapalat" w:cs="Arial"/>
          <w:sz w:val="24"/>
          <w:szCs w:val="24"/>
          <w:lang w:val="hy-AM"/>
        </w:rPr>
        <w:t>ի ապահովում։</w:t>
      </w:r>
    </w:p>
    <w:p w:rsidR="009A75ED" w:rsidRPr="00D342E3" w:rsidRDefault="009A75ED" w:rsidP="003604CA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A756F4" w:rsidRPr="00D342E3" w:rsidRDefault="00A756F4" w:rsidP="003604CA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756F4">
        <w:rPr>
          <w:rFonts w:ascii="GHEA Grapalat" w:hAnsi="GHEA Grapalat"/>
          <w:b/>
          <w:i/>
          <w:sz w:val="24"/>
          <w:szCs w:val="24"/>
          <w:lang w:val="hy-AM"/>
        </w:rPr>
        <w:t>Տեղեկատվություն</w:t>
      </w:r>
    </w:p>
    <w:p w:rsidR="00C84A83" w:rsidRDefault="00A756F4" w:rsidP="00C84A83">
      <w:pPr>
        <w:pStyle w:val="NormalWeb"/>
        <w:spacing w:after="0" w:line="276" w:lineRule="auto"/>
        <w:ind w:firstLine="708"/>
        <w:jc w:val="both"/>
        <w:rPr>
          <w:rFonts w:ascii="GHEA Grapalat" w:hAnsi="GHEA Grapalat" w:cs="Arial"/>
          <w:lang w:val="hy-AM"/>
        </w:rPr>
      </w:pPr>
      <w:r w:rsidRPr="007C1329">
        <w:rPr>
          <w:rFonts w:ascii="GHEA Grapalat" w:hAnsi="GHEA Grapalat" w:cs="Arial"/>
          <w:lang w:val="hy-AM"/>
        </w:rPr>
        <w:t>«Հայաստանի Հանրապետության 2021 թվականի պետական բյուջեի մասին» օրենքում վերաբաշխում, փոփոխություններ</w:t>
      </w:r>
      <w:r w:rsidR="00222E37">
        <w:rPr>
          <w:rFonts w:ascii="GHEA Grapalat" w:hAnsi="GHEA Grapalat" w:cs="Arial"/>
          <w:lang w:val="hy-AM"/>
        </w:rPr>
        <w:t xml:space="preserve"> </w:t>
      </w:r>
      <w:r w:rsidRPr="007C1329">
        <w:rPr>
          <w:rFonts w:ascii="GHEA Grapalat" w:hAnsi="GHEA Grapalat" w:cs="Arial"/>
          <w:lang w:val="hy-AM"/>
        </w:rPr>
        <w:t xml:space="preserve">և Հայաստանի Հանրապետության կառավարության 2020 թվականի դեկտեմբերի 30-ի  N 2215-Ն որոշման մեջ </w:t>
      </w:r>
      <w:r w:rsidRPr="007C1329">
        <w:rPr>
          <w:rFonts w:ascii="GHEA Grapalat" w:hAnsi="GHEA Grapalat" w:cs="Arial"/>
          <w:lang w:val="hy-AM"/>
        </w:rPr>
        <w:lastRenderedPageBreak/>
        <w:t>փոփոխություններ</w:t>
      </w:r>
      <w:r w:rsidR="001F4640">
        <w:rPr>
          <w:rFonts w:ascii="GHEA Grapalat" w:hAnsi="GHEA Grapalat" w:cs="Arial"/>
          <w:lang w:val="hy-AM"/>
        </w:rPr>
        <w:t xml:space="preserve"> և լրացումներ կատարելու</w:t>
      </w:r>
      <w:r w:rsidRPr="007C1329">
        <w:rPr>
          <w:rFonts w:ascii="GHEA Grapalat" w:hAnsi="GHEA Grapalat" w:cs="Arial"/>
          <w:lang w:val="hy-AM"/>
        </w:rPr>
        <w:t xml:space="preserve"> մասին» ՀՀ կառավարության որոշման նախագծի ընդուն</w:t>
      </w:r>
      <w:r w:rsidR="00D77D04">
        <w:rPr>
          <w:rFonts w:ascii="GHEA Grapalat" w:hAnsi="GHEA Grapalat" w:cs="Arial"/>
          <w:lang w:val="hy-AM"/>
        </w:rPr>
        <w:t>ումը</w:t>
      </w:r>
      <w:r w:rsidRPr="007C1329">
        <w:rPr>
          <w:rFonts w:ascii="GHEA Grapalat" w:hAnsi="GHEA Grapalat" w:cs="Arial"/>
          <w:lang w:val="hy-AM"/>
        </w:rPr>
        <w:t xml:space="preserve"> </w:t>
      </w:r>
      <w:r w:rsidR="00D77D04" w:rsidRPr="00D77D04">
        <w:rPr>
          <w:rFonts w:ascii="GHEA Grapalat" w:hAnsi="GHEA Grapalat" w:cs="Arial"/>
          <w:lang w:val="hy-AM"/>
        </w:rPr>
        <w:t>2021 թվականի պետական բյուջեում կհանգեցնի եկամուտների փ</w:t>
      </w:r>
      <w:r w:rsidR="009009C9">
        <w:rPr>
          <w:rFonts w:ascii="GHEA Grapalat" w:hAnsi="GHEA Grapalat" w:cs="Arial"/>
          <w:lang w:val="hy-AM"/>
        </w:rPr>
        <w:t xml:space="preserve">ոփոխության՝ </w:t>
      </w:r>
      <w:r w:rsidR="00D77D04">
        <w:rPr>
          <w:rFonts w:ascii="GHEA Grapalat" w:hAnsi="GHEA Grapalat" w:cs="Arial"/>
          <w:lang w:val="hy-AM"/>
        </w:rPr>
        <w:t>1</w:t>
      </w:r>
      <w:r w:rsidR="00D77D04" w:rsidRPr="00D77D04">
        <w:rPr>
          <w:rFonts w:ascii="GHEA Grapalat" w:hAnsi="GHEA Grapalat" w:cs="Arial"/>
          <w:lang w:val="hy-AM"/>
        </w:rPr>
        <w:t>,</w:t>
      </w:r>
      <w:r w:rsidR="00D77D04">
        <w:rPr>
          <w:rFonts w:ascii="GHEA Grapalat" w:hAnsi="GHEA Grapalat" w:cs="Arial"/>
          <w:lang w:val="hy-AM"/>
        </w:rPr>
        <w:t>7</w:t>
      </w:r>
      <w:r w:rsidR="003907BF">
        <w:rPr>
          <w:rFonts w:ascii="GHEA Grapalat" w:hAnsi="GHEA Grapalat" w:cs="Arial"/>
          <w:lang w:val="hy-AM"/>
        </w:rPr>
        <w:t>52,042</w:t>
      </w:r>
      <w:r w:rsidR="00D77D04" w:rsidRPr="00D77D04">
        <w:rPr>
          <w:rFonts w:ascii="GHEA Grapalat" w:hAnsi="GHEA Grapalat" w:cs="Arial"/>
          <w:lang w:val="hy-AM"/>
        </w:rPr>
        <w:t>.</w:t>
      </w:r>
      <w:r w:rsidR="003907BF">
        <w:rPr>
          <w:rFonts w:ascii="GHEA Grapalat" w:hAnsi="GHEA Grapalat" w:cs="Arial"/>
          <w:lang w:val="hy-AM"/>
        </w:rPr>
        <w:t>1</w:t>
      </w:r>
      <w:r w:rsidR="00D77D04" w:rsidRPr="00D77D04">
        <w:rPr>
          <w:rFonts w:ascii="GHEA Grapalat" w:hAnsi="GHEA Grapalat" w:cs="Arial"/>
          <w:lang w:val="hy-AM"/>
        </w:rPr>
        <w:t xml:space="preserve"> հազ. դրամի չափով։</w:t>
      </w:r>
    </w:p>
    <w:p w:rsidR="00A756F4" w:rsidRPr="00D57BD7" w:rsidRDefault="00A756F4" w:rsidP="00C84A83">
      <w:pPr>
        <w:pStyle w:val="NormalWeb"/>
        <w:spacing w:after="0" w:line="276" w:lineRule="auto"/>
        <w:ind w:firstLine="708"/>
        <w:jc w:val="both"/>
        <w:rPr>
          <w:rFonts w:ascii="GHEA Grapalat" w:hAnsi="GHEA Grapalat" w:cs="Arial"/>
          <w:lang w:val="hy-AM"/>
        </w:rPr>
      </w:pPr>
      <w:r w:rsidRPr="007C1329">
        <w:rPr>
          <w:rFonts w:ascii="GHEA Grapalat" w:hAnsi="GHEA Grapalat" w:cs="Arial"/>
          <w:lang w:val="hy-AM"/>
        </w:rPr>
        <w:t>«Հայաստանի Հանրապետության 2021 թվականի պետական բյուջեի մասին» օրենքում վերաբաշխում, փոփոխություններ և Հայաստանի Հանրապետության կառավարության 2020 թվականի դեկտեմբերի 30-ի N 2215-Ն որոշման մեջ փոփոխություններ</w:t>
      </w:r>
      <w:r w:rsidR="009E7AC1">
        <w:rPr>
          <w:rFonts w:ascii="GHEA Grapalat" w:hAnsi="GHEA Grapalat" w:cs="Arial"/>
          <w:lang w:val="hy-AM"/>
        </w:rPr>
        <w:t xml:space="preserve"> և լրացումներ</w:t>
      </w:r>
      <w:r w:rsidRPr="007C1329">
        <w:rPr>
          <w:rFonts w:ascii="GHEA Grapalat" w:hAnsi="GHEA Grapalat" w:cs="Arial"/>
          <w:lang w:val="hy-AM"/>
        </w:rPr>
        <w:t xml:space="preserve"> կատարելու մասին» ՀՀ կառավարության որոշման նախագծի ընդունման կապակցությամբ </w:t>
      </w:r>
      <w:r w:rsidR="008237C0" w:rsidRPr="008237C0">
        <w:rPr>
          <w:rFonts w:ascii="GHEA Grapalat" w:hAnsi="GHEA Grapalat" w:cs="Arial"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p w:rsidR="000E655B" w:rsidRPr="00D57BD7" w:rsidRDefault="000E655B" w:rsidP="007C1329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AF6DC6" w:rsidRDefault="00AF6DC6" w:rsidP="00AF6DC6">
      <w:pPr>
        <w:spacing w:line="276" w:lineRule="auto"/>
        <w:ind w:firstLine="72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</w:r>
    </w:p>
    <w:p w:rsidR="00A756F4" w:rsidRPr="00D342E3" w:rsidRDefault="00AF6DC6" w:rsidP="00AF6DC6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E7B21">
        <w:rPr>
          <w:rFonts w:ascii="GHEA Grapalat" w:hAnsi="GHEA Grapalat"/>
          <w:lang w:val="af-ZA"/>
        </w:rPr>
        <w:t xml:space="preserve">ՀՀ կառավարության 2021 թվականի օգոստոսի 18-ի «Հայաստանի Հանրապետության կառավարության </w:t>
      </w:r>
      <w:r>
        <w:rPr>
          <w:rFonts w:ascii="GHEA Grapalat" w:hAnsi="GHEA Grapalat"/>
          <w:lang w:val="af-ZA"/>
        </w:rPr>
        <w:t xml:space="preserve">2021-2026 թվականների </w:t>
      </w:r>
      <w:r w:rsidRPr="00AE7B21">
        <w:rPr>
          <w:rFonts w:ascii="GHEA Grapalat" w:hAnsi="GHEA Grapalat"/>
          <w:lang w:val="af-ZA"/>
        </w:rPr>
        <w:t xml:space="preserve">ծրագրի մասին» N </w:t>
      </w:r>
      <w:r w:rsidRPr="00AE7B21">
        <w:rPr>
          <w:rFonts w:ascii="GHEA Grapalat" w:hAnsi="GHEA Grapalat"/>
          <w:b/>
          <w:lang w:val="af-ZA"/>
        </w:rPr>
        <w:t>1363-Ա</w:t>
      </w:r>
      <w:r w:rsidRPr="00AE7B21">
        <w:rPr>
          <w:rFonts w:ascii="GHEA Grapalat" w:hAnsi="GHEA Grapalat"/>
          <w:lang w:val="af-ZA"/>
        </w:rPr>
        <w:t xml:space="preserve"> որոշ</w:t>
      </w:r>
      <w:r>
        <w:rPr>
          <w:rFonts w:ascii="GHEA Grapalat" w:hAnsi="GHEA Grapalat"/>
          <w:lang w:val="af-ZA"/>
        </w:rPr>
        <w:t>ում</w:t>
      </w:r>
      <w:r w:rsidRPr="00AE7B21">
        <w:rPr>
          <w:rFonts w:ascii="GHEA Grapalat" w:hAnsi="GHEA Grapalat"/>
          <w:lang w:val="af-ZA"/>
        </w:rPr>
        <w:t>:</w:t>
      </w:r>
    </w:p>
    <w:p w:rsidR="00194F17" w:rsidRPr="004D2770" w:rsidRDefault="00194F17" w:rsidP="00194F17">
      <w:pPr>
        <w:spacing w:after="0" w:line="276" w:lineRule="auto"/>
        <w:jc w:val="both"/>
        <w:rPr>
          <w:rFonts w:ascii="GHEA Grapalat" w:hAnsi="GHEA Grapalat" w:cs="Arial"/>
          <w:lang w:val="pt-PT"/>
        </w:rPr>
      </w:pPr>
    </w:p>
    <w:p w:rsidR="00173F2A" w:rsidRPr="00173F2A" w:rsidRDefault="00173F2A" w:rsidP="00173F2A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7356EE" w:rsidRPr="008237C0" w:rsidRDefault="007356EE" w:rsidP="007356EE">
      <w:pPr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sectPr w:rsidR="007356EE" w:rsidRPr="008237C0" w:rsidSect="00D9417E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259"/>
    <w:multiLevelType w:val="hybridMultilevel"/>
    <w:tmpl w:val="F6D02132"/>
    <w:lvl w:ilvl="0" w:tplc="0B24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C7AB2"/>
    <w:multiLevelType w:val="hybridMultilevel"/>
    <w:tmpl w:val="65A62984"/>
    <w:lvl w:ilvl="0" w:tplc="3B08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50B28"/>
    <w:multiLevelType w:val="hybridMultilevel"/>
    <w:tmpl w:val="D4F43A40"/>
    <w:lvl w:ilvl="0" w:tplc="9A7E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B5"/>
    <w:rsid w:val="00002D95"/>
    <w:rsid w:val="00005209"/>
    <w:rsid w:val="000103D5"/>
    <w:rsid w:val="000121EA"/>
    <w:rsid w:val="000144AA"/>
    <w:rsid w:val="00016C10"/>
    <w:rsid w:val="00022EA2"/>
    <w:rsid w:val="00024997"/>
    <w:rsid w:val="000304E4"/>
    <w:rsid w:val="000307D7"/>
    <w:rsid w:val="00032B84"/>
    <w:rsid w:val="000411CC"/>
    <w:rsid w:val="00041E3A"/>
    <w:rsid w:val="00052089"/>
    <w:rsid w:val="00053531"/>
    <w:rsid w:val="000553AA"/>
    <w:rsid w:val="00073B0E"/>
    <w:rsid w:val="00075E8C"/>
    <w:rsid w:val="000779B5"/>
    <w:rsid w:val="00093725"/>
    <w:rsid w:val="000A6378"/>
    <w:rsid w:val="000B0B03"/>
    <w:rsid w:val="000B103E"/>
    <w:rsid w:val="000B2704"/>
    <w:rsid w:val="000B2F42"/>
    <w:rsid w:val="000C4567"/>
    <w:rsid w:val="000D6037"/>
    <w:rsid w:val="000E5580"/>
    <w:rsid w:val="000E655B"/>
    <w:rsid w:val="000F2E26"/>
    <w:rsid w:val="000F4411"/>
    <w:rsid w:val="000F54E7"/>
    <w:rsid w:val="001108F5"/>
    <w:rsid w:val="00112A20"/>
    <w:rsid w:val="00120734"/>
    <w:rsid w:val="00120C48"/>
    <w:rsid w:val="00121ECB"/>
    <w:rsid w:val="00123348"/>
    <w:rsid w:val="00125715"/>
    <w:rsid w:val="00131A87"/>
    <w:rsid w:val="001333D4"/>
    <w:rsid w:val="00135371"/>
    <w:rsid w:val="00137792"/>
    <w:rsid w:val="00140FFC"/>
    <w:rsid w:val="0014197E"/>
    <w:rsid w:val="00142C9D"/>
    <w:rsid w:val="0015078A"/>
    <w:rsid w:val="001615BB"/>
    <w:rsid w:val="00170713"/>
    <w:rsid w:val="00173F2A"/>
    <w:rsid w:val="00176F0F"/>
    <w:rsid w:val="00190FAD"/>
    <w:rsid w:val="00193E81"/>
    <w:rsid w:val="00194F17"/>
    <w:rsid w:val="001C10EC"/>
    <w:rsid w:val="001D6F9F"/>
    <w:rsid w:val="001E5B6B"/>
    <w:rsid w:val="001E7C7E"/>
    <w:rsid w:val="001F34F0"/>
    <w:rsid w:val="001F4640"/>
    <w:rsid w:val="002029E6"/>
    <w:rsid w:val="00210557"/>
    <w:rsid w:val="0021269A"/>
    <w:rsid w:val="002176A9"/>
    <w:rsid w:val="00222E37"/>
    <w:rsid w:val="002270EF"/>
    <w:rsid w:val="00240296"/>
    <w:rsid w:val="002473A0"/>
    <w:rsid w:val="002479B3"/>
    <w:rsid w:val="002500CF"/>
    <w:rsid w:val="00252D3C"/>
    <w:rsid w:val="00253BEC"/>
    <w:rsid w:val="00254A2D"/>
    <w:rsid w:val="00260153"/>
    <w:rsid w:val="00263E96"/>
    <w:rsid w:val="00264E0E"/>
    <w:rsid w:val="0027235E"/>
    <w:rsid w:val="00284734"/>
    <w:rsid w:val="002927BE"/>
    <w:rsid w:val="00294872"/>
    <w:rsid w:val="00296BE3"/>
    <w:rsid w:val="002A15DB"/>
    <w:rsid w:val="002C38E0"/>
    <w:rsid w:val="002D4F09"/>
    <w:rsid w:val="002D6110"/>
    <w:rsid w:val="002F2774"/>
    <w:rsid w:val="002F297C"/>
    <w:rsid w:val="002F797D"/>
    <w:rsid w:val="003048C6"/>
    <w:rsid w:val="00310361"/>
    <w:rsid w:val="00324980"/>
    <w:rsid w:val="0032798F"/>
    <w:rsid w:val="0033301B"/>
    <w:rsid w:val="00336275"/>
    <w:rsid w:val="003453DC"/>
    <w:rsid w:val="00346CDE"/>
    <w:rsid w:val="00347959"/>
    <w:rsid w:val="003604CA"/>
    <w:rsid w:val="00361479"/>
    <w:rsid w:val="00362455"/>
    <w:rsid w:val="003703E4"/>
    <w:rsid w:val="00372970"/>
    <w:rsid w:val="00384DB5"/>
    <w:rsid w:val="003907BF"/>
    <w:rsid w:val="00397B39"/>
    <w:rsid w:val="003A27AE"/>
    <w:rsid w:val="003A3B41"/>
    <w:rsid w:val="003B100C"/>
    <w:rsid w:val="003B1105"/>
    <w:rsid w:val="003B3E64"/>
    <w:rsid w:val="003B6B07"/>
    <w:rsid w:val="003D1873"/>
    <w:rsid w:val="003D307F"/>
    <w:rsid w:val="003D4FEA"/>
    <w:rsid w:val="003D6FAD"/>
    <w:rsid w:val="003F4BFF"/>
    <w:rsid w:val="003F6834"/>
    <w:rsid w:val="004039E5"/>
    <w:rsid w:val="004132B3"/>
    <w:rsid w:val="004150EF"/>
    <w:rsid w:val="00440D6A"/>
    <w:rsid w:val="004422DC"/>
    <w:rsid w:val="0044292A"/>
    <w:rsid w:val="004434B5"/>
    <w:rsid w:val="00452BBF"/>
    <w:rsid w:val="0046033D"/>
    <w:rsid w:val="0046236A"/>
    <w:rsid w:val="00467EFE"/>
    <w:rsid w:val="004717DF"/>
    <w:rsid w:val="004773FA"/>
    <w:rsid w:val="004807FB"/>
    <w:rsid w:val="0048166A"/>
    <w:rsid w:val="0049328B"/>
    <w:rsid w:val="00495079"/>
    <w:rsid w:val="004A24CB"/>
    <w:rsid w:val="004B0D0F"/>
    <w:rsid w:val="004C57DE"/>
    <w:rsid w:val="004C609E"/>
    <w:rsid w:val="004D0940"/>
    <w:rsid w:val="004D13E9"/>
    <w:rsid w:val="004D19F7"/>
    <w:rsid w:val="004D2770"/>
    <w:rsid w:val="004E5A22"/>
    <w:rsid w:val="004E76EA"/>
    <w:rsid w:val="004F2D47"/>
    <w:rsid w:val="00500F71"/>
    <w:rsid w:val="005070DE"/>
    <w:rsid w:val="00511F3C"/>
    <w:rsid w:val="005141B6"/>
    <w:rsid w:val="0051713D"/>
    <w:rsid w:val="00520094"/>
    <w:rsid w:val="005271EA"/>
    <w:rsid w:val="0053173F"/>
    <w:rsid w:val="00555D13"/>
    <w:rsid w:val="0056520E"/>
    <w:rsid w:val="005722A8"/>
    <w:rsid w:val="00572854"/>
    <w:rsid w:val="00584C04"/>
    <w:rsid w:val="005865E2"/>
    <w:rsid w:val="00586965"/>
    <w:rsid w:val="00590416"/>
    <w:rsid w:val="005B33FE"/>
    <w:rsid w:val="005D051A"/>
    <w:rsid w:val="005D7CFB"/>
    <w:rsid w:val="005E10B5"/>
    <w:rsid w:val="005E3693"/>
    <w:rsid w:val="005E3906"/>
    <w:rsid w:val="005E7294"/>
    <w:rsid w:val="005F2C5F"/>
    <w:rsid w:val="005F5D1B"/>
    <w:rsid w:val="005F7D72"/>
    <w:rsid w:val="00614D2B"/>
    <w:rsid w:val="00617D70"/>
    <w:rsid w:val="00633710"/>
    <w:rsid w:val="00634CE9"/>
    <w:rsid w:val="00635A10"/>
    <w:rsid w:val="00642C89"/>
    <w:rsid w:val="0066126F"/>
    <w:rsid w:val="006708F4"/>
    <w:rsid w:val="00672D16"/>
    <w:rsid w:val="00675A96"/>
    <w:rsid w:val="006774B7"/>
    <w:rsid w:val="00687E21"/>
    <w:rsid w:val="00691D6B"/>
    <w:rsid w:val="006926CC"/>
    <w:rsid w:val="00695D5A"/>
    <w:rsid w:val="006962FB"/>
    <w:rsid w:val="006A4685"/>
    <w:rsid w:val="006A728D"/>
    <w:rsid w:val="006B0FF0"/>
    <w:rsid w:val="006B12F1"/>
    <w:rsid w:val="006C685A"/>
    <w:rsid w:val="006E4B26"/>
    <w:rsid w:val="006F2F59"/>
    <w:rsid w:val="00710AE7"/>
    <w:rsid w:val="0071147E"/>
    <w:rsid w:val="007204A1"/>
    <w:rsid w:val="00722918"/>
    <w:rsid w:val="007258AF"/>
    <w:rsid w:val="00726983"/>
    <w:rsid w:val="00731797"/>
    <w:rsid w:val="0073193E"/>
    <w:rsid w:val="007356EE"/>
    <w:rsid w:val="00736711"/>
    <w:rsid w:val="007552DF"/>
    <w:rsid w:val="00761199"/>
    <w:rsid w:val="00764C23"/>
    <w:rsid w:val="00766612"/>
    <w:rsid w:val="00767E33"/>
    <w:rsid w:val="00790916"/>
    <w:rsid w:val="007A0135"/>
    <w:rsid w:val="007A11F2"/>
    <w:rsid w:val="007B38A0"/>
    <w:rsid w:val="007C1329"/>
    <w:rsid w:val="007C2B26"/>
    <w:rsid w:val="007C382C"/>
    <w:rsid w:val="007D155D"/>
    <w:rsid w:val="007D7BC3"/>
    <w:rsid w:val="007E3E7B"/>
    <w:rsid w:val="007F0A33"/>
    <w:rsid w:val="007F4C43"/>
    <w:rsid w:val="00804676"/>
    <w:rsid w:val="00812940"/>
    <w:rsid w:val="00816B18"/>
    <w:rsid w:val="00820124"/>
    <w:rsid w:val="008237C0"/>
    <w:rsid w:val="008463E9"/>
    <w:rsid w:val="008469B8"/>
    <w:rsid w:val="00846E4E"/>
    <w:rsid w:val="008520DD"/>
    <w:rsid w:val="0085245C"/>
    <w:rsid w:val="0087468D"/>
    <w:rsid w:val="0088200D"/>
    <w:rsid w:val="00886631"/>
    <w:rsid w:val="00886812"/>
    <w:rsid w:val="0089660D"/>
    <w:rsid w:val="008A3ABF"/>
    <w:rsid w:val="008A4225"/>
    <w:rsid w:val="008A7AF8"/>
    <w:rsid w:val="008C3BF7"/>
    <w:rsid w:val="008D7520"/>
    <w:rsid w:val="008E11FE"/>
    <w:rsid w:val="008E5C0C"/>
    <w:rsid w:val="008F0FA1"/>
    <w:rsid w:val="00900329"/>
    <w:rsid w:val="009009C9"/>
    <w:rsid w:val="00906F88"/>
    <w:rsid w:val="00910D73"/>
    <w:rsid w:val="0091262B"/>
    <w:rsid w:val="00921AD5"/>
    <w:rsid w:val="009230BB"/>
    <w:rsid w:val="0092602D"/>
    <w:rsid w:val="009526DA"/>
    <w:rsid w:val="00952D69"/>
    <w:rsid w:val="0095475A"/>
    <w:rsid w:val="00957923"/>
    <w:rsid w:val="00974EEC"/>
    <w:rsid w:val="009768BA"/>
    <w:rsid w:val="009778CC"/>
    <w:rsid w:val="00977CAD"/>
    <w:rsid w:val="00986BCB"/>
    <w:rsid w:val="009A2EE9"/>
    <w:rsid w:val="009A75ED"/>
    <w:rsid w:val="009B6016"/>
    <w:rsid w:val="009B6F07"/>
    <w:rsid w:val="009C37D3"/>
    <w:rsid w:val="009D327A"/>
    <w:rsid w:val="009E5F96"/>
    <w:rsid w:val="009E7AC1"/>
    <w:rsid w:val="009E7C34"/>
    <w:rsid w:val="009F395B"/>
    <w:rsid w:val="00A0510F"/>
    <w:rsid w:val="00A16CF4"/>
    <w:rsid w:val="00A21A85"/>
    <w:rsid w:val="00A30C3C"/>
    <w:rsid w:val="00A43D40"/>
    <w:rsid w:val="00A447C5"/>
    <w:rsid w:val="00A478D4"/>
    <w:rsid w:val="00A530A1"/>
    <w:rsid w:val="00A665BE"/>
    <w:rsid w:val="00A70F92"/>
    <w:rsid w:val="00A7134D"/>
    <w:rsid w:val="00A755AC"/>
    <w:rsid w:val="00A756F4"/>
    <w:rsid w:val="00A76054"/>
    <w:rsid w:val="00A837EE"/>
    <w:rsid w:val="00A94514"/>
    <w:rsid w:val="00AA0B7D"/>
    <w:rsid w:val="00AA2034"/>
    <w:rsid w:val="00AA3771"/>
    <w:rsid w:val="00AA4549"/>
    <w:rsid w:val="00AA517D"/>
    <w:rsid w:val="00AC052F"/>
    <w:rsid w:val="00AC58CB"/>
    <w:rsid w:val="00AC5A80"/>
    <w:rsid w:val="00AC76C3"/>
    <w:rsid w:val="00AD6592"/>
    <w:rsid w:val="00AD6D27"/>
    <w:rsid w:val="00AE2E2F"/>
    <w:rsid w:val="00AF6DC6"/>
    <w:rsid w:val="00B13F61"/>
    <w:rsid w:val="00B170B7"/>
    <w:rsid w:val="00B27AA7"/>
    <w:rsid w:val="00B33523"/>
    <w:rsid w:val="00B470E0"/>
    <w:rsid w:val="00B53985"/>
    <w:rsid w:val="00B568B9"/>
    <w:rsid w:val="00B651E5"/>
    <w:rsid w:val="00B67865"/>
    <w:rsid w:val="00B93B47"/>
    <w:rsid w:val="00BA0FB3"/>
    <w:rsid w:val="00BB5F99"/>
    <w:rsid w:val="00BB671D"/>
    <w:rsid w:val="00BC07FE"/>
    <w:rsid w:val="00BC0D61"/>
    <w:rsid w:val="00BD012F"/>
    <w:rsid w:val="00BD2B4C"/>
    <w:rsid w:val="00BD2ED7"/>
    <w:rsid w:val="00BD7469"/>
    <w:rsid w:val="00BE3A24"/>
    <w:rsid w:val="00BE6A74"/>
    <w:rsid w:val="00C001CD"/>
    <w:rsid w:val="00C074F8"/>
    <w:rsid w:val="00C07E19"/>
    <w:rsid w:val="00C20869"/>
    <w:rsid w:val="00C21975"/>
    <w:rsid w:val="00C326E2"/>
    <w:rsid w:val="00C36EFA"/>
    <w:rsid w:val="00C44280"/>
    <w:rsid w:val="00C46B90"/>
    <w:rsid w:val="00C61BBA"/>
    <w:rsid w:val="00C626ED"/>
    <w:rsid w:val="00C72260"/>
    <w:rsid w:val="00C8241C"/>
    <w:rsid w:val="00C84A83"/>
    <w:rsid w:val="00CA1C9F"/>
    <w:rsid w:val="00CC0364"/>
    <w:rsid w:val="00CC62F8"/>
    <w:rsid w:val="00CE0DF1"/>
    <w:rsid w:val="00CE17DA"/>
    <w:rsid w:val="00CE3E1C"/>
    <w:rsid w:val="00CE6F87"/>
    <w:rsid w:val="00CE760D"/>
    <w:rsid w:val="00CF215F"/>
    <w:rsid w:val="00CF4232"/>
    <w:rsid w:val="00CF62D3"/>
    <w:rsid w:val="00CF743F"/>
    <w:rsid w:val="00D020C4"/>
    <w:rsid w:val="00D04B5B"/>
    <w:rsid w:val="00D1730F"/>
    <w:rsid w:val="00D216AE"/>
    <w:rsid w:val="00D342E3"/>
    <w:rsid w:val="00D42A8E"/>
    <w:rsid w:val="00D42BE3"/>
    <w:rsid w:val="00D50847"/>
    <w:rsid w:val="00D50D8F"/>
    <w:rsid w:val="00D57BD7"/>
    <w:rsid w:val="00D665D0"/>
    <w:rsid w:val="00D77D04"/>
    <w:rsid w:val="00D85C66"/>
    <w:rsid w:val="00D9417E"/>
    <w:rsid w:val="00DA2D6F"/>
    <w:rsid w:val="00DA42AE"/>
    <w:rsid w:val="00DA7323"/>
    <w:rsid w:val="00DB1A62"/>
    <w:rsid w:val="00DB7C2F"/>
    <w:rsid w:val="00DC0166"/>
    <w:rsid w:val="00DD2045"/>
    <w:rsid w:val="00DD4ACF"/>
    <w:rsid w:val="00DE01C0"/>
    <w:rsid w:val="00DE1207"/>
    <w:rsid w:val="00DE4ECF"/>
    <w:rsid w:val="00DE766A"/>
    <w:rsid w:val="00DF65A8"/>
    <w:rsid w:val="00E06FB0"/>
    <w:rsid w:val="00E21AF5"/>
    <w:rsid w:val="00E227D7"/>
    <w:rsid w:val="00E22AF5"/>
    <w:rsid w:val="00E263F6"/>
    <w:rsid w:val="00E3342E"/>
    <w:rsid w:val="00E358CD"/>
    <w:rsid w:val="00E50035"/>
    <w:rsid w:val="00E57758"/>
    <w:rsid w:val="00E6381F"/>
    <w:rsid w:val="00E75913"/>
    <w:rsid w:val="00E90A5F"/>
    <w:rsid w:val="00E94AEA"/>
    <w:rsid w:val="00E9506B"/>
    <w:rsid w:val="00EA2D17"/>
    <w:rsid w:val="00EA6CCA"/>
    <w:rsid w:val="00EC218F"/>
    <w:rsid w:val="00ED3234"/>
    <w:rsid w:val="00ED353A"/>
    <w:rsid w:val="00ED3C8C"/>
    <w:rsid w:val="00F122D0"/>
    <w:rsid w:val="00F1427C"/>
    <w:rsid w:val="00F25062"/>
    <w:rsid w:val="00F305BC"/>
    <w:rsid w:val="00F5293B"/>
    <w:rsid w:val="00F536AC"/>
    <w:rsid w:val="00F67D69"/>
    <w:rsid w:val="00F70FBB"/>
    <w:rsid w:val="00F758B1"/>
    <w:rsid w:val="00F76DA7"/>
    <w:rsid w:val="00F7755D"/>
    <w:rsid w:val="00F8406C"/>
    <w:rsid w:val="00F93161"/>
    <w:rsid w:val="00F96B13"/>
    <w:rsid w:val="00FA291A"/>
    <w:rsid w:val="00FB18B9"/>
    <w:rsid w:val="00FB3D13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5B"/>
    <w:rPr>
      <w:rFonts w:ascii="Segoe UI" w:hAnsi="Segoe UI" w:cs="Segoe UI"/>
      <w:sz w:val="18"/>
      <w:szCs w:val="18"/>
    </w:rPr>
  </w:style>
  <w:style w:type="paragraph" w:customStyle="1" w:styleId="dec-date">
    <w:name w:val="dec-date"/>
    <w:basedOn w:val="Normal"/>
    <w:rsid w:val="00BC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82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8237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5B"/>
    <w:rPr>
      <w:rFonts w:ascii="Segoe UI" w:hAnsi="Segoe UI" w:cs="Segoe UI"/>
      <w:sz w:val="18"/>
      <w:szCs w:val="18"/>
    </w:rPr>
  </w:style>
  <w:style w:type="paragraph" w:customStyle="1" w:styleId="dec-date">
    <w:name w:val="dec-date"/>
    <w:basedOn w:val="Normal"/>
    <w:rsid w:val="00BC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82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8237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1E02-36A4-42F7-8CAC-AB625230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https://mul2-mta.gov.am/tasks/992574/oneclick/8df3eadd51c6255eb276a2c801cfb70b0833d6ae02e44167a54d6922275df7e5.docx?token=dfe317414aee9149d574455b4b8d7dc8</cp:keywords>
  <cp:lastModifiedBy>Artur Soghomonyan</cp:lastModifiedBy>
  <cp:revision>2</cp:revision>
  <cp:lastPrinted>2021-09-25T13:34:00Z</cp:lastPrinted>
  <dcterms:created xsi:type="dcterms:W3CDTF">2021-10-21T06:05:00Z</dcterms:created>
  <dcterms:modified xsi:type="dcterms:W3CDTF">2021-10-21T06:05:00Z</dcterms:modified>
</cp:coreProperties>
</file>