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A77B9" w14:textId="77777777" w:rsidR="00D34356" w:rsidRPr="00F1566F" w:rsidRDefault="00D34356" w:rsidP="00D34356">
      <w:pPr>
        <w:spacing w:line="360" w:lineRule="auto"/>
        <w:ind w:left="-720" w:firstLine="720"/>
        <w:jc w:val="center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ՀԻՄՆԱՎՈՐՈՒՄ</w:t>
      </w:r>
    </w:p>
    <w:p w14:paraId="053FE893" w14:textId="77777777" w:rsidR="00D34356" w:rsidRPr="00F1566F" w:rsidRDefault="00D34356" w:rsidP="00D3435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«ՀԱՅԱՍՏԱՆԻ ՀԱՆՐԱՊԵՏՈՒԹՅԱՆ ԿԱՌԱՎԱՐՈՒԹՅԱՆ 2020 ԹՎԱԿԱՆԻ ՆՈՅԵՄԲԵՐԻ 18-Ի N 1807-Ա ՈՐՈՇՄԱՆ ՄԵՋ ՓՈՓՈԽՈՒԹՅՈՒՆ ԿԱՏԱՐԵԼՈՒ ՄԱՍԻՆ» ՀԱՅԱՍՏԱՆԻ ՀԱՆՐԱՊԵՏՈՒԹՅԱՆ ԿԱՌԱՎԱՐՈՒԹՅԱՆ ՈՐՈՇՄԱՆ ԸՆԴՈՒՆՄԱՆ ՄԱՍԻՆ</w:t>
      </w:r>
    </w:p>
    <w:p w14:paraId="7FCA0652" w14:textId="77777777" w:rsidR="00D34356" w:rsidRPr="00F1566F" w:rsidRDefault="00D34356" w:rsidP="00D34356">
      <w:pPr>
        <w:spacing w:line="360" w:lineRule="auto"/>
        <w:rPr>
          <w:rFonts w:ascii="GHEA Grapalat" w:hAnsi="GHEA Grapalat"/>
          <w:lang w:val="hy-AM"/>
        </w:rPr>
      </w:pPr>
    </w:p>
    <w:p w14:paraId="04617D77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Անհրաժեշտությունը</w:t>
      </w:r>
    </w:p>
    <w:p w14:paraId="2B16F382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>Սույն որոշման նախագծի ընդունումը պայմանավորված է «</w:t>
      </w:r>
      <w:r w:rsidRPr="00F1566F">
        <w:rPr>
          <w:rFonts w:ascii="GHEA Grapalat" w:hAnsi="GHEA Grapalat" w:cs="Sylfaen"/>
          <w:lang w:val="hy-AM"/>
        </w:rPr>
        <w:t>ՌՈԶ ՖԻԼԴ</w:t>
      </w:r>
      <w:r w:rsidRPr="00F1566F">
        <w:rPr>
          <w:rFonts w:ascii="GHEA Grapalat" w:hAnsi="GHEA Grapalat"/>
          <w:lang w:val="hy-AM"/>
        </w:rPr>
        <w:t>» սահմանափակ պատասխանատվությամբ ընկերության կողմից` ՀՀ կառա</w:t>
      </w:r>
      <w:bookmarkStart w:id="0" w:name="_GoBack"/>
      <w:bookmarkEnd w:id="0"/>
      <w:r w:rsidRPr="00F1566F">
        <w:rPr>
          <w:rFonts w:ascii="GHEA Grapalat" w:hAnsi="GHEA Grapalat"/>
          <w:lang w:val="hy-AM"/>
        </w:rPr>
        <w:t>վարության 2020 թվականի նոյեմբերի 18-ի N 1807-Ա որոշման համաձայն ներդրումային ծրագրի շրջանակներում իրականացվող աշխատանքների` ներմուծվող ապրանքների ժամկետի փոփոխման անհրաժեշտությամբ:</w:t>
      </w:r>
    </w:p>
    <w:p w14:paraId="2A887B53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Ընթացիկ իրավիճակը և խնդիրները</w:t>
      </w:r>
    </w:p>
    <w:p w14:paraId="50EFE25D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/>
          <w:b/>
          <w:i/>
          <w:lang w:val="hy-AM"/>
        </w:rPr>
        <w:t>Նախագծով նախատեսվում է</w:t>
      </w:r>
      <w:r w:rsidRPr="00F1566F">
        <w:rPr>
          <w:rFonts w:ascii="GHEA Grapalat" w:hAnsi="GHEA Grapalat"/>
          <w:lang w:val="hy-AM"/>
        </w:rPr>
        <w:t xml:space="preserve"> կատարել փոփոխություն ՀՀ կառավարության 2020 թվականի նոյեմբերի 18-ի N 1807-Ա որոշման մեջ</w:t>
      </w:r>
      <w:r w:rsidRPr="00F1566F">
        <w:rPr>
          <w:rFonts w:ascii="GHEA Grapalat" w:eastAsia="MS Mincho" w:hAnsi="GHEA Grapalat" w:cs="MS Mincho"/>
          <w:lang w:val="hy-AM"/>
        </w:rPr>
        <w:t xml:space="preserve"> ։</w:t>
      </w:r>
    </w:p>
    <w:p w14:paraId="1DCBE101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t>«ՌՈԶ ՖԻԼԴ» ՍՊ ընկերությունը հիմնադրվել է 2019 թվականին։</w:t>
      </w:r>
    </w:p>
    <w:p w14:paraId="3183A753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t xml:space="preserve">Ընկերությունը ներմուծում է վարդի ծիլեր` հոլանդական վարդերի աճեցման համար, որոնց համար նախատեսված գումարը կազմել է շուրջ 475 մլն դրամ: </w:t>
      </w:r>
    </w:p>
    <w:p w14:paraId="22B6EB54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t xml:space="preserve">Հաշվի առնելով, որ Ընկերության կողմից ներմուծվող ապրանքները, մասնավորապես՝ ջերմոցային տնտեսությունում բուծվող վարդերի ծիլերը ամբողջությամբ ձեռք են բերվում </w:t>
      </w:r>
      <w:r>
        <w:rPr>
          <w:rFonts w:ascii="GHEA Grapalat" w:hAnsi="GHEA Grapalat" w:cs="Sylfaen"/>
          <w:lang w:val="hy-AM"/>
        </w:rPr>
        <w:t>Նիդերլանդներից</w:t>
      </w:r>
      <w:r w:rsidRPr="00F1566F">
        <w:rPr>
          <w:rFonts w:ascii="GHEA Grapalat" w:hAnsi="GHEA Grapalat" w:cs="Sylfaen"/>
          <w:lang w:val="hy-AM"/>
        </w:rPr>
        <w:t>, որի տնտեսության վրա ևս բացասական ազդեցություն է թողել կորոնավիրուսի համաճարակը</w:t>
      </w:r>
      <w:r>
        <w:rPr>
          <w:rFonts w:ascii="GHEA Grapalat" w:hAnsi="GHEA Grapalat" w:cs="Sylfaen"/>
          <w:lang w:val="hy-AM"/>
        </w:rPr>
        <w:t>, ինչի հետևանքով ապրանքների առաքումը փոքր ինչ դանդաղել է</w:t>
      </w:r>
      <w:r w:rsidRPr="00F1566F">
        <w:rPr>
          <w:rFonts w:ascii="GHEA Grapalat" w:hAnsi="GHEA Grapalat" w:cs="Sylfaen"/>
          <w:lang w:val="hy-AM"/>
        </w:rPr>
        <w:t xml:space="preserve">՝ վերջինս սահմանված ժամկետներում չի հասցրել ներմուծել ապրանքների ամբողջ խմբաքանակը, հետևաբար անհրաժեշտություն է առաջացել երկարաձգել ապրանքների ներմուծման ժամկետը: </w:t>
      </w:r>
    </w:p>
    <w:p w14:paraId="5E6EB6A0" w14:textId="77777777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50 նոր աշխատատեղ և իրականացվել 2</w:t>
      </w:r>
      <w:r w:rsidRPr="00F1566F">
        <w:rPr>
          <w:rFonts w:ascii="Cambria Math" w:hAnsi="Cambria Math" w:cs="Cambria Math"/>
          <w:lang w:val="hy-AM"/>
        </w:rPr>
        <w:t>․</w:t>
      </w:r>
      <w:r w:rsidRPr="00F1566F">
        <w:rPr>
          <w:rFonts w:ascii="GHEA Grapalat" w:hAnsi="GHEA Grapalat" w:cs="Sylfaen"/>
          <w:lang w:val="hy-AM"/>
        </w:rPr>
        <w:t>2 մլրդ դրամի ներդրում:</w:t>
      </w:r>
    </w:p>
    <w:p w14:paraId="58611268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lastRenderedPageBreak/>
        <w:t>Տվյալ բնագավառում իրականացվող քաղաքականությունը</w:t>
      </w:r>
    </w:p>
    <w:p w14:paraId="1F0C0A68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14:paraId="2BF7FD77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Կարգավորման նպատակը և բնույթը</w:t>
      </w:r>
    </w:p>
    <w:p w14:paraId="63C39538" w14:textId="77777777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F1566F">
        <w:rPr>
          <w:rFonts w:ascii="GHEA Grapalat" w:hAnsi="GHEA Grapalat"/>
          <w:lang w:val="hy-AM"/>
        </w:rPr>
        <w:t>ՀՀ հարկային օրենսգրքի 79-րդ հոդվածի 1-ին մասի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61408120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2A6852A" w14:textId="77777777" w:rsidR="00D34356" w:rsidRPr="00726C52" w:rsidRDefault="00D34356" w:rsidP="00D34356">
      <w:pPr>
        <w:spacing w:line="360" w:lineRule="auto"/>
        <w:ind w:firstLine="426"/>
        <w:jc w:val="both"/>
        <w:rPr>
          <w:rFonts w:ascii="GHEA Grapalat" w:hAnsi="GHEA Grapalat"/>
          <w:bCs/>
          <w:lang w:val="hy-AM"/>
        </w:rPr>
      </w:pPr>
      <w:r w:rsidRPr="00726C52">
        <w:rPr>
          <w:rFonts w:ascii="GHEA Grapalat" w:hAnsi="GHEA Grapalat"/>
          <w:bCs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14:paraId="494F5C3F" w14:textId="77777777" w:rsidR="00D34356" w:rsidRPr="00F1566F" w:rsidRDefault="00D34356" w:rsidP="00D3435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F1566F">
        <w:rPr>
          <w:rFonts w:ascii="GHEA Grapalat" w:hAnsi="GHEA Grapalat"/>
          <w:b/>
          <w:lang w:val="hy-AM"/>
        </w:rPr>
        <w:t>Ակնկալվող արդյունքը</w:t>
      </w:r>
    </w:p>
    <w:p w14:paraId="0492BB61" w14:textId="77777777" w:rsidR="00D34356" w:rsidRPr="00F1566F" w:rsidRDefault="00D34356" w:rsidP="00D34356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  <w:r w:rsidRPr="00F1566F">
        <w:rPr>
          <w:rFonts w:ascii="GHEA Grapalat" w:hAnsi="GHEA Grapalat" w:cs="Sylfaen"/>
          <w:lang w:val="hy-AM"/>
        </w:rPr>
        <w:t>Ներդրումային ծրագրի իրագործման արդյունքում ընկերությունում երեք տարվա ընթացքում կստեղծվի 70 նոր աշխատատեղ` 170 հազ</w:t>
      </w:r>
      <w:r w:rsidRPr="00F1566F">
        <w:rPr>
          <w:rFonts w:ascii="Cambria Math" w:eastAsia="MS Mincho" w:hAnsi="Cambria Math" w:cs="Cambria Math"/>
          <w:lang w:val="hy-AM"/>
        </w:rPr>
        <w:t>․</w:t>
      </w:r>
      <w:r w:rsidRPr="00F1566F">
        <w:rPr>
          <w:rFonts w:ascii="GHEA Grapalat" w:eastAsia="MS Mincho" w:hAnsi="GHEA Grapalat" w:cs="MS Mincho"/>
          <w:lang w:val="hy-AM"/>
        </w:rPr>
        <w:t xml:space="preserve"> դրամ </w:t>
      </w:r>
      <w:r w:rsidRPr="00F1566F">
        <w:rPr>
          <w:rFonts w:ascii="GHEA Grapalat" w:hAnsi="GHEA Grapalat" w:cs="Sylfaen"/>
          <w:lang w:val="hy-AM"/>
        </w:rPr>
        <w:t>միջին աշխատավարձով:</w:t>
      </w:r>
      <w:r w:rsidRPr="00F1566F">
        <w:rPr>
          <w:rFonts w:ascii="GHEA Grapalat" w:hAnsi="GHEA Grapalat"/>
          <w:color w:val="FF0000"/>
          <w:lang w:val="hy-AM"/>
        </w:rPr>
        <w:t xml:space="preserve"> </w:t>
      </w:r>
    </w:p>
    <w:p w14:paraId="0C2B1E3B" w14:textId="77777777" w:rsidR="00D34356" w:rsidRPr="00F1566F" w:rsidRDefault="00D34356" w:rsidP="00D34356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F1566F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D33746E" w14:textId="77777777" w:rsidR="00D34356" w:rsidRPr="00726C52" w:rsidRDefault="00D34356" w:rsidP="00D34356">
      <w:pPr>
        <w:spacing w:line="360" w:lineRule="auto"/>
        <w:ind w:firstLine="360"/>
        <w:jc w:val="both"/>
        <w:rPr>
          <w:rFonts w:ascii="GHEA Grapalat" w:eastAsia="Calibri" w:hAnsi="GHEA Grapalat"/>
          <w:bCs/>
          <w:lang w:val="hy-AM" w:eastAsia="en-US"/>
        </w:rPr>
      </w:pPr>
      <w:r w:rsidRPr="00F1566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2020 թվականի նոյեմբերի 18-ի թիվ 1807-Ա որոշման մեջ փոփոխություն կատարելու» Հայաստանի Հանրապետության կառավարության որոշման նախագիծը բխում է ՀՀ կառավարության 2021-2026թթ. ծրագրի </w:t>
      </w:r>
      <w:r w:rsidRPr="00F1566F">
        <w:rPr>
          <w:rFonts w:ascii="GHEA Grapalat" w:eastAsia="Calibri" w:hAnsi="GHEA Grapalat"/>
          <w:bCs/>
          <w:lang w:val="hy-AM" w:eastAsia="en-US"/>
        </w:rPr>
        <w:t>«2</w:t>
      </w:r>
      <w:r w:rsidRPr="00F1566F">
        <w:rPr>
          <w:rFonts w:ascii="Cambria Math" w:eastAsia="Calibri" w:hAnsi="Cambria Math" w:cs="Cambria Math"/>
          <w:bCs/>
          <w:lang w:val="hy-AM" w:eastAsia="en-US"/>
        </w:rPr>
        <w:t>․</w:t>
      </w:r>
      <w:r w:rsidRPr="00F1566F">
        <w:rPr>
          <w:rFonts w:ascii="GHEA Grapalat" w:eastAsia="Calibri" w:hAnsi="GHEA Grapalat"/>
          <w:bCs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6A06863C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F1566F">
        <w:rPr>
          <w:rFonts w:ascii="GHEA Grapalat" w:hAnsi="GHEA Grapalat" w:cs="GHEA Grapalat"/>
          <w:b/>
          <w:lang w:val="hy-AM"/>
        </w:rPr>
        <w:t>8</w:t>
      </w:r>
      <w:r w:rsidRPr="00F1566F">
        <w:rPr>
          <w:rFonts w:ascii="Cambria Math" w:eastAsia="MS Mincho" w:hAnsi="Cambria Math" w:cs="Cambria Math"/>
          <w:b/>
          <w:lang w:val="hy-AM"/>
        </w:rPr>
        <w:t>․</w:t>
      </w:r>
      <w:r>
        <w:rPr>
          <w:rFonts w:ascii="Cambria Math" w:eastAsia="MS Mincho" w:hAnsi="Cambria Math" w:cs="Cambria Math"/>
          <w:b/>
          <w:lang w:val="hy-AM"/>
        </w:rPr>
        <w:t xml:space="preserve">   </w:t>
      </w:r>
      <w:r w:rsidRPr="00F1566F">
        <w:rPr>
          <w:rFonts w:ascii="GHEA Grapalat" w:hAnsi="GHEA Grapalat" w:cs="GHEA Grapalat"/>
          <w:b/>
          <w:lang w:val="hy-AM"/>
        </w:rPr>
        <w:t>Այլ</w:t>
      </w:r>
      <w:r w:rsidRPr="00F1566F">
        <w:rPr>
          <w:rFonts w:ascii="GHEA Grapalat" w:hAnsi="GHEA Grapalat"/>
          <w:b/>
          <w:color w:val="FF0000"/>
          <w:lang w:val="hy-AM"/>
        </w:rPr>
        <w:t xml:space="preserve"> </w:t>
      </w:r>
      <w:r w:rsidRPr="00F1566F">
        <w:rPr>
          <w:rFonts w:ascii="GHEA Grapalat" w:hAnsi="GHEA Grapalat" w:cs="GHEA Grapalat"/>
          <w:b/>
          <w:lang w:val="hy-AM"/>
        </w:rPr>
        <w:t>տեղեկություններ</w:t>
      </w:r>
      <w:r w:rsidRPr="00F1566F">
        <w:rPr>
          <w:rFonts w:ascii="GHEA Grapalat" w:hAnsi="GHEA Grapalat"/>
          <w:b/>
          <w:color w:val="FF0000"/>
          <w:lang w:val="hy-AM"/>
        </w:rPr>
        <w:t xml:space="preserve"> </w:t>
      </w:r>
      <w:r w:rsidRPr="00F1566F">
        <w:rPr>
          <w:rFonts w:ascii="GHEA Grapalat" w:hAnsi="GHEA Grapalat" w:cs="GHEA Grapalat"/>
          <w:b/>
          <w:lang w:val="hy-AM"/>
        </w:rPr>
        <w:t>(եթե այդպիսիք առկա են)</w:t>
      </w:r>
    </w:p>
    <w:p w14:paraId="092F3028" w14:textId="6CFD3DE2" w:rsidR="00D34356" w:rsidRPr="00D34356" w:rsidRDefault="00D34356" w:rsidP="00D34356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F1566F">
        <w:rPr>
          <w:rFonts w:ascii="GHEA Grapalat" w:hAnsi="GHEA Grapalat" w:cs="Sylfaen"/>
          <w:lang w:val="hy-AM"/>
        </w:rPr>
        <w:t xml:space="preserve">     </w:t>
      </w:r>
      <w:r w:rsidRPr="00ED6C9C">
        <w:rPr>
          <w:rFonts w:ascii="GHEA Grapalat" w:hAnsi="GHEA Grapalat" w:cs="Sylfaen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72573184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6137DA1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4C759E4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6ED02F7B" w14:textId="77777777" w:rsidR="00D34356" w:rsidRPr="00F1566F" w:rsidRDefault="00D34356" w:rsidP="00D34356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3113423" w14:textId="77777777" w:rsidR="00250194" w:rsidRPr="00D34356" w:rsidRDefault="00250194">
      <w:pPr>
        <w:rPr>
          <w:lang w:val="hy-AM"/>
        </w:rPr>
      </w:pPr>
    </w:p>
    <w:sectPr w:rsidR="00250194" w:rsidRPr="00D34356" w:rsidSect="00D34356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56"/>
    <w:rsid w:val="00250194"/>
    <w:rsid w:val="008B3C8F"/>
    <w:rsid w:val="00D3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F327"/>
  <w15:chartTrackingRefBased/>
  <w15:docId w15:val="{AC47912F-8DD3-469E-861B-C26136CB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2021-10-29T08:40:00Z</dcterms:created>
  <dcterms:modified xsi:type="dcterms:W3CDTF">2021-10-29T08:42:00Z</dcterms:modified>
</cp:coreProperties>
</file>