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E3824" w:rsidRDefault="002E3824" w:rsidP="008B1A13">
      <w:pPr>
        <w:pStyle w:val="mechtex"/>
        <w:rPr>
          <w:rFonts w:ascii="GHEA Mariam" w:hAnsi="GHEA Mariam" w:cs="Sylfaen"/>
          <w:b/>
          <w:sz w:val="40"/>
          <w:szCs w:val="40"/>
        </w:rPr>
      </w:pPr>
    </w:p>
    <w:p w:rsidR="002E3824" w:rsidRPr="00CC6B94" w:rsidRDefault="002E3824" w:rsidP="006A027E">
      <w:pPr>
        <w:jc w:val="center"/>
        <w:rPr>
          <w:rFonts w:ascii="GHEA Mariam" w:hAnsi="GHEA Mariam"/>
          <w:sz w:val="24"/>
          <w:szCs w:val="24"/>
          <w:lang w:val="hy-AM"/>
        </w:rPr>
      </w:pPr>
    </w:p>
    <w:p w:rsidR="002E3824" w:rsidRPr="00CC6B94" w:rsidRDefault="002E3824" w:rsidP="00CC6B94">
      <w:pPr>
        <w:jc w:val="center"/>
        <w:rPr>
          <w:rFonts w:ascii="GHEA Mariam" w:hAnsi="GHEA Mariam"/>
          <w:sz w:val="24"/>
          <w:szCs w:val="24"/>
          <w:lang w:val="hy-AM"/>
        </w:rPr>
      </w:pPr>
      <w:r>
        <w:rPr>
          <w:rFonts w:ascii="GHEA Mariam" w:hAnsi="GHEA Mariam"/>
          <w:sz w:val="24"/>
          <w:szCs w:val="24"/>
          <w:lang w:val="hy-AM"/>
        </w:rPr>
        <w:t>11 նոյեմ</w:t>
      </w:r>
      <w:r w:rsidRPr="009435A4">
        <w:rPr>
          <w:rFonts w:ascii="GHEA Mariam" w:hAnsi="GHEA Mariam" w:cs="Sylfaen"/>
          <w:spacing w:val="-4"/>
          <w:sz w:val="24"/>
          <w:szCs w:val="24"/>
          <w:lang w:val="pt-BR"/>
        </w:rPr>
        <w:t>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w:t>
      </w:r>
      <w:r>
        <w:rPr>
          <w:rFonts w:ascii="GHEA Mariam" w:hAnsi="GHEA Mariam"/>
          <w:sz w:val="24"/>
          <w:szCs w:val="24"/>
          <w:lang w:val="hy-AM"/>
        </w:rPr>
        <w:t>- Ա</w:t>
      </w:r>
    </w:p>
    <w:p w:rsidR="002E3824" w:rsidRPr="00CC6B94" w:rsidRDefault="002E3824" w:rsidP="00CC6B94">
      <w:pPr>
        <w:jc w:val="center"/>
        <w:rPr>
          <w:rFonts w:ascii="GHEA Mariam" w:hAnsi="GHEA Mariam"/>
          <w:sz w:val="22"/>
          <w:szCs w:val="22"/>
          <w:lang w:val="hy-AM"/>
        </w:rPr>
      </w:pPr>
    </w:p>
    <w:p w:rsidR="002E3824" w:rsidRPr="002945C9" w:rsidRDefault="002E3824" w:rsidP="008B1A13">
      <w:pPr>
        <w:pStyle w:val="mechtex"/>
        <w:rPr>
          <w:rFonts w:ascii="GHEA Mariam" w:hAnsi="GHEA Mariam" w:cs="Sylfaen"/>
          <w:b/>
          <w:sz w:val="40"/>
          <w:szCs w:val="40"/>
          <w:lang w:val="hy-AM"/>
        </w:rPr>
      </w:pPr>
    </w:p>
    <w:p w:rsidR="00DE5689" w:rsidRPr="00DE5689" w:rsidRDefault="002E3824" w:rsidP="00DE5689">
      <w:pPr>
        <w:pStyle w:val="mechtex"/>
        <w:rPr>
          <w:rFonts w:ascii="GHEA Mariam" w:hAnsi="GHEA Mariam"/>
          <w:sz w:val="24"/>
          <w:szCs w:val="24"/>
          <w:lang w:val="af-ZA"/>
        </w:rPr>
      </w:pPr>
      <w:r w:rsidRPr="00DE5689">
        <w:rPr>
          <w:rFonts w:ascii="GHEA Mariam" w:hAnsi="GHEA Mariam" w:cs="Arial"/>
          <w:sz w:val="24"/>
          <w:szCs w:val="24"/>
          <w:lang w:val="af-ZA"/>
        </w:rPr>
        <w:t>ՀԱՅԱՍՏԱՆԻ</w:t>
      </w:r>
      <w:r w:rsidRPr="00DE5689">
        <w:rPr>
          <w:rFonts w:ascii="GHEA Mariam" w:hAnsi="GHEA Mariam"/>
          <w:sz w:val="24"/>
          <w:szCs w:val="24"/>
          <w:lang w:val="af-ZA"/>
        </w:rPr>
        <w:t xml:space="preserve"> </w:t>
      </w:r>
      <w:r w:rsidRPr="00DE5689">
        <w:rPr>
          <w:rFonts w:ascii="GHEA Mariam" w:hAnsi="GHEA Mariam" w:cs="Arial"/>
          <w:sz w:val="24"/>
          <w:szCs w:val="24"/>
          <w:lang w:val="af-ZA"/>
        </w:rPr>
        <w:t>ՀԱՆՐԱՊԵՏՈՒԹՅԱՆ</w:t>
      </w:r>
      <w:r w:rsidRPr="00DE5689">
        <w:rPr>
          <w:rFonts w:ascii="GHEA Mariam" w:hAnsi="GHEA Mariam"/>
          <w:sz w:val="24"/>
          <w:szCs w:val="24"/>
          <w:lang w:val="af-ZA"/>
        </w:rPr>
        <w:t xml:space="preserve"> </w:t>
      </w:r>
      <w:r w:rsidRPr="00DE5689">
        <w:rPr>
          <w:rFonts w:ascii="GHEA Mariam" w:hAnsi="GHEA Mariam" w:cs="Arial"/>
          <w:sz w:val="24"/>
          <w:szCs w:val="24"/>
          <w:lang w:val="af-ZA"/>
        </w:rPr>
        <w:t>ԿԱՌԱՎԱՐՈՒԹՅԱՆ</w:t>
      </w:r>
      <w:r w:rsidRPr="00DE5689">
        <w:rPr>
          <w:rFonts w:ascii="GHEA Mariam" w:hAnsi="GHEA Mariam"/>
          <w:sz w:val="24"/>
          <w:szCs w:val="24"/>
          <w:lang w:val="af-ZA"/>
        </w:rPr>
        <w:t xml:space="preserve"> 20</w:t>
      </w:r>
      <w:r w:rsidRPr="00DE5689">
        <w:rPr>
          <w:rFonts w:ascii="GHEA Mariam" w:hAnsi="GHEA Mariam"/>
          <w:sz w:val="24"/>
          <w:szCs w:val="24"/>
          <w:lang w:val="hy-AM"/>
        </w:rPr>
        <w:t xml:space="preserve">21 </w:t>
      </w:r>
      <w:r w:rsidRPr="00DE5689">
        <w:rPr>
          <w:rFonts w:ascii="GHEA Mariam" w:hAnsi="GHEA Mariam" w:cs="Arial"/>
          <w:sz w:val="24"/>
          <w:szCs w:val="24"/>
          <w:lang w:val="af-ZA"/>
        </w:rPr>
        <w:t>ԹՎԱԿԱՆԻ</w:t>
      </w:r>
      <w:r w:rsidRPr="00DE5689">
        <w:rPr>
          <w:rFonts w:ascii="GHEA Mariam" w:hAnsi="GHEA Mariam"/>
          <w:sz w:val="24"/>
          <w:szCs w:val="24"/>
          <w:lang w:val="af-ZA"/>
        </w:rPr>
        <w:t xml:space="preserve"> </w:t>
      </w:r>
      <w:r w:rsidRPr="00DE5689">
        <w:rPr>
          <w:rFonts w:ascii="GHEA Mariam" w:hAnsi="GHEA Mariam" w:cs="Arial"/>
          <w:sz w:val="24"/>
          <w:szCs w:val="24"/>
          <w:lang w:val="af-ZA"/>
        </w:rPr>
        <w:t>ՄԱՐՏԻ</w:t>
      </w:r>
      <w:r w:rsidRPr="00DE5689">
        <w:rPr>
          <w:rFonts w:ascii="GHEA Mariam" w:hAnsi="GHEA Mariam"/>
          <w:sz w:val="24"/>
          <w:szCs w:val="24"/>
          <w:lang w:val="af-ZA"/>
        </w:rPr>
        <w:t xml:space="preserve"> 4-</w:t>
      </w:r>
      <w:r w:rsidRPr="00DE5689">
        <w:rPr>
          <w:rFonts w:ascii="GHEA Mariam" w:hAnsi="GHEA Mariam" w:cs="Arial"/>
          <w:sz w:val="24"/>
          <w:szCs w:val="24"/>
          <w:lang w:val="af-ZA"/>
        </w:rPr>
        <w:t>Ի</w:t>
      </w:r>
      <w:r w:rsidRPr="00DE5689">
        <w:rPr>
          <w:rFonts w:ascii="GHEA Mariam" w:hAnsi="GHEA Mariam"/>
          <w:sz w:val="24"/>
          <w:szCs w:val="24"/>
          <w:lang w:val="af-ZA"/>
        </w:rPr>
        <w:t xml:space="preserve"> N 306-</w:t>
      </w:r>
      <w:r w:rsidRPr="00DE5689">
        <w:rPr>
          <w:rFonts w:ascii="GHEA Mariam" w:hAnsi="GHEA Mariam" w:cs="Arial"/>
          <w:sz w:val="24"/>
          <w:szCs w:val="24"/>
          <w:lang w:val="af-ZA"/>
        </w:rPr>
        <w:t>Ա</w:t>
      </w:r>
      <w:r w:rsidRPr="00DE5689">
        <w:rPr>
          <w:rFonts w:ascii="GHEA Mariam" w:hAnsi="GHEA Mariam"/>
          <w:sz w:val="24"/>
          <w:szCs w:val="24"/>
          <w:lang w:val="af-ZA"/>
        </w:rPr>
        <w:t xml:space="preserve"> </w:t>
      </w:r>
      <w:r w:rsidRPr="00DE5689">
        <w:rPr>
          <w:rFonts w:ascii="GHEA Mariam" w:hAnsi="GHEA Mariam" w:cs="Arial"/>
          <w:sz w:val="24"/>
          <w:szCs w:val="24"/>
          <w:lang w:val="af-ZA"/>
        </w:rPr>
        <w:t>ՈՐՈՇՄԱՆ</w:t>
      </w:r>
      <w:r w:rsidRPr="00DE5689">
        <w:rPr>
          <w:rFonts w:ascii="GHEA Mariam" w:hAnsi="GHEA Mariam"/>
          <w:sz w:val="24"/>
          <w:szCs w:val="24"/>
          <w:lang w:val="af-ZA"/>
        </w:rPr>
        <w:t xml:space="preserve"> </w:t>
      </w:r>
      <w:r w:rsidRPr="00DE5689">
        <w:rPr>
          <w:rFonts w:ascii="GHEA Mariam" w:hAnsi="GHEA Mariam" w:cs="Arial"/>
          <w:sz w:val="24"/>
          <w:szCs w:val="24"/>
          <w:lang w:val="af-ZA"/>
        </w:rPr>
        <w:t>ՄԵՋ</w:t>
      </w:r>
      <w:r w:rsidRPr="00DE5689">
        <w:rPr>
          <w:rFonts w:ascii="GHEA Mariam" w:hAnsi="GHEA Mariam"/>
          <w:sz w:val="24"/>
          <w:szCs w:val="24"/>
          <w:lang w:val="af-ZA"/>
        </w:rPr>
        <w:t xml:space="preserve"> </w:t>
      </w:r>
      <w:r w:rsidRPr="00DE5689">
        <w:rPr>
          <w:rFonts w:ascii="GHEA Mariam" w:hAnsi="GHEA Mariam" w:cs="Arial"/>
          <w:sz w:val="24"/>
          <w:szCs w:val="24"/>
          <w:lang w:val="af-ZA"/>
        </w:rPr>
        <w:t>ՓՈՓՈԽՈՒԹՅՈՒՆՆԵՐ</w:t>
      </w:r>
      <w:r w:rsidRPr="00DE5689">
        <w:rPr>
          <w:rFonts w:ascii="GHEA Mariam" w:hAnsi="GHEA Mariam"/>
          <w:sz w:val="24"/>
          <w:szCs w:val="24"/>
          <w:lang w:val="af-ZA"/>
        </w:rPr>
        <w:t xml:space="preserve"> </w:t>
      </w:r>
      <w:r w:rsidRPr="00DE5689">
        <w:rPr>
          <w:rFonts w:ascii="GHEA Mariam" w:hAnsi="GHEA Mariam" w:cs="Arial"/>
          <w:sz w:val="24"/>
          <w:szCs w:val="24"/>
          <w:lang w:val="af-ZA"/>
        </w:rPr>
        <w:t>ԿԱՏԱՐԵԼՈՒ</w:t>
      </w:r>
      <w:r w:rsidRPr="00DE5689">
        <w:rPr>
          <w:rFonts w:ascii="GHEA Mariam" w:hAnsi="GHEA Mariam"/>
          <w:sz w:val="24"/>
          <w:szCs w:val="24"/>
          <w:lang w:val="af-ZA"/>
        </w:rPr>
        <w:t xml:space="preserve"> </w:t>
      </w:r>
    </w:p>
    <w:p w:rsidR="00DE5689" w:rsidRDefault="002E3824" w:rsidP="00DE5689">
      <w:pPr>
        <w:pStyle w:val="mechtex"/>
        <w:rPr>
          <w:rFonts w:ascii="GHEA Mariam" w:hAnsi="GHEA Mariam"/>
          <w:sz w:val="24"/>
          <w:szCs w:val="24"/>
          <w:lang w:val="hy-AM"/>
        </w:rPr>
      </w:pPr>
      <w:r w:rsidRPr="00DE5689">
        <w:rPr>
          <w:rFonts w:ascii="GHEA Mariam" w:hAnsi="GHEA Mariam" w:cs="Arial"/>
          <w:sz w:val="24"/>
          <w:szCs w:val="24"/>
          <w:lang w:val="af-ZA"/>
        </w:rPr>
        <w:t>Մ</w:t>
      </w:r>
      <w:r w:rsidR="00DE5689" w:rsidRPr="00DE5689">
        <w:rPr>
          <w:rFonts w:ascii="GHEA Mariam" w:hAnsi="GHEA Mariam"/>
          <w:sz w:val="24"/>
          <w:szCs w:val="24"/>
          <w:lang w:val="hy-AM"/>
        </w:rPr>
        <w:t xml:space="preserve"> </w:t>
      </w:r>
      <w:r w:rsidRPr="00DE5689">
        <w:rPr>
          <w:rFonts w:ascii="GHEA Mariam" w:hAnsi="GHEA Mariam" w:cs="Arial"/>
          <w:sz w:val="24"/>
          <w:szCs w:val="24"/>
          <w:lang w:val="af-ZA"/>
        </w:rPr>
        <w:t>Ա</w:t>
      </w:r>
      <w:r w:rsidR="00DE5689" w:rsidRPr="00DE5689">
        <w:rPr>
          <w:rFonts w:ascii="GHEA Mariam" w:hAnsi="GHEA Mariam"/>
          <w:sz w:val="24"/>
          <w:szCs w:val="24"/>
          <w:lang w:val="hy-AM"/>
        </w:rPr>
        <w:t xml:space="preserve"> </w:t>
      </w:r>
      <w:r w:rsidRPr="00DE5689">
        <w:rPr>
          <w:rFonts w:ascii="GHEA Mariam" w:hAnsi="GHEA Mariam" w:cs="Arial"/>
          <w:sz w:val="24"/>
          <w:szCs w:val="24"/>
          <w:lang w:val="af-ZA"/>
        </w:rPr>
        <w:t>Ս</w:t>
      </w:r>
      <w:r w:rsidR="00DE5689" w:rsidRPr="00DE5689">
        <w:rPr>
          <w:rFonts w:ascii="GHEA Mariam" w:hAnsi="GHEA Mariam"/>
          <w:sz w:val="24"/>
          <w:szCs w:val="24"/>
          <w:lang w:val="hy-AM"/>
        </w:rPr>
        <w:t xml:space="preserve"> </w:t>
      </w:r>
      <w:r w:rsidRPr="00DE5689">
        <w:rPr>
          <w:rFonts w:ascii="GHEA Mariam" w:hAnsi="GHEA Mariam" w:cs="Arial"/>
          <w:sz w:val="24"/>
          <w:szCs w:val="24"/>
          <w:lang w:val="af-ZA"/>
        </w:rPr>
        <w:t>Ի</w:t>
      </w:r>
      <w:r w:rsidR="00DE5689" w:rsidRPr="00DE5689">
        <w:rPr>
          <w:rFonts w:ascii="GHEA Mariam" w:hAnsi="GHEA Mariam"/>
          <w:sz w:val="24"/>
          <w:szCs w:val="24"/>
          <w:lang w:val="hy-AM"/>
        </w:rPr>
        <w:t xml:space="preserve"> </w:t>
      </w:r>
      <w:r w:rsidRPr="00DE5689">
        <w:rPr>
          <w:rFonts w:ascii="GHEA Mariam" w:hAnsi="GHEA Mariam" w:cs="Arial"/>
          <w:sz w:val="24"/>
          <w:szCs w:val="24"/>
          <w:lang w:val="af-ZA"/>
        </w:rPr>
        <w:t>Ն</w:t>
      </w:r>
      <w:r w:rsidRPr="00DE5689">
        <w:rPr>
          <w:rFonts w:ascii="GHEA Mariam" w:hAnsi="GHEA Mariam"/>
          <w:sz w:val="24"/>
          <w:szCs w:val="24"/>
          <w:lang w:val="hy-AM"/>
        </w:rPr>
        <w:t xml:space="preserve"> </w:t>
      </w:r>
    </w:p>
    <w:p w:rsidR="00DE5689" w:rsidRPr="00DE5689" w:rsidRDefault="00DE5689" w:rsidP="00DE5689">
      <w:pPr>
        <w:pStyle w:val="mechtex"/>
        <w:rPr>
          <w:rFonts w:ascii="GHEA Mariam" w:hAnsi="GHEA Mariam"/>
          <w:sz w:val="24"/>
          <w:szCs w:val="24"/>
          <w:lang w:val="af-ZA" w:eastAsia="en-US"/>
        </w:rPr>
      </w:pPr>
      <w:r>
        <w:rPr>
          <w:rFonts w:ascii="GHEA Mariam" w:hAnsi="GHEA Mariam"/>
          <w:sz w:val="24"/>
          <w:szCs w:val="24"/>
          <w:lang w:val="hy-AM"/>
        </w:rPr>
        <w:t>-----------------------------------------------------------------------------------------------------------</w:t>
      </w:r>
    </w:p>
    <w:p w:rsidR="00DE5689" w:rsidRPr="00DE5689" w:rsidRDefault="00DE5689" w:rsidP="00DE5689">
      <w:pPr>
        <w:pStyle w:val="mechtex"/>
        <w:rPr>
          <w:rFonts w:ascii="GHEA Mariam" w:hAnsi="GHEA Mariam"/>
          <w:color w:val="000000"/>
          <w:sz w:val="40"/>
          <w:szCs w:val="24"/>
          <w:lang w:val="af-ZA"/>
        </w:rPr>
      </w:pPr>
    </w:p>
    <w:p w:rsidR="002E3824" w:rsidRPr="00DE5689" w:rsidRDefault="002E3824" w:rsidP="00DE5689">
      <w:pPr>
        <w:pStyle w:val="norm"/>
        <w:spacing w:line="360" w:lineRule="auto"/>
        <w:rPr>
          <w:rFonts w:ascii="GHEA Mariam" w:hAnsi="GHEA Mariam"/>
          <w:sz w:val="24"/>
          <w:szCs w:val="24"/>
          <w:lang w:val="hy-AM"/>
        </w:rPr>
      </w:pPr>
      <w:r w:rsidRPr="00DE5689">
        <w:rPr>
          <w:rFonts w:ascii="GHEA Mariam" w:hAnsi="GHEA Mariam" w:cs="Arial"/>
          <w:color w:val="000000"/>
          <w:sz w:val="24"/>
          <w:szCs w:val="24"/>
          <w:lang w:val="af-ZA"/>
        </w:rPr>
        <w:t>Ղեկավարվելով</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Նորմատիվ</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իրավական</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ակտերի</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մասին</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Հայաստանի</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Հանրապետության</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օրենքի</w:t>
      </w:r>
      <w:r w:rsidRPr="00DE5689">
        <w:rPr>
          <w:rFonts w:ascii="GHEA Mariam" w:hAnsi="GHEA Mariam" w:cs="Arial Armenian"/>
          <w:color w:val="000000"/>
          <w:sz w:val="24"/>
          <w:szCs w:val="24"/>
          <w:lang w:val="af-ZA"/>
        </w:rPr>
        <w:t xml:space="preserve"> 33-</w:t>
      </w:r>
      <w:r w:rsidRPr="00DE5689">
        <w:rPr>
          <w:rFonts w:ascii="GHEA Mariam" w:hAnsi="GHEA Mariam" w:cs="Arial"/>
          <w:color w:val="000000"/>
          <w:sz w:val="24"/>
          <w:szCs w:val="24"/>
          <w:lang w:val="af-ZA"/>
        </w:rPr>
        <w:t>րդ</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հոդ</w:t>
      </w:r>
      <w:r w:rsidRPr="00DE5689">
        <w:rPr>
          <w:rFonts w:ascii="GHEA Mariam" w:hAnsi="GHEA Mariam" w:cs="Arial Armenian"/>
          <w:color w:val="000000"/>
          <w:sz w:val="24"/>
          <w:szCs w:val="24"/>
          <w:lang w:val="af-ZA"/>
        </w:rPr>
        <w:softHyphen/>
      </w:r>
      <w:r w:rsidRPr="00DE5689">
        <w:rPr>
          <w:rFonts w:ascii="GHEA Mariam" w:hAnsi="GHEA Mariam" w:cs="Arial"/>
          <w:color w:val="000000"/>
          <w:sz w:val="24"/>
          <w:szCs w:val="24"/>
          <w:lang w:val="af-ZA"/>
        </w:rPr>
        <w:t>վածով՝</w:t>
      </w:r>
      <w:r w:rsidRPr="00DE5689">
        <w:rPr>
          <w:rFonts w:ascii="GHEA Mariam" w:hAnsi="GHEA Mariam" w:cs="Arial Armenian"/>
          <w:color w:val="000000"/>
          <w:sz w:val="24"/>
          <w:szCs w:val="24"/>
          <w:lang w:val="af-ZA"/>
        </w:rPr>
        <w:t xml:space="preserve"> </w:t>
      </w:r>
      <w:r w:rsidRPr="00DE5689">
        <w:rPr>
          <w:rFonts w:ascii="GHEA Mariam" w:hAnsi="GHEA Mariam" w:cs="Arial"/>
          <w:color w:val="000000"/>
          <w:sz w:val="24"/>
          <w:szCs w:val="24"/>
          <w:lang w:val="af-ZA"/>
        </w:rPr>
        <w:t>հ</w:t>
      </w:r>
      <w:r w:rsidRPr="00DE5689">
        <w:rPr>
          <w:rFonts w:ascii="GHEA Mariam" w:hAnsi="GHEA Mariam" w:cs="Arial"/>
          <w:color w:val="000000"/>
          <w:sz w:val="24"/>
          <w:szCs w:val="24"/>
          <w:lang w:val="hy-AM"/>
        </w:rPr>
        <w:t>ամաձայն</w:t>
      </w:r>
      <w:r w:rsidRPr="00DE5689">
        <w:rPr>
          <w:rFonts w:ascii="GHEA Mariam" w:hAnsi="GHEA Mariam"/>
          <w:sz w:val="24"/>
          <w:szCs w:val="24"/>
          <w:lang w:val="hy-AM"/>
        </w:rPr>
        <w:t xml:space="preserve"> </w:t>
      </w:r>
      <w:r w:rsidRPr="00DE5689">
        <w:rPr>
          <w:rFonts w:ascii="GHEA Mariam" w:hAnsi="GHEA Mariam" w:cs="Arial"/>
          <w:sz w:val="24"/>
          <w:szCs w:val="24"/>
          <w:lang w:val="hy-AM"/>
        </w:rPr>
        <w:t>Հայաստանի</w:t>
      </w:r>
      <w:r w:rsidRPr="00DE5689">
        <w:rPr>
          <w:rFonts w:ascii="GHEA Mariam" w:hAnsi="GHEA Mariam"/>
          <w:sz w:val="24"/>
          <w:szCs w:val="24"/>
          <w:lang w:val="hy-AM"/>
        </w:rPr>
        <w:t xml:space="preserve"> </w:t>
      </w:r>
      <w:r w:rsidRPr="00DE5689">
        <w:rPr>
          <w:rFonts w:ascii="GHEA Mariam" w:hAnsi="GHEA Mariam" w:cs="Arial"/>
          <w:sz w:val="24"/>
          <w:szCs w:val="24"/>
          <w:lang w:val="hy-AM"/>
        </w:rPr>
        <w:t>Հանրա</w:t>
      </w:r>
      <w:r w:rsidR="00DE5689">
        <w:rPr>
          <w:rFonts w:ascii="GHEA Mariam" w:hAnsi="GHEA Mariam" w:cs="Arial"/>
          <w:sz w:val="24"/>
          <w:szCs w:val="24"/>
          <w:lang w:val="hy-AM"/>
        </w:rPr>
        <w:softHyphen/>
      </w:r>
      <w:r w:rsidRPr="00DE5689">
        <w:rPr>
          <w:rFonts w:ascii="GHEA Mariam" w:hAnsi="GHEA Mariam" w:cs="Arial"/>
          <w:sz w:val="24"/>
          <w:szCs w:val="24"/>
          <w:lang w:val="hy-AM"/>
        </w:rPr>
        <w:t>պետության</w:t>
      </w:r>
      <w:r w:rsidRPr="00DE5689">
        <w:rPr>
          <w:rFonts w:ascii="GHEA Mariam" w:hAnsi="GHEA Mariam"/>
          <w:sz w:val="24"/>
          <w:szCs w:val="24"/>
          <w:lang w:val="hy-AM"/>
        </w:rPr>
        <w:t xml:space="preserve"> </w:t>
      </w:r>
      <w:r w:rsidRPr="00DE5689">
        <w:rPr>
          <w:rFonts w:ascii="GHEA Mariam" w:hAnsi="GHEA Mariam" w:cs="Arial"/>
          <w:sz w:val="24"/>
          <w:szCs w:val="24"/>
          <w:lang w:val="hy-AM"/>
        </w:rPr>
        <w:t>կառավարության</w:t>
      </w:r>
      <w:r w:rsidRPr="00DE5689">
        <w:rPr>
          <w:rFonts w:ascii="GHEA Mariam" w:hAnsi="GHEA Mariam"/>
          <w:sz w:val="24"/>
          <w:szCs w:val="24"/>
          <w:lang w:val="hy-AM"/>
        </w:rPr>
        <w:t xml:space="preserve"> 2018 </w:t>
      </w:r>
      <w:r w:rsidRPr="00DE5689">
        <w:rPr>
          <w:rFonts w:ascii="GHEA Mariam" w:hAnsi="GHEA Mariam" w:cs="Arial"/>
          <w:sz w:val="24"/>
          <w:szCs w:val="24"/>
          <w:lang w:val="hy-AM"/>
        </w:rPr>
        <w:t>թվականի</w:t>
      </w:r>
      <w:r w:rsidRPr="00DE5689">
        <w:rPr>
          <w:rFonts w:ascii="GHEA Mariam" w:hAnsi="GHEA Mariam"/>
          <w:sz w:val="24"/>
          <w:szCs w:val="24"/>
          <w:lang w:val="hy-AM"/>
        </w:rPr>
        <w:t xml:space="preserve"> </w:t>
      </w:r>
      <w:r w:rsidRPr="00DE5689">
        <w:rPr>
          <w:rFonts w:ascii="GHEA Mariam" w:hAnsi="GHEA Mariam" w:cs="Arial"/>
          <w:sz w:val="24"/>
          <w:szCs w:val="24"/>
          <w:lang w:val="hy-AM"/>
        </w:rPr>
        <w:t>հունիսի</w:t>
      </w:r>
      <w:r w:rsidRPr="00DE5689">
        <w:rPr>
          <w:rFonts w:ascii="GHEA Mariam" w:hAnsi="GHEA Mariam"/>
          <w:sz w:val="24"/>
          <w:szCs w:val="24"/>
          <w:lang w:val="hy-AM"/>
        </w:rPr>
        <w:t xml:space="preserve"> 15-</w:t>
      </w:r>
      <w:r w:rsidRPr="00DE5689">
        <w:rPr>
          <w:rFonts w:ascii="GHEA Mariam" w:hAnsi="GHEA Mariam" w:cs="Arial"/>
          <w:sz w:val="24"/>
          <w:szCs w:val="24"/>
          <w:lang w:val="hy-AM"/>
        </w:rPr>
        <w:t>ի</w:t>
      </w:r>
      <w:r w:rsidRPr="00DE5689">
        <w:rPr>
          <w:rFonts w:ascii="GHEA Mariam" w:hAnsi="GHEA Mariam"/>
          <w:sz w:val="24"/>
          <w:szCs w:val="24"/>
          <w:lang w:val="hy-AM"/>
        </w:rPr>
        <w:t xml:space="preserve"> N 706-</w:t>
      </w:r>
      <w:r w:rsidRPr="00DE5689">
        <w:rPr>
          <w:rFonts w:ascii="GHEA Mariam" w:hAnsi="GHEA Mariam" w:cs="Arial"/>
          <w:sz w:val="24"/>
          <w:szCs w:val="24"/>
          <w:lang w:val="hy-AM"/>
        </w:rPr>
        <w:t>Ն</w:t>
      </w:r>
      <w:r w:rsidRPr="00DE5689">
        <w:rPr>
          <w:rFonts w:ascii="GHEA Mariam" w:hAnsi="GHEA Mariam"/>
          <w:sz w:val="24"/>
          <w:szCs w:val="24"/>
          <w:lang w:val="hy-AM"/>
        </w:rPr>
        <w:t xml:space="preserve"> </w:t>
      </w:r>
      <w:r w:rsidRPr="00DE5689">
        <w:rPr>
          <w:rFonts w:ascii="GHEA Mariam" w:hAnsi="GHEA Mariam" w:cs="Arial"/>
          <w:sz w:val="24"/>
          <w:szCs w:val="24"/>
          <w:lang w:val="hy-AM"/>
        </w:rPr>
        <w:t>որոշման</w:t>
      </w:r>
      <w:r w:rsidRPr="00DE5689">
        <w:rPr>
          <w:rFonts w:ascii="GHEA Mariam" w:hAnsi="GHEA Mariam"/>
          <w:sz w:val="24"/>
          <w:szCs w:val="24"/>
          <w:lang w:val="hy-AM"/>
        </w:rPr>
        <w:t xml:space="preserve"> 1-</w:t>
      </w:r>
      <w:r w:rsidRPr="00DE5689">
        <w:rPr>
          <w:rFonts w:ascii="GHEA Mariam" w:hAnsi="GHEA Mariam" w:cs="Arial"/>
          <w:sz w:val="24"/>
          <w:szCs w:val="24"/>
          <w:lang w:val="hy-AM"/>
        </w:rPr>
        <w:t>ին</w:t>
      </w:r>
      <w:r w:rsidRPr="00DE5689">
        <w:rPr>
          <w:rFonts w:ascii="GHEA Mariam" w:hAnsi="GHEA Mariam"/>
          <w:sz w:val="24"/>
          <w:szCs w:val="24"/>
          <w:lang w:val="hy-AM"/>
        </w:rPr>
        <w:t xml:space="preserve"> </w:t>
      </w:r>
      <w:r w:rsidRPr="00DE5689">
        <w:rPr>
          <w:rFonts w:ascii="GHEA Mariam" w:hAnsi="GHEA Mariam" w:cs="Arial"/>
          <w:sz w:val="24"/>
          <w:szCs w:val="24"/>
          <w:lang w:val="hy-AM"/>
        </w:rPr>
        <w:t>կետով</w:t>
      </w:r>
      <w:r w:rsidRPr="00DE5689">
        <w:rPr>
          <w:rFonts w:ascii="GHEA Mariam" w:hAnsi="GHEA Mariam"/>
          <w:sz w:val="24"/>
          <w:szCs w:val="24"/>
          <w:lang w:val="hy-AM"/>
        </w:rPr>
        <w:t xml:space="preserve"> </w:t>
      </w:r>
      <w:r w:rsidRPr="00DE5689">
        <w:rPr>
          <w:rFonts w:ascii="GHEA Mariam" w:hAnsi="GHEA Mariam" w:cs="Arial"/>
          <w:sz w:val="24"/>
          <w:szCs w:val="24"/>
          <w:lang w:val="hy-AM"/>
        </w:rPr>
        <w:t>հաստատված</w:t>
      </w:r>
      <w:r w:rsidRPr="00DE5689">
        <w:rPr>
          <w:rFonts w:ascii="GHEA Mariam" w:hAnsi="GHEA Mariam"/>
          <w:sz w:val="24"/>
          <w:szCs w:val="24"/>
          <w:lang w:val="hy-AM"/>
        </w:rPr>
        <w:t xml:space="preserve"> </w:t>
      </w:r>
      <w:r w:rsidRPr="00DE5689">
        <w:rPr>
          <w:rFonts w:ascii="GHEA Mariam" w:hAnsi="GHEA Mariam" w:cs="Arial"/>
          <w:sz w:val="24"/>
          <w:szCs w:val="24"/>
          <w:lang w:val="hy-AM"/>
        </w:rPr>
        <w:t>բյուջեների</w:t>
      </w:r>
      <w:r w:rsidRPr="00DE5689">
        <w:rPr>
          <w:rFonts w:ascii="GHEA Mariam" w:hAnsi="GHEA Mariam"/>
          <w:sz w:val="24"/>
          <w:szCs w:val="24"/>
          <w:lang w:val="hy-AM"/>
        </w:rPr>
        <w:t xml:space="preserve"> </w:t>
      </w:r>
      <w:r w:rsidRPr="00DE5689">
        <w:rPr>
          <w:rFonts w:ascii="GHEA Mariam" w:hAnsi="GHEA Mariam" w:cs="Arial"/>
          <w:sz w:val="24"/>
          <w:szCs w:val="24"/>
          <w:lang w:val="hy-AM"/>
        </w:rPr>
        <w:t>կատարման</w:t>
      </w:r>
      <w:r w:rsidRPr="00DE5689">
        <w:rPr>
          <w:rFonts w:ascii="GHEA Mariam" w:hAnsi="GHEA Mariam"/>
          <w:sz w:val="24"/>
          <w:szCs w:val="24"/>
          <w:lang w:val="hy-AM"/>
        </w:rPr>
        <w:t xml:space="preserve"> </w:t>
      </w:r>
      <w:r w:rsidRPr="00DE5689">
        <w:rPr>
          <w:rFonts w:ascii="GHEA Mariam" w:hAnsi="GHEA Mariam" w:cs="Arial"/>
          <w:sz w:val="24"/>
          <w:szCs w:val="24"/>
          <w:lang w:val="hy-AM"/>
        </w:rPr>
        <w:t>կարգի</w:t>
      </w:r>
      <w:r w:rsidRPr="00DE5689">
        <w:rPr>
          <w:rFonts w:ascii="GHEA Mariam" w:hAnsi="GHEA Mariam"/>
          <w:sz w:val="24"/>
          <w:szCs w:val="24"/>
          <w:lang w:val="hy-AM"/>
        </w:rPr>
        <w:t xml:space="preserve"> 58-</w:t>
      </w:r>
      <w:r w:rsidRPr="00DE5689">
        <w:rPr>
          <w:rFonts w:ascii="GHEA Mariam" w:hAnsi="GHEA Mariam" w:cs="Arial"/>
          <w:sz w:val="24"/>
          <w:szCs w:val="24"/>
          <w:lang w:val="hy-AM"/>
        </w:rPr>
        <w:t>րդ</w:t>
      </w:r>
      <w:r w:rsidRPr="00DE5689">
        <w:rPr>
          <w:rFonts w:ascii="GHEA Mariam" w:hAnsi="GHEA Mariam"/>
          <w:sz w:val="24"/>
          <w:szCs w:val="24"/>
          <w:lang w:val="hy-AM"/>
        </w:rPr>
        <w:t xml:space="preserve"> </w:t>
      </w:r>
      <w:r w:rsidRPr="00DE5689">
        <w:rPr>
          <w:rFonts w:ascii="GHEA Mariam" w:hAnsi="GHEA Mariam" w:cs="Arial"/>
          <w:sz w:val="24"/>
          <w:szCs w:val="24"/>
          <w:lang w:val="hy-AM"/>
        </w:rPr>
        <w:t>կետի՝</w:t>
      </w:r>
      <w:r w:rsidRPr="00DE5689">
        <w:rPr>
          <w:rFonts w:ascii="GHEA Mariam" w:hAnsi="GHEA Mariam"/>
          <w:sz w:val="24"/>
          <w:szCs w:val="24"/>
          <w:lang w:val="hy-AM"/>
        </w:rPr>
        <w:t xml:space="preserve"> </w:t>
      </w:r>
      <w:r w:rsidR="00DE5689" w:rsidRPr="00DE5689">
        <w:rPr>
          <w:rFonts w:ascii="GHEA Mariam" w:eastAsia="Arial Unicode MS" w:hAnsi="GHEA Mariam" w:cs="Sylfaen"/>
          <w:sz w:val="24"/>
          <w:szCs w:val="24"/>
          <w:shd w:val="clear" w:color="auto" w:fill="FFFFFF"/>
          <w:lang w:val="hy-AM"/>
        </w:rPr>
        <w:t>Հայաստանի</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Հանրապետության</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կառավարությունը</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ո</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ր</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ո</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շ</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ու</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մ</w:t>
      </w:r>
      <w:r w:rsidR="00DE5689" w:rsidRPr="00DE5689">
        <w:rPr>
          <w:rFonts w:ascii="GHEA Mariam" w:eastAsia="Arial Unicode MS" w:hAnsi="GHEA Mariam" w:cs="Arial Armenian"/>
          <w:sz w:val="24"/>
          <w:szCs w:val="24"/>
          <w:shd w:val="clear" w:color="auto" w:fill="FFFFFF"/>
          <w:lang w:val="hy-AM"/>
        </w:rPr>
        <w:t xml:space="preserve">   </w:t>
      </w:r>
      <w:r w:rsidR="00DE5689" w:rsidRPr="00DE5689">
        <w:rPr>
          <w:rFonts w:ascii="GHEA Mariam" w:eastAsia="Arial Unicode MS" w:hAnsi="GHEA Mariam" w:cs="Sylfaen"/>
          <w:sz w:val="24"/>
          <w:szCs w:val="24"/>
          <w:shd w:val="clear" w:color="auto" w:fill="FFFFFF"/>
          <w:lang w:val="hy-AM"/>
        </w:rPr>
        <w:t>է</w:t>
      </w:r>
      <w:r w:rsidR="00DE5689" w:rsidRPr="00DE5689">
        <w:rPr>
          <w:rFonts w:ascii="GHEA Mariam" w:eastAsia="Arial Unicode MS" w:hAnsi="GHEA Mariam" w:cs="Arial Armenian"/>
          <w:sz w:val="24"/>
          <w:szCs w:val="24"/>
          <w:shd w:val="clear" w:color="auto" w:fill="FFFFFF"/>
          <w:lang w:val="hy-AM"/>
        </w:rPr>
        <w:t>.</w:t>
      </w:r>
    </w:p>
    <w:p w:rsidR="002E3824" w:rsidRPr="00DE5689" w:rsidRDefault="00DE5689" w:rsidP="00DE5689">
      <w:pPr>
        <w:pStyle w:val="norm"/>
        <w:spacing w:line="360" w:lineRule="auto"/>
        <w:rPr>
          <w:rFonts w:ascii="GHEA Mariam" w:hAnsi="GHEA Mariam" w:cs="Arial Armenian"/>
          <w:sz w:val="24"/>
          <w:szCs w:val="24"/>
          <w:lang w:val="af-ZA"/>
        </w:rPr>
      </w:pPr>
      <w:r>
        <w:rPr>
          <w:rFonts w:ascii="GHEA Mariam" w:hAnsi="GHEA Mariam" w:cs="Arial"/>
          <w:sz w:val="24"/>
          <w:szCs w:val="24"/>
          <w:lang w:val="hy-AM"/>
        </w:rPr>
        <w:t xml:space="preserve">1. </w:t>
      </w:r>
      <w:r w:rsidR="002E3824" w:rsidRPr="00DE5689">
        <w:rPr>
          <w:rFonts w:ascii="GHEA Mariam" w:hAnsi="GHEA Mariam" w:cs="Arial"/>
          <w:sz w:val="24"/>
          <w:szCs w:val="24"/>
          <w:lang w:val="af-ZA"/>
        </w:rPr>
        <w:t>Հայաստանի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Հանրապետության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կառավարության</w:t>
      </w:r>
      <w:r w:rsidR="002E3824" w:rsidRPr="00DE5689">
        <w:rPr>
          <w:rFonts w:ascii="GHEA Mariam" w:hAnsi="GHEA Mariam" w:cs="Arial Armenian"/>
          <w:sz w:val="24"/>
          <w:szCs w:val="24"/>
          <w:lang w:val="af-ZA"/>
        </w:rPr>
        <w:t xml:space="preserve"> 202</w:t>
      </w:r>
      <w:r w:rsidR="002E3824" w:rsidRPr="00DE5689">
        <w:rPr>
          <w:rFonts w:ascii="GHEA Mariam" w:hAnsi="GHEA Mariam" w:cs="Arial Armenian"/>
          <w:sz w:val="24"/>
          <w:szCs w:val="24"/>
          <w:lang w:val="hy-AM"/>
        </w:rPr>
        <w:t>1</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թվականի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մարտի</w:t>
      </w:r>
      <w:r w:rsidR="002E3824" w:rsidRPr="00DE5689">
        <w:rPr>
          <w:rFonts w:ascii="GHEA Mariam" w:hAnsi="GHEA Mariam" w:cs="Arial Armenian"/>
          <w:sz w:val="24"/>
          <w:szCs w:val="24"/>
          <w:lang w:val="af-ZA"/>
        </w:rPr>
        <w:t xml:space="preserve"> </w:t>
      </w:r>
      <w:r w:rsidR="002E3824" w:rsidRPr="00DE5689">
        <w:rPr>
          <w:rFonts w:ascii="GHEA Mariam" w:hAnsi="GHEA Mariam" w:cs="Arial Armenian"/>
          <w:spacing w:val="-2"/>
          <w:sz w:val="24"/>
          <w:szCs w:val="24"/>
          <w:lang w:val="hy-AM"/>
        </w:rPr>
        <w:t>4</w:t>
      </w:r>
      <w:r w:rsidR="002E3824" w:rsidRPr="00DE5689">
        <w:rPr>
          <w:rFonts w:ascii="GHEA Mariam" w:hAnsi="GHEA Mariam" w:cs="Arial Armenian"/>
          <w:spacing w:val="-2"/>
          <w:sz w:val="24"/>
          <w:szCs w:val="24"/>
          <w:lang w:val="af-ZA"/>
        </w:rPr>
        <w:t>-</w:t>
      </w:r>
      <w:r w:rsidR="002E3824" w:rsidRPr="00DE5689">
        <w:rPr>
          <w:rFonts w:ascii="GHEA Mariam" w:hAnsi="GHEA Mariam" w:cs="Arial"/>
          <w:spacing w:val="-2"/>
          <w:sz w:val="24"/>
          <w:szCs w:val="24"/>
          <w:lang w:val="af-ZA"/>
        </w:rPr>
        <w:t>ի</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Հայաստանի</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Հանրապետության</w:t>
      </w:r>
      <w:r w:rsidR="002E3824" w:rsidRPr="00DE5689">
        <w:rPr>
          <w:rFonts w:ascii="GHEA Mariam" w:hAnsi="GHEA Mariam" w:cs="Arial Armenian"/>
          <w:spacing w:val="-2"/>
          <w:sz w:val="24"/>
          <w:szCs w:val="24"/>
          <w:lang w:val="af-ZA"/>
        </w:rPr>
        <w:t xml:space="preserve"> 202</w:t>
      </w:r>
      <w:r w:rsidR="002E3824" w:rsidRPr="00DE5689">
        <w:rPr>
          <w:rFonts w:ascii="GHEA Mariam" w:hAnsi="GHEA Mariam" w:cs="Arial Armenian"/>
          <w:spacing w:val="-2"/>
          <w:sz w:val="24"/>
          <w:szCs w:val="24"/>
          <w:lang w:val="hy-AM"/>
        </w:rPr>
        <w:t>1</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թվականի</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պետական</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բյուջեով</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2"/>
          <w:sz w:val="24"/>
          <w:szCs w:val="24"/>
          <w:lang w:val="af-ZA"/>
        </w:rPr>
        <w:t>առանձին</w:t>
      </w:r>
      <w:r w:rsidR="002E3824" w:rsidRPr="00DE5689">
        <w:rPr>
          <w:rFonts w:ascii="GHEA Mariam" w:hAnsi="GHEA Mariam" w:cs="Arial Armenian"/>
          <w:spacing w:val="-2"/>
          <w:sz w:val="24"/>
          <w:szCs w:val="24"/>
          <w:lang w:val="af-ZA"/>
        </w:rPr>
        <w:t xml:space="preserve"> </w:t>
      </w:r>
      <w:r w:rsidR="002E3824" w:rsidRPr="00DE5689">
        <w:rPr>
          <w:rFonts w:ascii="GHEA Mariam" w:hAnsi="GHEA Mariam" w:cs="Arial"/>
          <w:spacing w:val="-4"/>
          <w:sz w:val="24"/>
          <w:szCs w:val="24"/>
          <w:lang w:val="af-ZA"/>
        </w:rPr>
        <w:t>մարմինների</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համար</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նախատեսված</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հատկացումների</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հաշվին</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բանկային</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վճարային</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քարտերով</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շրջանառվող</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միջոցների</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տարեկան</w:t>
      </w:r>
      <w:r w:rsidR="002E3824" w:rsidRPr="00DE5689">
        <w:rPr>
          <w:rFonts w:ascii="GHEA Mariam" w:hAnsi="GHEA Mariam" w:cs="Arial Armenian"/>
          <w:spacing w:val="-4"/>
          <w:sz w:val="24"/>
          <w:szCs w:val="24"/>
          <w:lang w:val="af-ZA"/>
        </w:rPr>
        <w:t xml:space="preserve"> </w:t>
      </w:r>
      <w:r w:rsidR="002E3824" w:rsidRPr="00DE5689">
        <w:rPr>
          <w:rFonts w:ascii="GHEA Mariam" w:hAnsi="GHEA Mariam" w:cs="Arial"/>
          <w:spacing w:val="-4"/>
          <w:sz w:val="24"/>
          <w:szCs w:val="24"/>
          <w:lang w:val="af-ZA"/>
        </w:rPr>
        <w:t>չափաքանակները</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հաստատելու</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մասին</w:t>
      </w:r>
      <w:r w:rsidR="002E3824" w:rsidRPr="00DE5689">
        <w:rPr>
          <w:rFonts w:ascii="GHEA Mariam" w:hAnsi="GHEA Mariam" w:cs="Arial Armenian"/>
          <w:sz w:val="24"/>
          <w:szCs w:val="24"/>
          <w:lang w:val="af-ZA"/>
        </w:rPr>
        <w:t>» N 306-</w:t>
      </w:r>
      <w:r w:rsidR="002E3824" w:rsidRPr="00DE5689">
        <w:rPr>
          <w:rFonts w:ascii="GHEA Mariam" w:hAnsi="GHEA Mariam" w:cs="Arial"/>
          <w:sz w:val="24"/>
          <w:szCs w:val="24"/>
          <w:lang w:val="af-ZA"/>
        </w:rPr>
        <w:t>Ա</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որոշման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հավելվածում</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կատարել</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փոփոխություններ՝</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համաձայն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հավելվածի</w:t>
      </w:r>
      <w:r w:rsidR="002E3824" w:rsidRPr="00DE5689">
        <w:rPr>
          <w:rFonts w:ascii="GHEA Mariam" w:hAnsi="GHEA Mariam" w:cs="Arial Armenian"/>
          <w:sz w:val="24"/>
          <w:szCs w:val="24"/>
          <w:lang w:val="af-ZA"/>
        </w:rPr>
        <w:t>:</w:t>
      </w:r>
    </w:p>
    <w:p w:rsidR="002E3824" w:rsidRPr="00DE5689" w:rsidRDefault="00DE5689" w:rsidP="00DE5689">
      <w:pPr>
        <w:pStyle w:val="norm"/>
        <w:spacing w:line="360" w:lineRule="auto"/>
        <w:rPr>
          <w:rFonts w:ascii="GHEA Mariam" w:hAnsi="GHEA Mariam" w:cs="Arial Armenian"/>
          <w:sz w:val="24"/>
          <w:szCs w:val="24"/>
          <w:lang w:val="af-ZA"/>
        </w:rPr>
      </w:pPr>
      <w:r w:rsidRPr="00DE5689">
        <w:rPr>
          <w:rFonts w:ascii="GHEA Mariam" w:hAnsi="GHEA Mariam" w:cs="Arial"/>
          <w:spacing w:val="-6"/>
          <w:sz w:val="24"/>
          <w:szCs w:val="24"/>
          <w:lang w:val="hy-AM"/>
        </w:rPr>
        <w:t xml:space="preserve">2. </w:t>
      </w:r>
      <w:r w:rsidR="002E3824" w:rsidRPr="00DE5689">
        <w:rPr>
          <w:rFonts w:ascii="GHEA Mariam" w:hAnsi="GHEA Mariam" w:cs="Arial"/>
          <w:spacing w:val="-6"/>
          <w:sz w:val="24"/>
          <w:szCs w:val="24"/>
          <w:lang w:val="af-ZA"/>
        </w:rPr>
        <w:t>Առաջարկել</w:t>
      </w:r>
      <w:r w:rsidR="002E3824" w:rsidRPr="00DE5689">
        <w:rPr>
          <w:rFonts w:ascii="GHEA Mariam" w:hAnsi="GHEA Mariam" w:cs="Arial Armenian"/>
          <w:spacing w:val="-6"/>
          <w:sz w:val="24"/>
          <w:szCs w:val="24"/>
          <w:lang w:val="af-ZA"/>
        </w:rPr>
        <w:t xml:space="preserve"> </w:t>
      </w:r>
      <w:r w:rsidR="002E3824" w:rsidRPr="00DE5689">
        <w:rPr>
          <w:rFonts w:ascii="GHEA Mariam" w:hAnsi="GHEA Mariam" w:cs="Arial"/>
          <w:spacing w:val="-6"/>
          <w:sz w:val="24"/>
          <w:szCs w:val="24"/>
          <w:lang w:val="af-ZA"/>
        </w:rPr>
        <w:t>Հայաստանի</w:t>
      </w:r>
      <w:r w:rsidR="002E3824" w:rsidRPr="00DE5689">
        <w:rPr>
          <w:rFonts w:ascii="GHEA Mariam" w:hAnsi="GHEA Mariam" w:cs="Arial Armenian"/>
          <w:spacing w:val="-6"/>
          <w:sz w:val="24"/>
          <w:szCs w:val="24"/>
          <w:lang w:val="af-ZA"/>
        </w:rPr>
        <w:t xml:space="preserve"> </w:t>
      </w:r>
      <w:r w:rsidR="002E3824" w:rsidRPr="00DE5689">
        <w:rPr>
          <w:rFonts w:ascii="GHEA Mariam" w:hAnsi="GHEA Mariam" w:cs="Arial"/>
          <w:spacing w:val="-6"/>
          <w:sz w:val="24"/>
          <w:szCs w:val="24"/>
          <w:lang w:val="af-ZA"/>
        </w:rPr>
        <w:t>Հանրապետության</w:t>
      </w:r>
      <w:r w:rsidR="002E3824" w:rsidRPr="00DE5689">
        <w:rPr>
          <w:rFonts w:ascii="GHEA Mariam" w:hAnsi="GHEA Mariam" w:cs="Arial Armenian"/>
          <w:spacing w:val="-6"/>
          <w:sz w:val="24"/>
          <w:szCs w:val="24"/>
          <w:lang w:val="af-ZA"/>
        </w:rPr>
        <w:t xml:space="preserve"> </w:t>
      </w:r>
      <w:r w:rsidR="002E3824" w:rsidRPr="00DE5689">
        <w:rPr>
          <w:rFonts w:ascii="GHEA Mariam" w:hAnsi="GHEA Mariam" w:cs="Arial"/>
          <w:spacing w:val="-6"/>
          <w:sz w:val="24"/>
          <w:szCs w:val="24"/>
          <w:lang w:val="af-ZA"/>
        </w:rPr>
        <w:t>Ազգային</w:t>
      </w:r>
      <w:r w:rsidR="002E3824" w:rsidRPr="00DE5689">
        <w:rPr>
          <w:rFonts w:ascii="GHEA Mariam" w:hAnsi="GHEA Mariam" w:cs="Arial Armenian"/>
          <w:spacing w:val="-6"/>
          <w:sz w:val="24"/>
          <w:szCs w:val="24"/>
          <w:lang w:val="af-ZA"/>
        </w:rPr>
        <w:t xml:space="preserve"> </w:t>
      </w:r>
      <w:r w:rsidR="002E3824" w:rsidRPr="00DE5689">
        <w:rPr>
          <w:rFonts w:ascii="GHEA Mariam" w:hAnsi="GHEA Mariam" w:cs="Arial"/>
          <w:spacing w:val="-6"/>
          <w:sz w:val="24"/>
          <w:szCs w:val="24"/>
          <w:lang w:val="af-ZA"/>
        </w:rPr>
        <w:t>ժողովի</w:t>
      </w:r>
      <w:r w:rsidR="002E3824" w:rsidRPr="00DE5689">
        <w:rPr>
          <w:rFonts w:ascii="GHEA Mariam" w:hAnsi="GHEA Mariam" w:cs="Arial Armenian"/>
          <w:spacing w:val="-6"/>
          <w:sz w:val="24"/>
          <w:szCs w:val="24"/>
          <w:lang w:val="af-ZA"/>
        </w:rPr>
        <w:t xml:space="preserve"> </w:t>
      </w:r>
      <w:r w:rsidR="002E3824" w:rsidRPr="00DE5689">
        <w:rPr>
          <w:rFonts w:ascii="GHEA Mariam" w:hAnsi="GHEA Mariam" w:cs="Arial"/>
          <w:spacing w:val="-6"/>
          <w:sz w:val="24"/>
          <w:szCs w:val="24"/>
          <w:lang w:val="af-ZA"/>
        </w:rPr>
        <w:t>աշխատա</w:t>
      </w:r>
      <w:r>
        <w:rPr>
          <w:rFonts w:ascii="GHEA Mariam" w:hAnsi="GHEA Mariam" w:cs="Arial"/>
          <w:spacing w:val="-6"/>
          <w:sz w:val="24"/>
          <w:szCs w:val="24"/>
          <w:lang w:val="af-ZA"/>
        </w:rPr>
        <w:softHyphen/>
      </w:r>
      <w:r w:rsidR="002E3824" w:rsidRPr="00DE5689">
        <w:rPr>
          <w:rFonts w:ascii="GHEA Mariam" w:hAnsi="GHEA Mariam" w:cs="Arial"/>
          <w:spacing w:val="-6"/>
          <w:sz w:val="24"/>
          <w:szCs w:val="24"/>
          <w:lang w:val="af-ZA"/>
        </w:rPr>
        <w:t>կազմի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ղեկավար</w:t>
      </w:r>
      <w:r w:rsidR="002E3824" w:rsidRPr="00DE5689">
        <w:rPr>
          <w:rFonts w:ascii="GHEA Mariam" w:hAnsi="GHEA Mariam" w:cs="Arial Armenian"/>
          <w:sz w:val="24"/>
          <w:szCs w:val="24"/>
          <w:lang w:val="af-ZA"/>
        </w:rPr>
        <w:t>-</w:t>
      </w:r>
      <w:r w:rsidR="002E3824" w:rsidRPr="00DE5689">
        <w:rPr>
          <w:rFonts w:ascii="GHEA Mariam" w:hAnsi="GHEA Mariam" w:cs="Arial"/>
          <w:sz w:val="24"/>
          <w:szCs w:val="24"/>
          <w:lang w:val="af-ZA"/>
        </w:rPr>
        <w:t>գլխավոր</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քարտուղարին՝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սույն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որոշումից</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բխող</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Հայաստանի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Հանրապետության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կառավարության</w:t>
      </w:r>
      <w:r w:rsidR="002E3824" w:rsidRPr="00DE5689">
        <w:rPr>
          <w:rFonts w:ascii="GHEA Mariam" w:hAnsi="GHEA Mariam" w:cs="Arial Armenian"/>
          <w:sz w:val="24"/>
          <w:szCs w:val="24"/>
          <w:lang w:val="af-ZA"/>
        </w:rPr>
        <w:t xml:space="preserve"> 2020 </w:t>
      </w:r>
      <w:r w:rsidR="002E3824" w:rsidRPr="00DE5689">
        <w:rPr>
          <w:rFonts w:ascii="GHEA Mariam" w:hAnsi="GHEA Mariam" w:cs="Arial"/>
          <w:sz w:val="24"/>
          <w:szCs w:val="24"/>
          <w:lang w:val="af-ZA"/>
        </w:rPr>
        <w:t>թվա</w:t>
      </w:r>
      <w:r w:rsidR="002E3824" w:rsidRPr="00DE5689">
        <w:rPr>
          <w:rFonts w:ascii="GHEA Mariam" w:hAnsi="GHEA Mariam" w:cs="Arial Armenian"/>
          <w:sz w:val="24"/>
          <w:szCs w:val="24"/>
          <w:lang w:val="af-ZA"/>
        </w:rPr>
        <w:softHyphen/>
      </w:r>
      <w:r w:rsidR="002E3824" w:rsidRPr="00DE5689">
        <w:rPr>
          <w:rFonts w:ascii="GHEA Mariam" w:hAnsi="GHEA Mariam" w:cs="Arial"/>
          <w:sz w:val="24"/>
          <w:szCs w:val="24"/>
          <w:lang w:val="af-ZA"/>
        </w:rPr>
        <w:t>կանի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դեկտեմբերի</w:t>
      </w:r>
      <w:r w:rsidR="002E3824" w:rsidRPr="00DE5689">
        <w:rPr>
          <w:rFonts w:ascii="GHEA Mariam" w:hAnsi="GHEA Mariam" w:cs="Arial Armenian"/>
          <w:sz w:val="24"/>
          <w:szCs w:val="24"/>
          <w:lang w:val="af-ZA"/>
        </w:rPr>
        <w:t xml:space="preserve"> 30-</w:t>
      </w:r>
      <w:r w:rsidR="002E3824" w:rsidRPr="00DE5689">
        <w:rPr>
          <w:rFonts w:ascii="GHEA Mariam" w:hAnsi="GHEA Mariam" w:cs="Arial"/>
          <w:sz w:val="24"/>
          <w:szCs w:val="24"/>
          <w:lang w:val="af-ZA"/>
        </w:rPr>
        <w:t>ի</w:t>
      </w:r>
      <w:r w:rsidR="002E3824" w:rsidRPr="00DE5689">
        <w:rPr>
          <w:rFonts w:ascii="GHEA Mariam" w:hAnsi="GHEA Mariam" w:cs="Arial Armenian"/>
          <w:sz w:val="24"/>
          <w:szCs w:val="24"/>
          <w:lang w:val="af-ZA"/>
        </w:rPr>
        <w:t xml:space="preserve"> N 2215-</w:t>
      </w:r>
      <w:r w:rsidR="002E3824" w:rsidRPr="00DE5689">
        <w:rPr>
          <w:rFonts w:ascii="GHEA Mariam" w:hAnsi="GHEA Mariam" w:cs="Arial"/>
          <w:sz w:val="24"/>
          <w:szCs w:val="24"/>
          <w:lang w:val="af-ZA"/>
        </w:rPr>
        <w:t>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lastRenderedPageBreak/>
        <w:t>որոշման</w:t>
      </w:r>
      <w:r w:rsidR="002E3824" w:rsidRPr="00DE5689">
        <w:rPr>
          <w:rFonts w:ascii="GHEA Mariam" w:hAnsi="GHEA Mariam" w:cs="Arial Armenian"/>
          <w:sz w:val="24"/>
          <w:szCs w:val="24"/>
          <w:lang w:val="af-ZA"/>
        </w:rPr>
        <w:t xml:space="preserve"> N 10 </w:t>
      </w:r>
      <w:r w:rsidR="002E3824" w:rsidRPr="00DE5689">
        <w:rPr>
          <w:rFonts w:ascii="GHEA Mariam" w:hAnsi="GHEA Mariam" w:cs="Arial"/>
          <w:sz w:val="24"/>
          <w:szCs w:val="24"/>
          <w:lang w:val="af-ZA"/>
        </w:rPr>
        <w:t>հավելված</w:t>
      </w:r>
      <w:r w:rsidR="002E3824" w:rsidRPr="00DE5689">
        <w:rPr>
          <w:rFonts w:ascii="GHEA Mariam" w:hAnsi="GHEA Mariam" w:cs="Arial Armenian"/>
          <w:sz w:val="24"/>
          <w:szCs w:val="24"/>
          <w:lang w:val="af-ZA"/>
        </w:rPr>
        <w:softHyphen/>
      </w:r>
      <w:r w:rsidR="002E3824" w:rsidRPr="00DE5689">
        <w:rPr>
          <w:rFonts w:ascii="GHEA Mariam" w:hAnsi="GHEA Mariam" w:cs="Arial"/>
          <w:sz w:val="24"/>
          <w:szCs w:val="24"/>
          <w:lang w:val="af-ZA"/>
        </w:rPr>
        <w:t>ում</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կատարվող</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փոփո</w:t>
      </w:r>
      <w:r w:rsidR="002E3824" w:rsidRPr="00DE5689">
        <w:rPr>
          <w:rFonts w:ascii="GHEA Mariam" w:hAnsi="GHEA Mariam" w:cs="Arial Armenian"/>
          <w:sz w:val="24"/>
          <w:szCs w:val="24"/>
          <w:lang w:val="af-ZA"/>
        </w:rPr>
        <w:softHyphen/>
      </w:r>
      <w:r w:rsidR="002E3824" w:rsidRPr="00DE5689">
        <w:rPr>
          <w:rFonts w:ascii="GHEA Mariam" w:hAnsi="GHEA Mariam" w:cs="Arial"/>
          <w:sz w:val="24"/>
          <w:szCs w:val="24"/>
          <w:lang w:val="af-ZA"/>
        </w:rPr>
        <w:t>խու</w:t>
      </w:r>
      <w:r w:rsidR="002E3824" w:rsidRPr="00DE5689">
        <w:rPr>
          <w:rFonts w:ascii="GHEA Mariam" w:hAnsi="GHEA Mariam" w:cs="Arial Armenian"/>
          <w:sz w:val="24"/>
          <w:szCs w:val="24"/>
          <w:lang w:val="af-ZA"/>
        </w:rPr>
        <w:softHyphen/>
      </w:r>
      <w:r w:rsidR="002E3824" w:rsidRPr="00DE5689">
        <w:rPr>
          <w:rFonts w:ascii="GHEA Mariam" w:hAnsi="GHEA Mariam" w:cs="Arial"/>
          <w:sz w:val="24"/>
          <w:szCs w:val="24"/>
          <w:lang w:val="af-ZA"/>
        </w:rPr>
        <w:t>թ</w:t>
      </w:r>
      <w:r w:rsidR="002E3824" w:rsidRPr="00DE5689">
        <w:rPr>
          <w:rFonts w:ascii="GHEA Mariam" w:hAnsi="GHEA Mariam" w:cs="Arial Armenian"/>
          <w:sz w:val="24"/>
          <w:szCs w:val="24"/>
          <w:lang w:val="af-ZA"/>
        </w:rPr>
        <w:softHyphen/>
      </w:r>
      <w:r w:rsidR="002E3824" w:rsidRPr="00DE5689">
        <w:rPr>
          <w:rFonts w:ascii="GHEA Mariam" w:hAnsi="GHEA Mariam" w:cs="Arial"/>
          <w:sz w:val="24"/>
          <w:szCs w:val="24"/>
          <w:lang w:val="af-ZA"/>
        </w:rPr>
        <w:t>յունների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մասին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որոշումն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ուժի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մեջ</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մտնելու</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պահից</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հնգօրյա</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ժամկետում</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տեղեկացնել</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Հայաստանի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Հանրա</w:t>
      </w:r>
      <w:r>
        <w:rPr>
          <w:rFonts w:ascii="GHEA Mariam" w:hAnsi="GHEA Mariam" w:cs="Arial"/>
          <w:sz w:val="24"/>
          <w:szCs w:val="24"/>
          <w:lang w:val="af-ZA"/>
        </w:rPr>
        <w:softHyphen/>
      </w:r>
      <w:r w:rsidR="002E3824" w:rsidRPr="00DE5689">
        <w:rPr>
          <w:rFonts w:ascii="GHEA Mariam" w:hAnsi="GHEA Mariam" w:cs="Arial"/>
          <w:sz w:val="24"/>
          <w:szCs w:val="24"/>
          <w:lang w:val="af-ZA"/>
        </w:rPr>
        <w:t>պե</w:t>
      </w:r>
      <w:r>
        <w:rPr>
          <w:rFonts w:ascii="GHEA Mariam" w:hAnsi="GHEA Mariam" w:cs="Arial"/>
          <w:sz w:val="24"/>
          <w:szCs w:val="24"/>
          <w:lang w:val="af-ZA"/>
        </w:rPr>
        <w:softHyphen/>
      </w:r>
      <w:r w:rsidR="002E3824" w:rsidRPr="00DE5689">
        <w:rPr>
          <w:rFonts w:ascii="GHEA Mariam" w:hAnsi="GHEA Mariam" w:cs="Arial"/>
          <w:sz w:val="24"/>
          <w:szCs w:val="24"/>
          <w:lang w:val="af-ZA"/>
        </w:rPr>
        <w:t>տության</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ֆինանսների</w:t>
      </w:r>
      <w:r w:rsidR="002E3824" w:rsidRPr="00DE5689">
        <w:rPr>
          <w:rFonts w:ascii="GHEA Mariam" w:hAnsi="GHEA Mariam" w:cs="Arial Armenian"/>
          <w:sz w:val="24"/>
          <w:szCs w:val="24"/>
          <w:lang w:val="af-ZA"/>
        </w:rPr>
        <w:t xml:space="preserve"> </w:t>
      </w:r>
      <w:r w:rsidR="002E3824" w:rsidRPr="00DE5689">
        <w:rPr>
          <w:rFonts w:ascii="GHEA Mariam" w:hAnsi="GHEA Mariam" w:cs="Arial"/>
          <w:sz w:val="24"/>
          <w:szCs w:val="24"/>
          <w:lang w:val="af-ZA"/>
        </w:rPr>
        <w:t>նախարարությանը</w:t>
      </w:r>
      <w:r w:rsidR="002E3824" w:rsidRPr="00DE5689">
        <w:rPr>
          <w:rFonts w:ascii="GHEA Mariam" w:hAnsi="GHEA Mariam" w:cs="Arial Armenian"/>
          <w:sz w:val="24"/>
          <w:szCs w:val="24"/>
          <w:lang w:val="af-ZA"/>
        </w:rPr>
        <w:t>:</w:t>
      </w:r>
    </w:p>
    <w:p w:rsidR="002E3824" w:rsidRDefault="002E3824" w:rsidP="002E3824">
      <w:pPr>
        <w:pStyle w:val="mechtex"/>
        <w:spacing w:line="360" w:lineRule="auto"/>
        <w:jc w:val="left"/>
        <w:rPr>
          <w:rFonts w:ascii="GHEA Grapalat" w:hAnsi="GHEA Grapalat" w:cs="Arial"/>
          <w:sz w:val="24"/>
          <w:szCs w:val="24"/>
          <w:lang w:val="af-ZA"/>
        </w:rPr>
      </w:pPr>
    </w:p>
    <w:p w:rsidR="00DE5689" w:rsidRDefault="00DE5689" w:rsidP="002E3824">
      <w:pPr>
        <w:pStyle w:val="mechtex"/>
        <w:spacing w:line="360" w:lineRule="auto"/>
        <w:jc w:val="left"/>
        <w:rPr>
          <w:rFonts w:ascii="GHEA Grapalat" w:hAnsi="GHEA Grapalat" w:cs="Arial"/>
          <w:sz w:val="24"/>
          <w:szCs w:val="24"/>
          <w:lang w:val="af-ZA"/>
        </w:rPr>
      </w:pPr>
    </w:p>
    <w:p w:rsidR="00DE5689" w:rsidRPr="000D5CEE" w:rsidRDefault="00DE568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DE5689" w:rsidRPr="000D5CEE" w:rsidRDefault="00DE568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DE5689" w:rsidRPr="00EF7ACC" w:rsidRDefault="00DE5689" w:rsidP="00B46EE8">
      <w:pPr>
        <w:pStyle w:val="mechtex"/>
        <w:jc w:val="left"/>
        <w:rPr>
          <w:rFonts w:ascii="GHEA Mariam" w:hAnsi="GHEA Mariam" w:cs="Sylfaen"/>
          <w:sz w:val="24"/>
          <w:szCs w:val="24"/>
          <w:lang w:val="hy-AM"/>
        </w:rPr>
      </w:pPr>
    </w:p>
    <w:p w:rsidR="00DE5689" w:rsidRPr="001531E2" w:rsidRDefault="00DE568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E3824" w:rsidRPr="00DE5689" w:rsidRDefault="002E3824" w:rsidP="002E3824">
      <w:pPr>
        <w:pStyle w:val="mechtex"/>
        <w:spacing w:line="360" w:lineRule="auto"/>
        <w:jc w:val="left"/>
        <w:rPr>
          <w:rFonts w:ascii="GHEA Grapalat" w:hAnsi="GHEA Grapalat" w:cs="Arial"/>
          <w:sz w:val="24"/>
          <w:szCs w:val="24"/>
          <w:lang w:val="hy-AM"/>
        </w:rPr>
      </w:pPr>
    </w:p>
    <w:p w:rsidR="00EB22D2" w:rsidRDefault="00EB22D2" w:rsidP="008B1A13">
      <w:pPr>
        <w:pStyle w:val="mechtex"/>
        <w:rPr>
          <w:rFonts w:ascii="GHEA Mariam" w:hAnsi="GHEA Mariam" w:cs="Sylfaen"/>
          <w:b/>
          <w:sz w:val="40"/>
          <w:szCs w:val="40"/>
          <w:lang w:val="hy-AM"/>
        </w:rPr>
        <w:sectPr w:rsidR="00EB22D2"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EB22D2" w:rsidRPr="00D766A6" w:rsidRDefault="00EB22D2">
      <w:pPr>
        <w:pStyle w:val="mechtex"/>
        <w:ind w:left="5760"/>
        <w:jc w:val="left"/>
        <w:rPr>
          <w:rFonts w:ascii="GHEA Mariam" w:hAnsi="GHEA Mariam"/>
          <w:spacing w:val="-8"/>
          <w:sz w:val="24"/>
          <w:szCs w:val="24"/>
          <w:lang w:val="hy-AM"/>
        </w:rPr>
      </w:pPr>
      <w:r>
        <w:rPr>
          <w:rFonts w:ascii="GHEA Mariam" w:hAnsi="GHEA Mariam"/>
          <w:spacing w:val="-8"/>
          <w:sz w:val="24"/>
          <w:szCs w:val="24"/>
          <w:lang w:val="hy-AM"/>
        </w:rPr>
        <w:lastRenderedPageBreak/>
        <w:t xml:space="preserve">        </w:t>
      </w:r>
      <w:r w:rsidR="00AF66E0">
        <w:rPr>
          <w:rFonts w:ascii="GHEA Mariam" w:hAnsi="GHEA Mariam"/>
          <w:spacing w:val="-8"/>
          <w:sz w:val="24"/>
          <w:szCs w:val="24"/>
          <w:lang w:val="hy-AM"/>
        </w:rPr>
        <w:t xml:space="preserve">                                                                                  </w:t>
      </w:r>
      <w:r>
        <w:rPr>
          <w:rFonts w:ascii="GHEA Mariam" w:hAnsi="GHEA Mariam"/>
          <w:spacing w:val="-8"/>
          <w:sz w:val="24"/>
          <w:szCs w:val="24"/>
          <w:lang w:val="hy-AM"/>
        </w:rPr>
        <w:t xml:space="preserve"> </w:t>
      </w:r>
      <w:r w:rsidRPr="00D766A6">
        <w:rPr>
          <w:rFonts w:ascii="GHEA Mariam" w:hAnsi="GHEA Mariam"/>
          <w:spacing w:val="-8"/>
          <w:sz w:val="24"/>
          <w:szCs w:val="24"/>
          <w:lang w:val="hy-AM"/>
        </w:rPr>
        <w:t xml:space="preserve">Հավելված </w:t>
      </w:r>
    </w:p>
    <w:p w:rsidR="00EB22D2" w:rsidRPr="00D766A6" w:rsidRDefault="00EB22D2" w:rsidP="008D67A8">
      <w:pPr>
        <w:pStyle w:val="mechtex"/>
        <w:ind w:left="3600" w:hanging="198"/>
        <w:jc w:val="left"/>
        <w:rPr>
          <w:rFonts w:ascii="GHEA Mariam" w:hAnsi="GHEA Mariam"/>
          <w:spacing w:val="-6"/>
          <w:sz w:val="24"/>
          <w:szCs w:val="24"/>
          <w:lang w:val="af-ZA"/>
        </w:rPr>
      </w:pPr>
      <w:r>
        <w:rPr>
          <w:rFonts w:ascii="GHEA Mariam" w:hAnsi="GHEA Mariam"/>
          <w:spacing w:val="-6"/>
          <w:sz w:val="24"/>
          <w:szCs w:val="24"/>
          <w:lang w:val="af-ZA"/>
        </w:rPr>
        <w:t xml:space="preserve">       </w:t>
      </w:r>
      <w:r>
        <w:rPr>
          <w:rFonts w:ascii="GHEA Mariam" w:hAnsi="GHEA Mariam"/>
          <w:spacing w:val="-6"/>
          <w:sz w:val="24"/>
          <w:szCs w:val="24"/>
          <w:lang w:val="af-ZA"/>
        </w:rPr>
        <w:tab/>
        <w:t xml:space="preserve"> </w:t>
      </w:r>
      <w:r>
        <w:rPr>
          <w:rFonts w:ascii="GHEA Mariam" w:hAnsi="GHEA Mariam"/>
          <w:spacing w:val="-6"/>
          <w:sz w:val="24"/>
          <w:szCs w:val="24"/>
          <w:lang w:val="hy-AM"/>
        </w:rPr>
        <w:t xml:space="preserve">       </w:t>
      </w:r>
      <w:r w:rsidR="00AF66E0">
        <w:rPr>
          <w:rFonts w:ascii="GHEA Mariam" w:hAnsi="GHEA Mariam"/>
          <w:spacing w:val="-6"/>
          <w:sz w:val="24"/>
          <w:szCs w:val="24"/>
          <w:lang w:val="hy-AM"/>
        </w:rPr>
        <w:t xml:space="preserve">                                                                              </w:t>
      </w:r>
      <w:r>
        <w:rPr>
          <w:rFonts w:ascii="GHEA Mariam" w:hAnsi="GHEA Mariam"/>
          <w:spacing w:val="-6"/>
          <w:sz w:val="24"/>
          <w:szCs w:val="24"/>
          <w:lang w:val="hy-AM"/>
        </w:rPr>
        <w:t xml:space="preserve">   </w:t>
      </w:r>
      <w:r w:rsidRPr="00D766A6">
        <w:rPr>
          <w:rFonts w:ascii="GHEA Mariam" w:hAnsi="GHEA Mariam"/>
          <w:spacing w:val="-6"/>
          <w:sz w:val="24"/>
          <w:szCs w:val="24"/>
          <w:lang w:val="hy-AM"/>
        </w:rPr>
        <w:t>ՀՀ</w:t>
      </w:r>
      <w:r w:rsidRPr="00D766A6">
        <w:rPr>
          <w:rFonts w:ascii="GHEA Mariam" w:hAnsi="GHEA Mariam"/>
          <w:spacing w:val="-6"/>
          <w:sz w:val="24"/>
          <w:szCs w:val="24"/>
          <w:lang w:val="af-ZA"/>
        </w:rPr>
        <w:t xml:space="preserve"> </w:t>
      </w:r>
      <w:r w:rsidRPr="00D766A6">
        <w:rPr>
          <w:rFonts w:ascii="GHEA Mariam" w:hAnsi="GHEA Mariam"/>
          <w:spacing w:val="-6"/>
          <w:sz w:val="24"/>
          <w:szCs w:val="24"/>
          <w:lang w:val="hy-AM"/>
        </w:rPr>
        <w:t>կառավարության</w:t>
      </w:r>
      <w:r w:rsidRPr="00D766A6">
        <w:rPr>
          <w:rFonts w:ascii="GHEA Mariam" w:hAnsi="GHEA Mariam"/>
          <w:spacing w:val="-6"/>
          <w:sz w:val="24"/>
          <w:szCs w:val="24"/>
          <w:lang w:val="af-ZA"/>
        </w:rPr>
        <w:t xml:space="preserve"> 2021 </w:t>
      </w:r>
      <w:r w:rsidRPr="00D766A6">
        <w:rPr>
          <w:rFonts w:ascii="GHEA Mariam" w:hAnsi="GHEA Mariam"/>
          <w:spacing w:val="-6"/>
          <w:sz w:val="24"/>
          <w:szCs w:val="24"/>
          <w:lang w:val="hy-AM"/>
        </w:rPr>
        <w:t>թվականի</w:t>
      </w:r>
    </w:p>
    <w:p w:rsidR="00EB22D2" w:rsidRPr="00D766A6" w:rsidRDefault="00EB22D2">
      <w:pPr>
        <w:pStyle w:val="mechtex"/>
        <w:jc w:val="left"/>
        <w:rPr>
          <w:rFonts w:ascii="Sylfaen" w:hAnsi="Sylfaen" w:cs="Sylfaen"/>
          <w:sz w:val="24"/>
          <w:szCs w:val="24"/>
          <w:lang w:val="af-ZA"/>
        </w:rPr>
      </w:pP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r>
      <w:r w:rsidRPr="00D766A6">
        <w:rPr>
          <w:rFonts w:ascii="GHEA Mariam" w:hAnsi="GHEA Mariam"/>
          <w:spacing w:val="-2"/>
          <w:sz w:val="24"/>
          <w:szCs w:val="24"/>
          <w:lang w:val="af-ZA"/>
        </w:rPr>
        <w:tab/>
        <w:t xml:space="preserve">    </w:t>
      </w:r>
      <w:r>
        <w:rPr>
          <w:rFonts w:ascii="GHEA Mariam" w:hAnsi="GHEA Mariam"/>
          <w:spacing w:val="-2"/>
          <w:sz w:val="24"/>
          <w:szCs w:val="24"/>
          <w:lang w:val="hy-AM"/>
        </w:rPr>
        <w:t xml:space="preserve"> </w:t>
      </w:r>
      <w:r w:rsidRPr="00D766A6">
        <w:rPr>
          <w:rFonts w:ascii="GHEA Mariam" w:hAnsi="GHEA Mariam"/>
          <w:spacing w:val="-2"/>
          <w:sz w:val="24"/>
          <w:szCs w:val="24"/>
          <w:lang w:val="af-ZA"/>
        </w:rPr>
        <w:t xml:space="preserve">  </w:t>
      </w:r>
      <w:r>
        <w:rPr>
          <w:rFonts w:ascii="GHEA Mariam" w:hAnsi="GHEA Mariam"/>
          <w:spacing w:val="-2"/>
          <w:sz w:val="24"/>
          <w:szCs w:val="24"/>
          <w:lang w:val="hy-AM"/>
        </w:rPr>
        <w:t xml:space="preserve">  </w:t>
      </w:r>
      <w:r w:rsidR="00AF66E0">
        <w:rPr>
          <w:rFonts w:ascii="GHEA Mariam" w:hAnsi="GHEA Mariam"/>
          <w:spacing w:val="-2"/>
          <w:sz w:val="24"/>
          <w:szCs w:val="24"/>
          <w:lang w:val="hy-AM"/>
        </w:rPr>
        <w:t xml:space="preserve">                                                                          </w:t>
      </w:r>
      <w:r>
        <w:rPr>
          <w:rFonts w:ascii="GHEA Mariam" w:hAnsi="GHEA Mariam"/>
          <w:spacing w:val="-2"/>
          <w:sz w:val="24"/>
          <w:szCs w:val="24"/>
          <w:lang w:val="hy-AM"/>
        </w:rPr>
        <w:t>նոյեմբերի 11</w:t>
      </w:r>
      <w:r w:rsidRPr="00D766A6">
        <w:rPr>
          <w:rFonts w:ascii="GHEA Mariam" w:hAnsi="GHEA Mariam" w:cs="Sylfaen"/>
          <w:spacing w:val="-2"/>
          <w:sz w:val="24"/>
          <w:szCs w:val="24"/>
          <w:lang w:val="pt-BR"/>
        </w:rPr>
        <w:t>-</w:t>
      </w:r>
      <w:r w:rsidRPr="00D766A6">
        <w:rPr>
          <w:rFonts w:ascii="GHEA Mariam" w:hAnsi="GHEA Mariam"/>
          <w:spacing w:val="-2"/>
          <w:sz w:val="24"/>
          <w:szCs w:val="24"/>
          <w:lang w:val="hy-AM"/>
        </w:rPr>
        <w:t>ի</w:t>
      </w:r>
      <w:r w:rsidRPr="00D766A6">
        <w:rPr>
          <w:rFonts w:ascii="GHEA Mariam" w:hAnsi="GHEA Mariam"/>
          <w:spacing w:val="-2"/>
          <w:sz w:val="24"/>
          <w:szCs w:val="24"/>
          <w:lang w:val="af-ZA"/>
        </w:rPr>
        <w:t xml:space="preserve"> N             -</w:t>
      </w:r>
      <w:r>
        <w:rPr>
          <w:rFonts w:ascii="GHEA Mariam" w:hAnsi="GHEA Mariam"/>
          <w:spacing w:val="-2"/>
          <w:sz w:val="24"/>
          <w:szCs w:val="24"/>
          <w:lang w:val="hy-AM"/>
        </w:rPr>
        <w:t>Ա</w:t>
      </w:r>
      <w:r w:rsidRPr="00D766A6">
        <w:rPr>
          <w:rFonts w:ascii="GHEA Mariam" w:hAnsi="GHEA Mariam"/>
          <w:spacing w:val="-2"/>
          <w:sz w:val="24"/>
          <w:szCs w:val="24"/>
          <w:lang w:val="hy-AM"/>
        </w:rPr>
        <w:t xml:space="preserve"> որոշման</w:t>
      </w:r>
    </w:p>
    <w:p w:rsidR="00EB22D2" w:rsidRPr="00406B04" w:rsidRDefault="00EB22D2" w:rsidP="00406B04">
      <w:pPr>
        <w:pStyle w:val="norm"/>
        <w:spacing w:line="360" w:lineRule="auto"/>
        <w:rPr>
          <w:rFonts w:ascii="GHEA Mariam" w:hAnsi="GHEA Mariam" w:cs="Sylfaen"/>
          <w:b/>
          <w:sz w:val="24"/>
          <w:szCs w:val="24"/>
          <w:lang w:val="af-ZA"/>
        </w:rPr>
      </w:pPr>
    </w:p>
    <w:tbl>
      <w:tblPr>
        <w:tblW w:w="14743" w:type="dxa"/>
        <w:tblInd w:w="-284" w:type="dxa"/>
        <w:tblLook w:val="04A0" w:firstRow="1" w:lastRow="0" w:firstColumn="1" w:lastColumn="0" w:noHBand="0" w:noVBand="1"/>
      </w:tblPr>
      <w:tblGrid>
        <w:gridCol w:w="851"/>
        <w:gridCol w:w="709"/>
        <w:gridCol w:w="640"/>
        <w:gridCol w:w="713"/>
        <w:gridCol w:w="912"/>
        <w:gridCol w:w="6665"/>
        <w:gridCol w:w="4253"/>
      </w:tblGrid>
      <w:tr w:rsidR="00EB22D2" w:rsidRPr="00EB22D2" w:rsidTr="00AF66E0">
        <w:trPr>
          <w:trHeight w:val="1470"/>
        </w:trPr>
        <w:tc>
          <w:tcPr>
            <w:tcW w:w="14743" w:type="dxa"/>
            <w:gridSpan w:val="7"/>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cs="Calibri"/>
                <w:bCs/>
                <w:sz w:val="24"/>
                <w:szCs w:val="24"/>
                <w:lang w:val="af-ZA" w:eastAsia="en-GB"/>
              </w:rPr>
            </w:pPr>
            <w:r w:rsidRPr="00EB22D2">
              <w:rPr>
                <w:rFonts w:ascii="GHEA Mariam" w:hAnsi="GHEA Mariam" w:cs="Calibri"/>
                <w:bCs/>
                <w:sz w:val="24"/>
                <w:szCs w:val="24"/>
                <w:lang w:val="en-GB" w:eastAsia="en-GB"/>
              </w:rPr>
              <w:t>ՀԱՅԱՍՏԱՆԻ</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ՀԱՆՐԱՊԵՏՈՒԹՅԱՆ</w:t>
            </w:r>
            <w:r w:rsidRPr="00EB22D2">
              <w:rPr>
                <w:rFonts w:ascii="GHEA Mariam" w:hAnsi="GHEA Mariam" w:cs="Calibri"/>
                <w:bCs/>
                <w:sz w:val="24"/>
                <w:szCs w:val="24"/>
                <w:lang w:val="af-ZA" w:eastAsia="en-GB"/>
              </w:rPr>
              <w:t xml:space="preserve"> 2021 </w:t>
            </w:r>
            <w:r w:rsidRPr="00EB22D2">
              <w:rPr>
                <w:rFonts w:ascii="GHEA Mariam" w:hAnsi="GHEA Mariam" w:cs="Calibri"/>
                <w:bCs/>
                <w:sz w:val="24"/>
                <w:szCs w:val="24"/>
                <w:lang w:val="en-GB" w:eastAsia="en-GB"/>
              </w:rPr>
              <w:t>ԹՎԱԿԱՆԻ</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ՊԵՏԱԿԱՆ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ԲՅՈՒՋԵՈՎ</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ԱՌԱՆՁԻՆ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ՄԱՐՄԻՆՆԵՐԻ</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ՀԱՄԱՐ</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ՆԱԽԱՏԵՍՎԱԾ</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ՀԱՏԿԱՑՈՒՄՆԵՐԻ</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ՀԱՇՎԻՆ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ԲԱՆԿԱՅԻՆ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ՎՃԱՐԱՅԻՆ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ՔԱՐՏԵՐՈՎ</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ՇՐՋԱՆԱՌՎՈՂ</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ՄԻՋՈՑՆԵՐԻ</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ՏԱՐԵԿԱՆ</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ՉԱՓԱՔԱՆԱԿՆԵՐՈՒՄ</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ԿԱՏԱՐՎՈՂ</w:t>
            </w:r>
            <w:r w:rsidRPr="00EB22D2">
              <w:rPr>
                <w:rFonts w:ascii="GHEA Mariam" w:hAnsi="GHEA Mariam" w:cs="Calibri"/>
                <w:bCs/>
                <w:sz w:val="24"/>
                <w:szCs w:val="24"/>
                <w:lang w:val="af-ZA" w:eastAsia="en-GB"/>
              </w:rPr>
              <w:t xml:space="preserve"> </w:t>
            </w:r>
            <w:r w:rsidRPr="00EB22D2">
              <w:rPr>
                <w:rFonts w:ascii="GHEA Mariam" w:hAnsi="GHEA Mariam" w:cs="Calibri"/>
                <w:bCs/>
                <w:sz w:val="24"/>
                <w:szCs w:val="24"/>
                <w:lang w:val="en-GB" w:eastAsia="en-GB"/>
              </w:rPr>
              <w:t>ՓՈՓՈԽՈՒԹՅՈՒՆՆԵՐԸ</w:t>
            </w:r>
          </w:p>
        </w:tc>
      </w:tr>
      <w:tr w:rsidR="00AF66E0" w:rsidRPr="00EB22D2" w:rsidTr="00AF66E0">
        <w:trPr>
          <w:trHeight w:val="345"/>
        </w:trPr>
        <w:tc>
          <w:tcPr>
            <w:tcW w:w="851"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cs="Calibri"/>
                <w:b/>
                <w:bCs/>
                <w:sz w:val="24"/>
                <w:szCs w:val="24"/>
                <w:lang w:val="af-ZA" w:eastAsia="en-GB"/>
              </w:rPr>
            </w:pPr>
          </w:p>
        </w:tc>
        <w:tc>
          <w:tcPr>
            <w:tcW w:w="709"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c>
          <w:tcPr>
            <w:tcW w:w="640"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c>
          <w:tcPr>
            <w:tcW w:w="713"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c>
          <w:tcPr>
            <w:tcW w:w="912"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c>
          <w:tcPr>
            <w:tcW w:w="6665"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c>
          <w:tcPr>
            <w:tcW w:w="4253" w:type="dxa"/>
            <w:tcBorders>
              <w:top w:val="nil"/>
              <w:left w:val="nil"/>
              <w:bottom w:val="nil"/>
              <w:right w:val="nil"/>
            </w:tcBorders>
            <w:shd w:val="clear" w:color="auto" w:fill="auto"/>
            <w:vAlign w:val="center"/>
            <w:hideMark/>
          </w:tcPr>
          <w:p w:rsidR="00EB22D2" w:rsidRPr="00EB22D2" w:rsidRDefault="00EB22D2" w:rsidP="00EB22D2">
            <w:pPr>
              <w:jc w:val="center"/>
              <w:rPr>
                <w:rFonts w:ascii="GHEA Mariam" w:hAnsi="GHEA Mariam"/>
                <w:sz w:val="24"/>
                <w:szCs w:val="24"/>
                <w:lang w:val="af-ZA" w:eastAsia="en-GB"/>
              </w:rPr>
            </w:pPr>
          </w:p>
        </w:tc>
      </w:tr>
      <w:tr w:rsidR="00EB22D2" w:rsidRPr="00EB22D2" w:rsidTr="00AF66E0">
        <w:trPr>
          <w:trHeight w:val="930"/>
        </w:trPr>
        <w:tc>
          <w:tcPr>
            <w:tcW w:w="2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Գործառական դասիչը</w:t>
            </w:r>
          </w:p>
        </w:tc>
        <w:tc>
          <w:tcPr>
            <w:tcW w:w="1625" w:type="dxa"/>
            <w:gridSpan w:val="2"/>
            <w:tcBorders>
              <w:top w:val="single" w:sz="8" w:space="0" w:color="auto"/>
              <w:left w:val="nil"/>
              <w:bottom w:val="single" w:sz="8" w:space="0" w:color="auto"/>
              <w:right w:val="single" w:sz="8" w:space="0" w:color="000000"/>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Ծրագրային դասիչը</w:t>
            </w:r>
          </w:p>
        </w:tc>
        <w:tc>
          <w:tcPr>
            <w:tcW w:w="66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 xml:space="preserve"> 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42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66E0" w:rsidRDefault="00EB22D2" w:rsidP="00EB22D2">
            <w:pPr>
              <w:jc w:val="center"/>
              <w:rPr>
                <w:rFonts w:ascii="GHEA Mariam" w:hAnsi="GHEA Mariam" w:cs="Calibri"/>
                <w:sz w:val="24"/>
                <w:szCs w:val="24"/>
                <w:lang w:val="en-GB" w:eastAsia="en-GB"/>
              </w:rPr>
            </w:pPr>
            <w:r w:rsidRPr="00EB22D2">
              <w:rPr>
                <w:rFonts w:ascii="GHEA Mariam" w:hAnsi="GHEA Mariam" w:cs="Calibri"/>
                <w:spacing w:val="-6"/>
                <w:sz w:val="24"/>
                <w:szCs w:val="24"/>
                <w:lang w:val="en-GB" w:eastAsia="en-GB"/>
              </w:rPr>
              <w:t>Բանկային վճարային քարտերով շրջանառվող միջոցները (հազ. դրամ)</w:t>
            </w:r>
            <w:r w:rsidRPr="00EB22D2">
              <w:rPr>
                <w:rFonts w:ascii="GHEA Mariam" w:hAnsi="GHEA Mariam" w:cs="Calibri"/>
                <w:sz w:val="24"/>
                <w:szCs w:val="24"/>
                <w:lang w:val="en-GB" w:eastAsia="en-GB"/>
              </w:rPr>
              <w:t xml:space="preserve">     </w:t>
            </w:r>
            <w:r w:rsidR="00AF66E0">
              <w:rPr>
                <w:rFonts w:ascii="GHEA Mariam" w:hAnsi="GHEA Mariam" w:cs="Calibri"/>
                <w:sz w:val="24"/>
                <w:szCs w:val="24"/>
                <w:lang w:val="en-GB" w:eastAsia="en-GB"/>
              </w:rPr>
              <w:t xml:space="preserve">        ---------------------------------------------</w:t>
            </w:r>
            <w:r w:rsidRPr="00EB22D2">
              <w:rPr>
                <w:rFonts w:ascii="GHEA Mariam" w:hAnsi="GHEA Mariam" w:cs="Calibri"/>
                <w:sz w:val="24"/>
                <w:szCs w:val="24"/>
                <w:lang w:val="en-GB" w:eastAsia="en-GB"/>
              </w:rPr>
              <w:t xml:space="preserve"> </w:t>
            </w:r>
          </w:p>
          <w:p w:rsidR="00AF66E0"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Ցուցանիշների փոփոխությունը</w:t>
            </w:r>
            <w:r w:rsidRPr="00EB22D2">
              <w:rPr>
                <w:rFonts w:ascii="Calibri" w:hAnsi="Calibri" w:cs="Calibri"/>
                <w:sz w:val="24"/>
                <w:szCs w:val="24"/>
                <w:lang w:val="en-GB" w:eastAsia="en-GB"/>
              </w:rPr>
              <w:t> </w:t>
            </w:r>
            <w:r w:rsidRPr="00EB22D2">
              <w:rPr>
                <w:rFonts w:ascii="GHEA Mariam" w:hAnsi="GHEA Mariam" w:cs="Calibri"/>
                <w:sz w:val="24"/>
                <w:szCs w:val="24"/>
                <w:lang w:val="en-GB" w:eastAsia="en-GB"/>
              </w:rPr>
              <w:t xml:space="preserve"> </w:t>
            </w:r>
          </w:p>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r w:rsidRPr="00EB22D2">
              <w:rPr>
                <w:rFonts w:ascii="GHEA Mariam" w:hAnsi="GHEA Mariam" w:cs="GHEA Grapalat"/>
                <w:sz w:val="24"/>
                <w:szCs w:val="24"/>
                <w:lang w:val="en-GB" w:eastAsia="en-GB"/>
              </w:rPr>
              <w:t>ավելացումները</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նշված</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են</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դրական</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նշանով</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իսկ</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նվազեցումները</w:t>
            </w:r>
            <w:r w:rsidRPr="00EB22D2">
              <w:rPr>
                <w:rFonts w:ascii="GHEA Mariam" w:hAnsi="GHEA Mariam" w:cs="Calibri"/>
                <w:sz w:val="24"/>
                <w:szCs w:val="24"/>
                <w:lang w:val="en-GB" w:eastAsia="en-GB"/>
              </w:rPr>
              <w:t xml:space="preserve">` </w:t>
            </w:r>
            <w:r w:rsidRPr="00EB22D2">
              <w:rPr>
                <w:rFonts w:ascii="GHEA Mariam" w:hAnsi="GHEA Mariam" w:cs="GHEA Grapalat"/>
                <w:sz w:val="24"/>
                <w:szCs w:val="24"/>
                <w:lang w:val="en-GB" w:eastAsia="en-GB"/>
              </w:rPr>
              <w:t>փակագծերում</w:t>
            </w:r>
            <w:r w:rsidRPr="00EB22D2">
              <w:rPr>
                <w:rFonts w:ascii="GHEA Mariam" w:hAnsi="GHEA Mariam" w:cs="Calibri"/>
                <w:sz w:val="24"/>
                <w:szCs w:val="24"/>
                <w:lang w:val="en-GB" w:eastAsia="en-GB"/>
              </w:rPr>
              <w:t>)</w:t>
            </w:r>
          </w:p>
        </w:tc>
      </w:tr>
      <w:tr w:rsidR="00AF66E0" w:rsidRPr="00EB22D2" w:rsidTr="00AF66E0">
        <w:trPr>
          <w:trHeight w:val="1570"/>
        </w:trPr>
        <w:tc>
          <w:tcPr>
            <w:tcW w:w="851" w:type="dxa"/>
            <w:tcBorders>
              <w:top w:val="nil"/>
              <w:left w:val="single" w:sz="8" w:space="0" w:color="auto"/>
              <w:bottom w:val="single" w:sz="8" w:space="0" w:color="auto"/>
              <w:right w:val="single" w:sz="8" w:space="0" w:color="auto"/>
            </w:tcBorders>
            <w:shd w:val="clear" w:color="auto" w:fill="auto"/>
            <w:textDirection w:val="btLr"/>
            <w:vAlign w:val="center"/>
            <w:hideMark/>
          </w:tcPr>
          <w:p w:rsidR="00EB22D2" w:rsidRPr="00EB22D2" w:rsidRDefault="00AF66E0" w:rsidP="00EB22D2">
            <w:pPr>
              <w:jc w:val="center"/>
              <w:rPr>
                <w:rFonts w:ascii="GHEA Mariam" w:hAnsi="GHEA Mariam" w:cs="Calibri"/>
                <w:sz w:val="24"/>
                <w:szCs w:val="24"/>
                <w:lang w:val="hy-AM" w:eastAsia="en-GB"/>
              </w:rPr>
            </w:pPr>
            <w:r w:rsidRPr="00EB22D2">
              <w:rPr>
                <w:rFonts w:ascii="GHEA Mariam" w:hAnsi="GHEA Mariam" w:cs="Calibri"/>
                <w:sz w:val="24"/>
                <w:szCs w:val="24"/>
                <w:lang w:val="en-GB" w:eastAsia="en-GB"/>
              </w:rPr>
              <w:t>բաժին</w:t>
            </w:r>
            <w:r>
              <w:rPr>
                <w:rFonts w:ascii="GHEA Mariam" w:hAnsi="GHEA Mariam" w:cs="Calibri"/>
                <w:sz w:val="24"/>
                <w:szCs w:val="24"/>
                <w:lang w:val="hy-AM" w:eastAsia="en-GB"/>
              </w:rPr>
              <w:t>ը</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EB22D2" w:rsidRPr="00EB22D2" w:rsidRDefault="00AF66E0" w:rsidP="00EB22D2">
            <w:pPr>
              <w:jc w:val="center"/>
              <w:rPr>
                <w:rFonts w:ascii="GHEA Mariam" w:hAnsi="GHEA Mariam" w:cs="Calibri"/>
                <w:sz w:val="24"/>
                <w:szCs w:val="24"/>
                <w:lang w:val="hy-AM" w:eastAsia="en-GB"/>
              </w:rPr>
            </w:pPr>
            <w:r w:rsidRPr="00EB22D2">
              <w:rPr>
                <w:rFonts w:ascii="GHEA Mariam" w:hAnsi="GHEA Mariam" w:cs="Calibri"/>
                <w:sz w:val="24"/>
                <w:szCs w:val="24"/>
                <w:lang w:val="en-GB" w:eastAsia="en-GB"/>
              </w:rPr>
              <w:t>խումբ</w:t>
            </w:r>
            <w:r>
              <w:rPr>
                <w:rFonts w:ascii="GHEA Mariam" w:hAnsi="GHEA Mariam" w:cs="Calibri"/>
                <w:sz w:val="24"/>
                <w:szCs w:val="24"/>
                <w:lang w:val="hy-AM" w:eastAsia="en-GB"/>
              </w:rPr>
              <w:t>ը</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EB22D2" w:rsidRPr="00EB22D2" w:rsidRDefault="00AF66E0" w:rsidP="00EB22D2">
            <w:pPr>
              <w:jc w:val="center"/>
              <w:rPr>
                <w:rFonts w:ascii="GHEA Mariam" w:hAnsi="GHEA Mariam" w:cs="Calibri"/>
                <w:sz w:val="24"/>
                <w:szCs w:val="24"/>
                <w:lang w:val="hy-AM" w:eastAsia="en-GB"/>
              </w:rPr>
            </w:pPr>
            <w:r w:rsidRPr="00EB22D2">
              <w:rPr>
                <w:rFonts w:ascii="GHEA Mariam" w:hAnsi="GHEA Mariam" w:cs="Calibri"/>
                <w:sz w:val="24"/>
                <w:szCs w:val="24"/>
                <w:lang w:val="en-GB" w:eastAsia="en-GB"/>
              </w:rPr>
              <w:t>դաս</w:t>
            </w:r>
            <w:r>
              <w:rPr>
                <w:rFonts w:ascii="GHEA Mariam" w:hAnsi="GHEA Mariam" w:cs="Calibri"/>
                <w:sz w:val="24"/>
                <w:szCs w:val="24"/>
                <w:lang w:val="hy-AM" w:eastAsia="en-GB"/>
              </w:rPr>
              <w:t>ը</w:t>
            </w:r>
          </w:p>
        </w:tc>
        <w:tc>
          <w:tcPr>
            <w:tcW w:w="713" w:type="dxa"/>
            <w:tcBorders>
              <w:top w:val="nil"/>
              <w:left w:val="nil"/>
              <w:bottom w:val="single" w:sz="8" w:space="0" w:color="auto"/>
              <w:right w:val="single" w:sz="8" w:space="0" w:color="auto"/>
            </w:tcBorders>
            <w:shd w:val="clear" w:color="auto" w:fill="auto"/>
            <w:textDirection w:val="btLr"/>
            <w:vAlign w:val="center"/>
            <w:hideMark/>
          </w:tcPr>
          <w:p w:rsidR="00EB22D2" w:rsidRPr="00EB22D2" w:rsidRDefault="00AF66E0" w:rsidP="00EB22D2">
            <w:pPr>
              <w:jc w:val="center"/>
              <w:rPr>
                <w:rFonts w:ascii="GHEA Mariam" w:hAnsi="GHEA Mariam" w:cs="Calibri"/>
                <w:sz w:val="24"/>
                <w:szCs w:val="24"/>
                <w:lang w:val="hy-AM" w:eastAsia="en-GB"/>
              </w:rPr>
            </w:pPr>
            <w:r w:rsidRPr="00EB22D2">
              <w:rPr>
                <w:rFonts w:ascii="GHEA Mariam" w:hAnsi="GHEA Mariam" w:cs="Calibri"/>
                <w:sz w:val="24"/>
                <w:szCs w:val="24"/>
                <w:lang w:val="en-GB" w:eastAsia="en-GB"/>
              </w:rPr>
              <w:t>ծրագիր</w:t>
            </w:r>
            <w:r>
              <w:rPr>
                <w:rFonts w:ascii="GHEA Mariam" w:hAnsi="GHEA Mariam" w:cs="Calibri"/>
                <w:sz w:val="24"/>
                <w:szCs w:val="24"/>
                <w:lang w:val="hy-AM" w:eastAsia="en-GB"/>
              </w:rPr>
              <w:t>ը</w:t>
            </w:r>
          </w:p>
        </w:tc>
        <w:tc>
          <w:tcPr>
            <w:tcW w:w="912" w:type="dxa"/>
            <w:tcBorders>
              <w:top w:val="nil"/>
              <w:left w:val="nil"/>
              <w:bottom w:val="single" w:sz="8" w:space="0" w:color="auto"/>
              <w:right w:val="single" w:sz="8" w:space="0" w:color="auto"/>
            </w:tcBorders>
            <w:shd w:val="clear" w:color="auto" w:fill="auto"/>
            <w:textDirection w:val="btLr"/>
            <w:vAlign w:val="center"/>
            <w:hideMark/>
          </w:tcPr>
          <w:p w:rsidR="00EB22D2" w:rsidRPr="00EB22D2" w:rsidRDefault="00AF66E0" w:rsidP="00EB22D2">
            <w:pPr>
              <w:jc w:val="center"/>
              <w:rPr>
                <w:rFonts w:ascii="GHEA Mariam" w:hAnsi="GHEA Mariam" w:cs="Calibri"/>
                <w:sz w:val="24"/>
                <w:szCs w:val="24"/>
                <w:lang w:val="hy-AM" w:eastAsia="en-GB"/>
              </w:rPr>
            </w:pPr>
            <w:r w:rsidRPr="00EB22D2">
              <w:rPr>
                <w:rFonts w:ascii="GHEA Mariam" w:hAnsi="GHEA Mariam" w:cs="Calibri"/>
                <w:sz w:val="24"/>
                <w:szCs w:val="24"/>
                <w:lang w:val="en-GB" w:eastAsia="en-GB"/>
              </w:rPr>
              <w:t>միջոցառում</w:t>
            </w:r>
            <w:r>
              <w:rPr>
                <w:rFonts w:ascii="GHEA Mariam" w:hAnsi="GHEA Mariam" w:cs="Calibri"/>
                <w:sz w:val="24"/>
                <w:szCs w:val="24"/>
                <w:lang w:val="hy-AM" w:eastAsia="en-GB"/>
              </w:rPr>
              <w:t>ը</w:t>
            </w:r>
          </w:p>
        </w:tc>
        <w:tc>
          <w:tcPr>
            <w:tcW w:w="6665" w:type="dxa"/>
            <w:vMerge/>
            <w:tcBorders>
              <w:top w:val="single" w:sz="8" w:space="0" w:color="auto"/>
              <w:left w:val="single" w:sz="8" w:space="0" w:color="auto"/>
              <w:bottom w:val="single" w:sz="8" w:space="0" w:color="000000"/>
              <w:right w:val="single" w:sz="8" w:space="0" w:color="auto"/>
            </w:tcBorders>
            <w:vAlign w:val="center"/>
            <w:hideMark/>
          </w:tcPr>
          <w:p w:rsidR="00EB22D2" w:rsidRPr="00EB22D2" w:rsidRDefault="00EB22D2" w:rsidP="00EB22D2">
            <w:pPr>
              <w:rPr>
                <w:rFonts w:ascii="GHEA Mariam" w:hAnsi="GHEA Mariam" w:cs="Calibri"/>
                <w:sz w:val="24"/>
                <w:szCs w:val="24"/>
                <w:lang w:val="en-GB" w:eastAsia="en-GB"/>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rsidR="00EB22D2" w:rsidRPr="00EB22D2" w:rsidRDefault="00EB22D2" w:rsidP="00EB22D2">
            <w:pPr>
              <w:rPr>
                <w:rFonts w:ascii="GHEA Mariam" w:hAnsi="GHEA Mariam" w:cs="Calibri"/>
                <w:sz w:val="24"/>
                <w:szCs w:val="24"/>
                <w:lang w:val="en-GB" w:eastAsia="en-GB"/>
              </w:rPr>
            </w:pPr>
          </w:p>
        </w:tc>
      </w:tr>
      <w:tr w:rsidR="00EB22D2" w:rsidRPr="00EB22D2" w:rsidTr="00AF66E0">
        <w:trPr>
          <w:trHeight w:val="285"/>
        </w:trPr>
        <w:tc>
          <w:tcPr>
            <w:tcW w:w="851" w:type="dxa"/>
            <w:tcBorders>
              <w:top w:val="nil"/>
              <w:left w:val="single" w:sz="8" w:space="0" w:color="auto"/>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1</w:t>
            </w:r>
          </w:p>
        </w:tc>
        <w:tc>
          <w:tcPr>
            <w:tcW w:w="709"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2</w:t>
            </w:r>
          </w:p>
        </w:tc>
        <w:tc>
          <w:tcPr>
            <w:tcW w:w="640"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3</w:t>
            </w:r>
          </w:p>
        </w:tc>
        <w:tc>
          <w:tcPr>
            <w:tcW w:w="713"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4</w:t>
            </w:r>
          </w:p>
        </w:tc>
        <w:tc>
          <w:tcPr>
            <w:tcW w:w="912"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5</w:t>
            </w:r>
          </w:p>
        </w:tc>
        <w:tc>
          <w:tcPr>
            <w:tcW w:w="6665"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6</w:t>
            </w:r>
          </w:p>
        </w:tc>
        <w:tc>
          <w:tcPr>
            <w:tcW w:w="4253" w:type="dxa"/>
            <w:tcBorders>
              <w:top w:val="nil"/>
              <w:left w:val="nil"/>
              <w:bottom w:val="double" w:sz="6" w:space="0" w:color="auto"/>
              <w:right w:val="single" w:sz="8" w:space="0" w:color="auto"/>
            </w:tcBorders>
            <w:shd w:val="clear" w:color="auto" w:fill="auto"/>
            <w:noWrap/>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7</w:t>
            </w:r>
          </w:p>
        </w:tc>
      </w:tr>
      <w:tr w:rsidR="00AF66E0" w:rsidRPr="00EB22D2" w:rsidTr="00AF66E0">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Calibri" w:hAnsi="Calibri" w:cs="Calibri"/>
                <w:b/>
                <w:bCs/>
                <w:sz w:val="24"/>
                <w:szCs w:val="24"/>
                <w:lang w:val="en-GB" w:eastAsia="en-GB"/>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Calibri" w:hAnsi="Calibri" w:cs="Calibri"/>
                <w:b/>
                <w:bCs/>
                <w:sz w:val="24"/>
                <w:szCs w:val="24"/>
                <w:lang w:val="en-GB" w:eastAsia="en-GB"/>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Calibri" w:hAnsi="Calibri" w:cs="Calibri"/>
                <w:b/>
                <w:bCs/>
                <w:sz w:val="24"/>
                <w:szCs w:val="24"/>
                <w:lang w:val="en-GB" w:eastAsia="en-GB"/>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b/>
                <w:bCs/>
                <w:sz w:val="24"/>
                <w:szCs w:val="24"/>
                <w:lang w:val="en-GB" w:eastAsia="en-GB"/>
              </w:rPr>
            </w:pPr>
            <w:r w:rsidRPr="00EB22D2">
              <w:rPr>
                <w:rFonts w:ascii="Calibri" w:hAnsi="Calibri" w:cs="Calibri"/>
                <w:b/>
                <w:bCs/>
                <w:sz w:val="24"/>
                <w:szCs w:val="24"/>
                <w:lang w:val="en-GB" w:eastAsia="en-GB"/>
              </w:rPr>
              <w:t> </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b/>
                <w:bCs/>
                <w:sz w:val="24"/>
                <w:szCs w:val="24"/>
                <w:lang w:val="en-GB" w:eastAsia="en-GB"/>
              </w:rPr>
            </w:pPr>
            <w:r w:rsidRPr="00EB22D2">
              <w:rPr>
                <w:rFonts w:ascii="GHEA Mariam" w:hAnsi="GHEA Mariam" w:cs="Calibri"/>
                <w:b/>
                <w:bCs/>
                <w:sz w:val="24"/>
                <w:szCs w:val="24"/>
                <w:lang w:val="en-GB" w:eastAsia="en-GB"/>
              </w:rPr>
              <w:t>ԸՆԴՀԱՆՈՒՐ  ԲՆՈՒՅԹԻ  ՀԱՆՐԱՅԻՆ ԾԱՌԱՅՈՒԹՅՈՒՆՆԵՐ</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այդ թվում՝</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p>
        </w:tc>
      </w:tr>
      <w:tr w:rsidR="00AF66E0" w:rsidRPr="00EB22D2" w:rsidTr="00AF66E0">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Օրենսդիր և գործադիր մարմիններ, պետական կառավարում, ֆինանսական և հարկաբյուջետային հարաբերություններ, արտաքին հարաբերություններ</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01</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Օրենսդիր և գործադիր մարմիններ, պետական կառավարում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այդ թվում՝</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p>
        </w:tc>
      </w:tr>
      <w:tr w:rsidR="00AF66E0" w:rsidRPr="00EB22D2" w:rsidTr="00AF66E0">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1024</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u w:val="single"/>
                <w:lang w:val="en-GB" w:eastAsia="en-GB"/>
              </w:rPr>
            </w:pPr>
            <w:r w:rsidRPr="00EB22D2">
              <w:rPr>
                <w:rFonts w:ascii="GHEA Mariam" w:hAnsi="GHEA Mariam" w:cs="Calibri"/>
                <w:sz w:val="24"/>
                <w:szCs w:val="24"/>
                <w:u w:val="single"/>
                <w:lang w:val="en-GB" w:eastAsia="en-GB"/>
              </w:rPr>
              <w:t xml:space="preserve"> ՀՀ Ազգային ժողովի լիազորությունների իրականացման ապահովում</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10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11001</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 xml:space="preserve"> ՀՀ Ազգային ժողովի գործունեության ապահովում՝ օրենսդրական՝ վերլուծական և ներկայացուցչական ծառայություններ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այդ թվում՝</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 xml:space="preserve"> ՀՀ Ազգային ժողով</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Վարչական ծառայություններ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(5,500.0)</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color w:val="000000"/>
                <w:sz w:val="24"/>
                <w:szCs w:val="24"/>
                <w:lang w:val="en-GB" w:eastAsia="en-GB"/>
              </w:rPr>
            </w:pPr>
            <w:r w:rsidRPr="00EB22D2">
              <w:rPr>
                <w:rFonts w:ascii="GHEA Mariam" w:hAnsi="GHEA Mariam" w:cs="Calibri"/>
                <w:color w:val="000000"/>
                <w:sz w:val="24"/>
                <w:szCs w:val="24"/>
                <w:lang w:val="en-GB" w:eastAsia="en-GB"/>
              </w:rPr>
              <w:t>Համակարգչային ծառայություններ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(10,900.0)</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Տեղեկատվական ծառայություններ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(8,800.0)</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Մասնագիտական ծառայություններ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2,800.0</w:t>
            </w:r>
          </w:p>
        </w:tc>
      </w:tr>
      <w:tr w:rsidR="00AF66E0" w:rsidRPr="00EB22D2" w:rsidTr="00AF66E0">
        <w:trPr>
          <w:trHeight w:val="66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Մեքենաների և սարքավորումների ընթացիկ նորոգում և պահպանում</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1,000.0</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Կենցաղային և հանրային սննդի նյութեր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5,000.0</w:t>
            </w:r>
          </w:p>
        </w:tc>
      </w:tr>
      <w:tr w:rsidR="00AF66E0" w:rsidRPr="00EB22D2" w:rsidTr="00AF66E0">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09"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40"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71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912"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jc w:val="center"/>
              <w:rPr>
                <w:rFonts w:ascii="GHEA Mariam" w:hAnsi="GHEA Mariam" w:cs="Calibri"/>
                <w:sz w:val="24"/>
                <w:szCs w:val="24"/>
                <w:lang w:val="en-GB" w:eastAsia="en-GB"/>
              </w:rPr>
            </w:pPr>
            <w:r w:rsidRPr="00EB22D2">
              <w:rPr>
                <w:rFonts w:ascii="Calibri" w:hAnsi="Calibri" w:cs="Calibri"/>
                <w:sz w:val="24"/>
                <w:szCs w:val="24"/>
                <w:lang w:val="en-GB" w:eastAsia="en-GB"/>
              </w:rPr>
              <w:t> </w:t>
            </w:r>
          </w:p>
        </w:tc>
        <w:tc>
          <w:tcPr>
            <w:tcW w:w="6665"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EB22D2">
            <w:pPr>
              <w:rPr>
                <w:rFonts w:ascii="GHEA Mariam" w:hAnsi="GHEA Mariam" w:cs="Calibri"/>
                <w:sz w:val="24"/>
                <w:szCs w:val="24"/>
                <w:lang w:val="en-GB" w:eastAsia="en-GB"/>
              </w:rPr>
            </w:pPr>
            <w:r w:rsidRPr="00EB22D2">
              <w:rPr>
                <w:rFonts w:ascii="GHEA Mariam" w:hAnsi="GHEA Mariam" w:cs="Calibri"/>
                <w:sz w:val="24"/>
                <w:szCs w:val="24"/>
                <w:lang w:val="en-GB" w:eastAsia="en-GB"/>
              </w:rPr>
              <w:t>Հատուկ նպատակային այլ նյութեր</w:t>
            </w:r>
          </w:p>
        </w:tc>
        <w:tc>
          <w:tcPr>
            <w:tcW w:w="4253" w:type="dxa"/>
            <w:tcBorders>
              <w:top w:val="nil"/>
              <w:left w:val="nil"/>
              <w:bottom w:val="single" w:sz="4" w:space="0" w:color="auto"/>
              <w:right w:val="single" w:sz="4" w:space="0" w:color="auto"/>
            </w:tcBorders>
            <w:shd w:val="clear" w:color="auto" w:fill="auto"/>
            <w:vAlign w:val="center"/>
            <w:hideMark/>
          </w:tcPr>
          <w:p w:rsidR="00EB22D2" w:rsidRPr="00EB22D2" w:rsidRDefault="00EB22D2" w:rsidP="00AF66E0">
            <w:pPr>
              <w:jc w:val="center"/>
              <w:rPr>
                <w:rFonts w:ascii="GHEA Mariam" w:hAnsi="GHEA Mariam" w:cs="Calibri"/>
                <w:sz w:val="24"/>
                <w:szCs w:val="24"/>
                <w:lang w:val="en-GB" w:eastAsia="en-GB"/>
              </w:rPr>
            </w:pPr>
            <w:r w:rsidRPr="00EB22D2">
              <w:rPr>
                <w:rFonts w:ascii="GHEA Mariam" w:hAnsi="GHEA Mariam" w:cs="Calibri"/>
                <w:sz w:val="24"/>
                <w:szCs w:val="24"/>
                <w:lang w:val="en-GB" w:eastAsia="en-GB"/>
              </w:rPr>
              <w:t>16,400.0</w:t>
            </w:r>
          </w:p>
        </w:tc>
      </w:tr>
    </w:tbl>
    <w:p w:rsidR="00AF66E0" w:rsidRDefault="00AF66E0" w:rsidP="006A0067">
      <w:pPr>
        <w:pStyle w:val="mechtex"/>
        <w:jc w:val="left"/>
        <w:rPr>
          <w:rFonts w:ascii="GHEA Mariam" w:hAnsi="GHEA Mariam" w:cs="Sylfaen"/>
          <w:sz w:val="24"/>
          <w:szCs w:val="24"/>
          <w:lang w:val="hy-AM"/>
        </w:rPr>
      </w:pPr>
    </w:p>
    <w:p w:rsidR="00AF66E0" w:rsidRDefault="00AF66E0" w:rsidP="006A0067">
      <w:pPr>
        <w:pStyle w:val="mechtex"/>
        <w:jc w:val="left"/>
        <w:rPr>
          <w:rFonts w:ascii="GHEA Mariam" w:hAnsi="GHEA Mariam" w:cs="Sylfaen"/>
          <w:sz w:val="24"/>
          <w:szCs w:val="24"/>
          <w:lang w:val="hy-AM"/>
        </w:rPr>
      </w:pPr>
    </w:p>
    <w:p w:rsidR="00AF66E0" w:rsidRPr="00574F02" w:rsidRDefault="00AF66E0" w:rsidP="00AF66E0">
      <w:pPr>
        <w:pStyle w:val="mechtex"/>
        <w:ind w:firstLine="1134"/>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AF66E0" w:rsidRPr="00574F02" w:rsidRDefault="00AF66E0" w:rsidP="00AF66E0">
      <w:pPr>
        <w:pStyle w:val="mechtex"/>
        <w:ind w:firstLine="1134"/>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AF66E0" w:rsidRPr="005350B3" w:rsidRDefault="00AF66E0" w:rsidP="00AF66E0">
      <w:pPr>
        <w:tabs>
          <w:tab w:val="left" w:pos="1260"/>
        </w:tabs>
        <w:spacing w:line="276" w:lineRule="auto"/>
        <w:ind w:firstLine="1134"/>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bookmarkStart w:id="0" w:name="_GoBack"/>
      <w:bookmarkEnd w:id="0"/>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324B34" w:rsidRPr="00AF66E0" w:rsidRDefault="00324B34" w:rsidP="008B1A13">
      <w:pPr>
        <w:pStyle w:val="mechtex"/>
        <w:rPr>
          <w:rFonts w:ascii="GHEA Mariam" w:hAnsi="GHEA Mariam" w:cs="Sylfaen"/>
          <w:b/>
          <w:sz w:val="40"/>
          <w:szCs w:val="40"/>
          <w:lang w:val="hy-AM"/>
        </w:rPr>
      </w:pPr>
    </w:p>
    <w:sectPr w:rsidR="00324B34" w:rsidRPr="00AF66E0" w:rsidSect="00EB22D2">
      <w:pgSz w:w="16834" w:h="11909" w:orient="landscape" w:code="9"/>
      <w:pgMar w:top="1440" w:right="1021" w:bottom="1440"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FA" w:rsidRDefault="001353FA">
      <w:r>
        <w:separator/>
      </w:r>
    </w:p>
  </w:endnote>
  <w:endnote w:type="continuationSeparator" w:id="0">
    <w:p w:rsidR="001353FA" w:rsidRDefault="0013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FA" w:rsidRDefault="001353FA">
      <w:r>
        <w:separator/>
      </w:r>
    </w:p>
  </w:footnote>
  <w:footnote w:type="continuationSeparator" w:id="0">
    <w:p w:rsidR="001353FA" w:rsidRDefault="00135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6E0">
      <w:rPr>
        <w:rStyle w:val="PageNumber"/>
        <w:noProof/>
      </w:rPr>
      <w:t>2</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912"/>
    <w:multiLevelType w:val="hybridMultilevel"/>
    <w:tmpl w:val="1F484DA4"/>
    <w:lvl w:ilvl="0" w:tplc="D7C06B0C">
      <w:start w:val="1"/>
      <w:numFmt w:val="decimal"/>
      <w:lvlText w:val="%1."/>
      <w:lvlJc w:val="left"/>
      <w:pPr>
        <w:ind w:left="3002" w:hanging="45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3FA"/>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824"/>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6E0"/>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689"/>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2D2"/>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DE5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133863149">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934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4</cp:revision>
  <cp:lastPrinted>2020-09-25T13:22:00Z</cp:lastPrinted>
  <dcterms:created xsi:type="dcterms:W3CDTF">2021-11-09T11:57:00Z</dcterms:created>
  <dcterms:modified xsi:type="dcterms:W3CDTF">2021-11-09T12:12:00Z</dcterms:modified>
</cp:coreProperties>
</file>