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41DB" w:rsidRPr="00A741DB" w:rsidRDefault="00A741DB" w:rsidP="00A741D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Sylfaen"/>
          <w:b/>
          <w:noProof/>
          <w:lang w:val="hy-AM"/>
        </w:rPr>
      </w:pPr>
      <w:r w:rsidRPr="00A741DB">
        <w:rPr>
          <w:rFonts w:ascii="GHEA Grapalat" w:hAnsi="GHEA Grapalat" w:cs="Sylfaen"/>
          <w:b/>
          <w:noProof/>
          <w:lang w:val="hy-AM"/>
        </w:rPr>
        <w:t>ՀԻՄՆԱՎՈՐՈՒՄ</w:t>
      </w:r>
    </w:p>
    <w:p w:rsidR="00A741DB" w:rsidRPr="00A741DB" w:rsidRDefault="00A741DB" w:rsidP="00A741D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Sylfaen"/>
          <w:b/>
          <w:noProof/>
          <w:lang w:val="hy-AM"/>
        </w:rPr>
      </w:pPr>
    </w:p>
    <w:p w:rsidR="003756C0" w:rsidRPr="00A741DB" w:rsidRDefault="0052098A" w:rsidP="00A741D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  <w:r w:rsidRPr="0052098A">
        <w:rPr>
          <w:rFonts w:ascii="GHEA Grapalat" w:hAnsi="GHEA Grapalat"/>
          <w:b/>
          <w:lang w:val="hy-AM"/>
        </w:rPr>
        <w:t>«ՀԱՅԱՍՏԱՆԻ ՀԱՆՐԱՊԵՏՈՒԹՅԱՆ 2021 ԹՎԱԿԱՆԻ ՊԵՏԱԿԱՆ ԲՅՈՒՋԵԻ ՄԱՍԻՆ» ՕՐԵՆՔՈՒՄ ՎԵՐԱԲԱՇԽՈՒՄ ԵՎ ՓՈՓՈԽՈՒԹՅՈՒՆՆԵՐ,  ՀԱՅԱՍՏԱՆԻ ՀԱՆՐԱՊԵՏՈՒԹՅԱՆ ԿԱՌԱՎԱՐՈՒԹՅԱՆ 2020 ԹՎԱԿԱՆԻ ԴԵԿՏԵՄԲԵՐԻ 30-Ի N 2215-Ն ՈՐՈՇՄԱՆ ՄԵՋ ՓՈՓՈԽՈՒԹՅՈՒՆՆԵՐ ԵՎ ԼՐԱՑՈՒՄՆԵՐ ԿԱՏԱՐԵԼՈՒ ՄԱՍԻՆ</w:t>
      </w:r>
      <w:r w:rsidR="001B31A2" w:rsidRPr="00A741DB">
        <w:rPr>
          <w:rFonts w:ascii="GHEA Grapalat" w:hAnsi="GHEA Grapalat" w:cs="Times New Roman"/>
          <w:b/>
          <w:lang w:val="af-ZA"/>
        </w:rPr>
        <w:t>»</w:t>
      </w:r>
      <w:r w:rsidR="001B31A2" w:rsidRPr="00A741DB">
        <w:rPr>
          <w:rFonts w:ascii="GHEA Grapalat" w:hAnsi="GHEA Grapalat" w:cs="Times New Roman"/>
          <w:b/>
          <w:lang w:val="hy-AM"/>
        </w:rPr>
        <w:t xml:space="preserve"> </w:t>
      </w:r>
      <w:r w:rsidR="003756C0" w:rsidRPr="00A741DB">
        <w:rPr>
          <w:rFonts w:ascii="GHEA Grapalat" w:hAnsi="GHEA Grapalat"/>
          <w:b/>
          <w:lang w:val="hy-AM"/>
        </w:rPr>
        <w:t>ԿԱՌԱՎԱՐՈՒԹՅԱՆ ՈՐՈՇՄԱՆ ՆԱԽԱԳԾԻ</w:t>
      </w:r>
    </w:p>
    <w:p w:rsidR="00136CD7" w:rsidRPr="00A741DB" w:rsidRDefault="00136CD7" w:rsidP="00A741DB">
      <w:pPr>
        <w:pStyle w:val="NormalWeb"/>
        <w:spacing w:before="360" w:beforeAutospacing="0" w:after="0" w:afterAutospacing="0" w:line="360" w:lineRule="auto"/>
        <w:ind w:left="567"/>
        <w:jc w:val="both"/>
        <w:rPr>
          <w:rFonts w:ascii="GHEA Grapalat" w:hAnsi="GHEA Grapalat" w:cs="Sylfaen"/>
          <w:b/>
          <w:lang w:val="fr-FR" w:eastAsia="x-none"/>
        </w:rPr>
      </w:pPr>
      <w:r w:rsidRPr="00A741DB">
        <w:rPr>
          <w:rFonts w:ascii="GHEA Grapalat" w:hAnsi="GHEA Grapalat" w:cs="GHEA Grapalat"/>
          <w:b/>
          <w:bCs/>
          <w:noProof/>
          <w:color w:val="000000"/>
          <w:lang w:val="hy-AM" w:eastAsia="fr-FR"/>
        </w:rPr>
        <w:t>1</w:t>
      </w:r>
      <w:r w:rsidR="003756C0" w:rsidRPr="00A741DB">
        <w:rPr>
          <w:rFonts w:ascii="GHEA Grapalat" w:hAnsi="GHEA Grapalat" w:cs="GHEA Grapalat"/>
          <w:b/>
          <w:bCs/>
          <w:noProof/>
          <w:color w:val="000000"/>
          <w:lang w:val="hy-AM" w:eastAsia="fr-FR"/>
        </w:rPr>
        <w:t>.</w:t>
      </w:r>
      <w:r w:rsidRPr="00A741DB">
        <w:rPr>
          <w:rFonts w:ascii="GHEA Grapalat" w:hAnsi="GHEA Grapalat" w:cs="Sylfaen"/>
          <w:b/>
          <w:u w:val="single"/>
          <w:lang w:val="fr-FR" w:eastAsia="x-none"/>
        </w:rPr>
        <w:t xml:space="preserve"> Իրավական ակտի անհրաժեշտությունը (նպատակը).</w:t>
      </w:r>
      <w:r w:rsidRPr="00A741DB">
        <w:rPr>
          <w:rFonts w:ascii="GHEA Grapalat" w:hAnsi="GHEA Grapalat" w:cs="Sylfaen"/>
          <w:b/>
          <w:lang w:val="fr-FR" w:eastAsia="x-none"/>
        </w:rPr>
        <w:t xml:space="preserve"> </w:t>
      </w:r>
    </w:p>
    <w:p w:rsidR="00136CD7" w:rsidRPr="00A741DB" w:rsidRDefault="00136CD7" w:rsidP="00A741DB">
      <w:pPr>
        <w:spacing w:line="360" w:lineRule="auto"/>
        <w:ind w:firstLine="720"/>
        <w:jc w:val="both"/>
        <w:rPr>
          <w:rFonts w:ascii="GHEA Grapalat" w:hAnsi="GHEA Grapalat" w:cs="Tahoma"/>
          <w:lang w:val="fr-FR"/>
        </w:rPr>
      </w:pPr>
      <w:r w:rsidRPr="00A741DB">
        <w:rPr>
          <w:rFonts w:ascii="GHEA Grapalat" w:hAnsi="GHEA Grapalat" w:cs="Tahoma"/>
          <w:lang w:val="hy-AM"/>
        </w:rPr>
        <w:t>Նախագծի նպատակն է</w:t>
      </w:r>
      <w:r w:rsidRPr="00A741DB">
        <w:rPr>
          <w:rFonts w:ascii="GHEA Grapalat" w:hAnsi="GHEA Grapalat" w:cs="Tahoma"/>
          <w:lang w:val="fr-FR"/>
        </w:rPr>
        <w:t xml:space="preserve"> </w:t>
      </w:r>
      <w:r w:rsidRPr="00A741DB">
        <w:rPr>
          <w:rFonts w:ascii="GHEA Grapalat" w:hAnsi="GHEA Grapalat" w:cs="Tahoma"/>
          <w:lang w:val="hy-AM"/>
        </w:rPr>
        <w:t>արդարադատության ոլորտի բարեփոխումներին ուղղված բյուջետային աջակցության ծրագրով առաջին փուլում հատկացված գումարներից Հակակոռուպցիոն կոմիտեի գործուն</w:t>
      </w:r>
      <w:r w:rsidR="00484A67" w:rsidRPr="00A741DB">
        <w:rPr>
          <w:rFonts w:ascii="GHEA Grapalat" w:hAnsi="GHEA Grapalat" w:cs="Tahoma"/>
          <w:lang w:val="hy-AM"/>
        </w:rPr>
        <w:t>ե</w:t>
      </w:r>
      <w:r w:rsidRPr="00A741DB">
        <w:rPr>
          <w:rFonts w:ascii="GHEA Grapalat" w:hAnsi="GHEA Grapalat" w:cs="Tahoma"/>
          <w:lang w:val="hy-AM"/>
        </w:rPr>
        <w:t xml:space="preserve">ության ապահովման </w:t>
      </w:r>
      <w:r w:rsidR="000D1CDF" w:rsidRPr="00A741DB">
        <w:rPr>
          <w:rFonts w:ascii="GHEA Grapalat" w:hAnsi="GHEA Grapalat" w:cs="Tahoma"/>
          <w:lang w:val="hy-AM"/>
        </w:rPr>
        <w:t>համար</w:t>
      </w:r>
      <w:r w:rsidRPr="00A741DB">
        <w:rPr>
          <w:rFonts w:ascii="GHEA Grapalat" w:hAnsi="GHEA Grapalat" w:cs="Tahoma"/>
          <w:lang w:val="hy-AM"/>
        </w:rPr>
        <w:t xml:space="preserve"> նախատեսված ծախսերի կատարողների սահմանումը։</w:t>
      </w:r>
    </w:p>
    <w:p w:rsidR="000D1CDF" w:rsidRPr="00A741DB" w:rsidRDefault="000D1CDF" w:rsidP="00A741DB">
      <w:pPr>
        <w:spacing w:before="360" w:line="360" w:lineRule="auto"/>
        <w:ind w:firstLine="709"/>
        <w:jc w:val="both"/>
        <w:rPr>
          <w:rFonts w:ascii="GHEA Grapalat" w:hAnsi="GHEA Grapalat" w:cs="GHEA Grapalat"/>
          <w:b/>
          <w:bCs/>
          <w:noProof/>
          <w:color w:val="000000"/>
          <w:lang w:val="hy-AM" w:eastAsia="fr-FR"/>
        </w:rPr>
      </w:pPr>
      <w:r w:rsidRPr="00A741DB">
        <w:rPr>
          <w:rFonts w:ascii="GHEA Grapalat" w:hAnsi="GHEA Grapalat" w:cs="GHEA Grapalat"/>
          <w:b/>
          <w:bCs/>
          <w:noProof/>
          <w:color w:val="000000"/>
          <w:lang w:val="hy-AM" w:eastAsia="fr-FR"/>
        </w:rPr>
        <w:t>2</w:t>
      </w:r>
      <w:r w:rsidRPr="00A741DB">
        <w:rPr>
          <w:rFonts w:ascii="MS Gothic" w:eastAsia="MS Gothic" w:hAnsi="MS Gothic" w:cs="MS Gothic" w:hint="eastAsia"/>
          <w:b/>
          <w:bCs/>
          <w:noProof/>
          <w:color w:val="000000"/>
          <w:lang w:val="hy-AM" w:eastAsia="fr-FR"/>
        </w:rPr>
        <w:t>․</w:t>
      </w:r>
      <w:r w:rsidRPr="00A741DB">
        <w:rPr>
          <w:rFonts w:ascii="GHEA Grapalat" w:hAnsi="GHEA Grapalat"/>
          <w:lang w:val="fr-FR"/>
        </w:rPr>
        <w:t xml:space="preserve"> </w:t>
      </w:r>
      <w:r w:rsidRPr="00A741DB">
        <w:rPr>
          <w:rFonts w:ascii="GHEA Grapalat" w:hAnsi="GHEA Grapalat" w:cs="GHEA Grapalat"/>
          <w:b/>
          <w:bCs/>
          <w:noProof/>
          <w:color w:val="000000"/>
          <w:lang w:val="hy-AM" w:eastAsia="fr-FR"/>
        </w:rPr>
        <w:t>Ընթացիկ իրավիճակը, խնդիրները և առաջարկվող կարգավորման բնույթը</w:t>
      </w:r>
    </w:p>
    <w:p w:rsidR="0061313F" w:rsidRPr="00A741DB" w:rsidRDefault="00134E4C" w:rsidP="00A741DB">
      <w:pPr>
        <w:spacing w:before="120" w:line="360" w:lineRule="auto"/>
        <w:ind w:firstLine="709"/>
        <w:jc w:val="both"/>
        <w:rPr>
          <w:rFonts w:ascii="GHEA Grapalat" w:hAnsi="GHEA Grapalat" w:cs="Tahoma"/>
          <w:lang w:val="hy-AM"/>
        </w:rPr>
      </w:pPr>
      <w:r w:rsidRPr="00A741DB">
        <w:rPr>
          <w:rFonts w:ascii="GHEA Grapalat" w:hAnsi="GHEA Grapalat" w:cs="Tahoma"/>
          <w:lang w:val="hy-AM"/>
        </w:rPr>
        <w:t>Եվրոպական միությունը Հայաստանում արդարադատության ոլորտի բարեփոխումների իրականացմանն աջակցելու նպատակով Հայաստանի կառավարությանը 2020 թվականին հատկացրել է բյուջետային աջակցության ծրագրով նախատեսված ընդհանուր 30 միլիոն եվրո բյուջեի առաջին փուլի համար նախատեսված գումարը՝ 9 մլն եվրոյին համարժեք 5,707,787.3 հազ. դրամ, որից՝ 1,429,088.2 հազ</w:t>
      </w:r>
      <w:r w:rsidRPr="00A741DB">
        <w:rPr>
          <w:rFonts w:ascii="MS Gothic" w:eastAsia="MS Gothic" w:hAnsi="MS Gothic" w:cs="MS Gothic" w:hint="eastAsia"/>
          <w:lang w:val="hy-AM"/>
        </w:rPr>
        <w:t>․</w:t>
      </w:r>
      <w:r w:rsidRPr="00A741DB">
        <w:rPr>
          <w:rFonts w:ascii="GHEA Grapalat" w:hAnsi="GHEA Grapalat" w:cs="Tahoma"/>
          <w:lang w:val="hy-AM"/>
        </w:rPr>
        <w:t xml:space="preserve"> </w:t>
      </w:r>
      <w:r w:rsidRPr="00A741DB">
        <w:rPr>
          <w:rFonts w:ascii="GHEA Grapalat" w:hAnsi="GHEA Grapalat" w:cs="GHEA Grapalat"/>
          <w:lang w:val="hy-AM"/>
        </w:rPr>
        <w:t>դրամը</w:t>
      </w:r>
      <w:r w:rsidRPr="00A741DB">
        <w:rPr>
          <w:rFonts w:ascii="GHEA Grapalat" w:hAnsi="GHEA Grapalat" w:cs="Tahoma"/>
          <w:lang w:val="hy-AM"/>
        </w:rPr>
        <w:t xml:space="preserve"> </w:t>
      </w:r>
      <w:r w:rsidRPr="00A741DB">
        <w:rPr>
          <w:rFonts w:ascii="GHEA Grapalat" w:hAnsi="GHEA Grapalat" w:cs="GHEA Grapalat"/>
          <w:lang w:val="hy-AM"/>
        </w:rPr>
        <w:t>ՀՀ</w:t>
      </w:r>
      <w:r w:rsidRPr="00A741DB">
        <w:rPr>
          <w:rFonts w:ascii="GHEA Grapalat" w:hAnsi="GHEA Grapalat" w:cs="Tahoma"/>
          <w:lang w:val="hy-AM"/>
        </w:rPr>
        <w:t xml:space="preserve"> </w:t>
      </w:r>
      <w:r w:rsidRPr="00A741DB">
        <w:rPr>
          <w:rFonts w:ascii="GHEA Grapalat" w:hAnsi="GHEA Grapalat" w:cs="GHEA Grapalat"/>
          <w:lang w:val="hy-AM"/>
        </w:rPr>
        <w:t>կառավարության</w:t>
      </w:r>
      <w:r w:rsidRPr="00A741DB">
        <w:rPr>
          <w:rFonts w:ascii="GHEA Grapalat" w:hAnsi="GHEA Grapalat" w:cs="Tahoma"/>
          <w:lang w:val="hy-AM"/>
        </w:rPr>
        <w:t xml:space="preserve"> 2021 </w:t>
      </w:r>
      <w:r w:rsidRPr="00A741DB">
        <w:rPr>
          <w:rFonts w:ascii="GHEA Grapalat" w:hAnsi="GHEA Grapalat" w:cs="GHEA Grapalat"/>
          <w:lang w:val="hy-AM"/>
        </w:rPr>
        <w:t>թվականի</w:t>
      </w:r>
      <w:r w:rsidRPr="00A741DB">
        <w:rPr>
          <w:rFonts w:ascii="GHEA Grapalat" w:hAnsi="GHEA Grapalat" w:cs="Tahoma"/>
          <w:lang w:val="hy-AM"/>
        </w:rPr>
        <w:t xml:space="preserve"> </w:t>
      </w:r>
      <w:r w:rsidRPr="00A741DB">
        <w:rPr>
          <w:rFonts w:ascii="GHEA Grapalat" w:hAnsi="GHEA Grapalat" w:cs="GHEA Grapalat"/>
          <w:lang w:val="hy-AM"/>
        </w:rPr>
        <w:t>փետրվարի</w:t>
      </w:r>
      <w:r w:rsidRPr="00A741DB">
        <w:rPr>
          <w:rFonts w:ascii="GHEA Grapalat" w:hAnsi="GHEA Grapalat" w:cs="Tahoma"/>
          <w:lang w:val="hy-AM"/>
        </w:rPr>
        <w:t xml:space="preserve"> 25-</w:t>
      </w:r>
      <w:r w:rsidRPr="00A741DB">
        <w:rPr>
          <w:rFonts w:ascii="GHEA Grapalat" w:hAnsi="GHEA Grapalat" w:cs="GHEA Grapalat"/>
          <w:lang w:val="hy-AM"/>
        </w:rPr>
        <w:t>ի</w:t>
      </w:r>
      <w:r w:rsidRPr="00A741DB">
        <w:rPr>
          <w:rFonts w:ascii="GHEA Grapalat" w:hAnsi="GHEA Grapalat" w:cs="Tahoma"/>
          <w:lang w:val="hy-AM"/>
        </w:rPr>
        <w:t xml:space="preserve"> </w:t>
      </w:r>
      <w:r w:rsidRPr="00A741DB">
        <w:rPr>
          <w:rFonts w:ascii="GHEA Grapalat" w:hAnsi="GHEA Grapalat" w:cs="GHEA Grapalat"/>
          <w:lang w:val="hy-AM"/>
        </w:rPr>
        <w:t>թիվ</w:t>
      </w:r>
      <w:r w:rsidRPr="00A741DB">
        <w:rPr>
          <w:rFonts w:ascii="GHEA Grapalat" w:hAnsi="GHEA Grapalat" w:cs="Tahoma"/>
          <w:lang w:val="hy-AM"/>
        </w:rPr>
        <w:t xml:space="preserve"> 258-</w:t>
      </w:r>
      <w:r w:rsidRPr="00A741DB">
        <w:rPr>
          <w:rFonts w:ascii="GHEA Grapalat" w:hAnsi="GHEA Grapalat" w:cs="GHEA Grapalat"/>
          <w:lang w:val="hy-AM"/>
        </w:rPr>
        <w:t>Ն</w:t>
      </w:r>
      <w:r w:rsidRPr="00A741DB">
        <w:rPr>
          <w:rFonts w:ascii="GHEA Grapalat" w:hAnsi="GHEA Grapalat" w:cs="Tahoma"/>
          <w:lang w:val="hy-AM"/>
        </w:rPr>
        <w:t xml:space="preserve"> </w:t>
      </w:r>
      <w:r w:rsidRPr="00A741DB">
        <w:rPr>
          <w:rFonts w:ascii="GHEA Grapalat" w:hAnsi="GHEA Grapalat" w:cs="GHEA Grapalat"/>
          <w:lang w:val="hy-AM"/>
        </w:rPr>
        <w:t>որոշմամբ</w:t>
      </w:r>
      <w:r w:rsidRPr="00A741DB">
        <w:rPr>
          <w:rFonts w:ascii="GHEA Grapalat" w:hAnsi="GHEA Grapalat" w:cs="Tahoma"/>
          <w:lang w:val="hy-AM"/>
        </w:rPr>
        <w:t xml:space="preserve"> </w:t>
      </w:r>
      <w:r w:rsidRPr="00A741DB">
        <w:rPr>
          <w:rFonts w:ascii="GHEA Grapalat" w:hAnsi="GHEA Grapalat" w:cs="GHEA Grapalat"/>
          <w:lang w:val="hy-AM"/>
        </w:rPr>
        <w:t>հատկացվել</w:t>
      </w:r>
      <w:r w:rsidRPr="00A741DB">
        <w:rPr>
          <w:rFonts w:ascii="GHEA Grapalat" w:hAnsi="GHEA Grapalat" w:cs="Tahoma"/>
          <w:lang w:val="hy-AM"/>
        </w:rPr>
        <w:t xml:space="preserve"> </w:t>
      </w:r>
      <w:r w:rsidRPr="00A741DB">
        <w:rPr>
          <w:rFonts w:ascii="GHEA Grapalat" w:hAnsi="GHEA Grapalat" w:cs="GHEA Grapalat"/>
          <w:lang w:val="hy-AM"/>
        </w:rPr>
        <w:t xml:space="preserve">է Հակակոռուպցիոն կոմիտեի գործունեության ապահովման, տրանսպորտային սարքավորումներով և տեխնիկական հագեցվածության նպատակով։ Ընդ որում, վերոնշյալ որոշմամբ նախատեսված ծրագրերի և միջոցառումների գծով ԲԳԿ և ԲՍԿ է սահմանվել Արդարադատության նախարարությունը՝ մինչև Հակակոռուպցիոն կոմիտեի ստեղծումը։ Ներկայումս Հակակոռուպցիոն կոմիտեի </w:t>
      </w:r>
      <w:r w:rsidR="00185877" w:rsidRPr="00A741DB">
        <w:rPr>
          <w:rFonts w:ascii="GHEA Grapalat" w:hAnsi="GHEA Grapalat" w:cs="GHEA Grapalat"/>
          <w:lang w:val="hy-AM"/>
        </w:rPr>
        <w:t xml:space="preserve">գործունեությունն ապահովելու նպատակով անհրաժեշտություն է առաջացել ծրագրերի/միջոցառումների գծով նախատեսված գումարները ներկայացված հաշվարկներին համապատասխան փոխանցել վերջինիս։ Ելնելով վերոգրյալից, որոշման նախագծով </w:t>
      </w:r>
      <w:r w:rsidR="00AB7566" w:rsidRPr="00A741DB">
        <w:rPr>
          <w:rFonts w:ascii="GHEA Grapalat" w:hAnsi="GHEA Grapalat" w:cs="GHEA Grapalat"/>
          <w:lang w:val="hy-AM"/>
        </w:rPr>
        <w:t>առաջարկվում է</w:t>
      </w:r>
      <w:r w:rsidR="00185877" w:rsidRPr="00A741DB">
        <w:rPr>
          <w:rFonts w:ascii="GHEA Grapalat" w:hAnsi="GHEA Grapalat" w:cs="GHEA Grapalat"/>
          <w:lang w:val="hy-AM"/>
        </w:rPr>
        <w:t xml:space="preserve"> պետական բյուջեի </w:t>
      </w:r>
      <w:r w:rsidRPr="00A741DB">
        <w:rPr>
          <w:rFonts w:ascii="GHEA Grapalat" w:hAnsi="GHEA Grapalat" w:cs="Sylfaen"/>
          <w:lang w:val="hy-AM"/>
        </w:rPr>
        <w:t>«1</w:t>
      </w:r>
      <w:r w:rsidR="00185877" w:rsidRPr="00A741DB">
        <w:rPr>
          <w:rFonts w:ascii="GHEA Grapalat" w:hAnsi="GHEA Grapalat" w:cs="Sylfaen"/>
          <w:lang w:val="hy-AM"/>
        </w:rPr>
        <w:t>228</w:t>
      </w:r>
      <w:r w:rsidRPr="00A741DB">
        <w:rPr>
          <w:rFonts w:ascii="MS Gothic" w:eastAsia="MS Gothic" w:hAnsi="MS Gothic" w:cs="MS Gothic" w:hint="eastAsia"/>
          <w:lang w:val="hy-AM"/>
        </w:rPr>
        <w:t>․</w:t>
      </w:r>
      <w:r w:rsidR="00185877" w:rsidRPr="00A741DB">
        <w:rPr>
          <w:rFonts w:ascii="GHEA Grapalat" w:hAnsi="GHEA Grapalat"/>
          <w:lang w:val="hy-AM"/>
        </w:rPr>
        <w:t xml:space="preserve"> </w:t>
      </w:r>
      <w:r w:rsidR="00185877" w:rsidRPr="00A741DB">
        <w:rPr>
          <w:rFonts w:ascii="GHEA Grapalat" w:hAnsi="GHEA Grapalat" w:cs="Tahoma"/>
          <w:lang w:val="hy-AM"/>
        </w:rPr>
        <w:t>Հակակոռուպցիոն քաղաքականության մշակում,</w:t>
      </w:r>
      <w:r w:rsidR="00484A67" w:rsidRPr="00A741DB">
        <w:rPr>
          <w:rFonts w:ascii="GHEA Grapalat" w:hAnsi="GHEA Grapalat" w:cs="Tahoma"/>
          <w:lang w:val="hy-AM"/>
        </w:rPr>
        <w:t xml:space="preserve"> </w:t>
      </w:r>
      <w:r w:rsidR="00185877" w:rsidRPr="00A741DB">
        <w:rPr>
          <w:rFonts w:ascii="GHEA Grapalat" w:hAnsi="GHEA Grapalat" w:cs="Tahoma"/>
          <w:lang w:val="hy-AM"/>
        </w:rPr>
        <w:t>ծրագրերի համակարգում և մոնիտորինգի իրականացում</w:t>
      </w:r>
      <w:r w:rsidRPr="00A741DB">
        <w:rPr>
          <w:rFonts w:ascii="GHEA Grapalat" w:hAnsi="GHEA Grapalat" w:cs="Sylfaen"/>
          <w:lang w:val="hy-AM"/>
        </w:rPr>
        <w:t>» ծրագրի</w:t>
      </w:r>
      <w:r w:rsidR="00AB7566" w:rsidRPr="00A741DB">
        <w:rPr>
          <w:rFonts w:ascii="GHEA Grapalat" w:hAnsi="GHEA Grapalat" w:cs="Sylfaen"/>
          <w:lang w:val="hy-AM"/>
        </w:rPr>
        <w:t xml:space="preserve"> «31003</w:t>
      </w:r>
      <w:r w:rsidR="00AB7566" w:rsidRPr="00A741DB">
        <w:rPr>
          <w:rFonts w:ascii="MS Gothic" w:eastAsia="MS Gothic" w:hAnsi="MS Gothic" w:cs="MS Gothic" w:hint="eastAsia"/>
          <w:lang w:val="hy-AM"/>
        </w:rPr>
        <w:t>․</w:t>
      </w:r>
      <w:r w:rsidR="00AB7566" w:rsidRPr="00A741DB">
        <w:rPr>
          <w:rFonts w:ascii="GHEA Grapalat" w:hAnsi="GHEA Grapalat"/>
          <w:lang w:val="hy-AM"/>
        </w:rPr>
        <w:t xml:space="preserve"> </w:t>
      </w:r>
      <w:r w:rsidR="00AB7566" w:rsidRPr="00A741DB">
        <w:rPr>
          <w:rFonts w:ascii="GHEA Grapalat" w:hAnsi="GHEA Grapalat" w:cs="Tahoma"/>
          <w:lang w:val="hy-AM"/>
        </w:rPr>
        <w:t xml:space="preserve">Հակակոռուպցիոն կոմիտեի տեխնիկական </w:t>
      </w:r>
      <w:r w:rsidR="00AB7566" w:rsidRPr="00A741DB">
        <w:rPr>
          <w:rFonts w:ascii="GHEA Grapalat" w:hAnsi="GHEA Grapalat" w:cs="Tahoma"/>
          <w:lang w:val="hy-AM"/>
        </w:rPr>
        <w:lastRenderedPageBreak/>
        <w:t>հագեցվածության ապահովում</w:t>
      </w:r>
      <w:r w:rsidR="00AB7566" w:rsidRPr="00A741DB">
        <w:rPr>
          <w:rFonts w:ascii="GHEA Grapalat" w:hAnsi="GHEA Grapalat" w:cs="Sylfaen"/>
          <w:lang w:val="hy-AM"/>
        </w:rPr>
        <w:t>» և «31005</w:t>
      </w:r>
      <w:r w:rsidR="00AB7566" w:rsidRPr="00A741DB">
        <w:rPr>
          <w:rFonts w:ascii="MS Gothic" w:eastAsia="MS Gothic" w:hAnsi="MS Gothic" w:cs="MS Gothic" w:hint="eastAsia"/>
          <w:lang w:val="hy-AM"/>
        </w:rPr>
        <w:t>․</w:t>
      </w:r>
      <w:r w:rsidR="00AB7566" w:rsidRPr="00A741DB">
        <w:rPr>
          <w:rFonts w:ascii="GHEA Grapalat" w:hAnsi="GHEA Grapalat" w:cs="Sylfaen"/>
          <w:lang w:val="hy-AM"/>
        </w:rPr>
        <w:t xml:space="preserve"> </w:t>
      </w:r>
      <w:r w:rsidR="00AB7566" w:rsidRPr="00A741DB">
        <w:rPr>
          <w:rFonts w:ascii="GHEA Grapalat" w:hAnsi="GHEA Grapalat" w:cs="GHEA Grapalat"/>
          <w:lang w:val="hy-AM"/>
        </w:rPr>
        <w:t xml:space="preserve">Հակակոռուպցիոն կոմիտեի տրանսպորտային սարքավորումներով հագեցվածության ապահովում» միջոցառումների կատարող, իսկ  </w:t>
      </w:r>
      <w:r w:rsidR="00AB7566" w:rsidRPr="00A741DB">
        <w:rPr>
          <w:rFonts w:ascii="GHEA Grapalat" w:hAnsi="GHEA Grapalat" w:cs="Sylfaen"/>
          <w:lang w:val="hy-AM"/>
        </w:rPr>
        <w:t>«1231</w:t>
      </w:r>
      <w:r w:rsidR="00AB7566" w:rsidRPr="00A741DB">
        <w:rPr>
          <w:rFonts w:ascii="MS Gothic" w:eastAsia="MS Gothic" w:hAnsi="MS Gothic" w:cs="MS Gothic" w:hint="eastAsia"/>
          <w:lang w:val="hy-AM"/>
        </w:rPr>
        <w:t>․</w:t>
      </w:r>
      <w:r w:rsidR="00AB7566" w:rsidRPr="00A741DB">
        <w:rPr>
          <w:rFonts w:ascii="GHEA Grapalat" w:hAnsi="GHEA Grapalat"/>
          <w:lang w:val="hy-AM"/>
        </w:rPr>
        <w:t xml:space="preserve"> </w:t>
      </w:r>
      <w:r w:rsidR="00AB7566" w:rsidRPr="00A741DB">
        <w:rPr>
          <w:rFonts w:ascii="GHEA Grapalat" w:hAnsi="GHEA Grapalat" w:cs="Tahoma"/>
          <w:lang w:val="hy-AM"/>
        </w:rPr>
        <w:t>Հակակոռուպցիոն գործերի քննության ապահովում</w:t>
      </w:r>
      <w:r w:rsidR="00AB7566" w:rsidRPr="00A741DB">
        <w:rPr>
          <w:rFonts w:ascii="GHEA Grapalat" w:hAnsi="GHEA Grapalat" w:cs="Sylfaen"/>
          <w:lang w:val="hy-AM"/>
        </w:rPr>
        <w:t>» ծրագրի «11001</w:t>
      </w:r>
      <w:r w:rsidR="00AB7566" w:rsidRPr="00A741DB">
        <w:rPr>
          <w:rFonts w:ascii="MS Gothic" w:eastAsia="MS Gothic" w:hAnsi="MS Gothic" w:cs="MS Gothic" w:hint="eastAsia"/>
          <w:lang w:val="hy-AM"/>
        </w:rPr>
        <w:t>․</w:t>
      </w:r>
      <w:r w:rsidR="00AB7566" w:rsidRPr="00A741DB">
        <w:rPr>
          <w:rFonts w:ascii="GHEA Grapalat" w:hAnsi="GHEA Grapalat"/>
          <w:lang w:val="hy-AM"/>
        </w:rPr>
        <w:t xml:space="preserve"> </w:t>
      </w:r>
      <w:r w:rsidR="00AB7566" w:rsidRPr="00A741DB">
        <w:rPr>
          <w:rFonts w:ascii="GHEA Grapalat" w:hAnsi="GHEA Grapalat" w:cs="Tahoma"/>
          <w:lang w:val="hy-AM"/>
        </w:rPr>
        <w:t>Կոռուպցիոն գործերի քննության արդյունավետության բարձրացում</w:t>
      </w:r>
      <w:r w:rsidR="00AB7566" w:rsidRPr="00A741DB">
        <w:rPr>
          <w:rFonts w:ascii="GHEA Grapalat" w:hAnsi="GHEA Grapalat" w:cs="Sylfaen"/>
          <w:lang w:val="hy-AM"/>
        </w:rPr>
        <w:t xml:space="preserve">» միջոցառման  գծով ԲԳԿ և ԲՍԿ սահմանել Հակակոռուպցիոն կոմիտեին։ Ընդ որում, </w:t>
      </w:r>
      <w:r w:rsidR="00136CD7" w:rsidRPr="00A741DB">
        <w:rPr>
          <w:rFonts w:ascii="GHEA Grapalat" w:hAnsi="GHEA Grapalat" w:cs="GHEA Grapalat"/>
          <w:lang w:val="hy-AM"/>
        </w:rPr>
        <w:t>ՀՀ</w:t>
      </w:r>
      <w:r w:rsidR="00136CD7" w:rsidRPr="00A741DB">
        <w:rPr>
          <w:rFonts w:ascii="GHEA Grapalat" w:hAnsi="GHEA Grapalat" w:cs="Tahoma"/>
          <w:lang w:val="hy-AM"/>
        </w:rPr>
        <w:t xml:space="preserve"> </w:t>
      </w:r>
      <w:r w:rsidR="00136CD7" w:rsidRPr="00A741DB">
        <w:rPr>
          <w:rFonts w:ascii="GHEA Grapalat" w:hAnsi="GHEA Grapalat" w:cs="GHEA Grapalat"/>
          <w:lang w:val="hy-AM"/>
        </w:rPr>
        <w:t>կառավարության</w:t>
      </w:r>
      <w:r w:rsidR="00136CD7" w:rsidRPr="00A741DB">
        <w:rPr>
          <w:rFonts w:ascii="GHEA Grapalat" w:hAnsi="GHEA Grapalat" w:cs="Tahoma"/>
          <w:lang w:val="hy-AM"/>
        </w:rPr>
        <w:t xml:space="preserve"> 2021 </w:t>
      </w:r>
      <w:r w:rsidR="00136CD7" w:rsidRPr="00A741DB">
        <w:rPr>
          <w:rFonts w:ascii="GHEA Grapalat" w:hAnsi="GHEA Grapalat" w:cs="GHEA Grapalat"/>
          <w:lang w:val="hy-AM"/>
        </w:rPr>
        <w:t>թվականի</w:t>
      </w:r>
      <w:r w:rsidR="00136CD7" w:rsidRPr="00A741DB">
        <w:rPr>
          <w:rFonts w:ascii="GHEA Grapalat" w:hAnsi="GHEA Grapalat" w:cs="Tahoma"/>
          <w:lang w:val="hy-AM"/>
        </w:rPr>
        <w:t xml:space="preserve"> </w:t>
      </w:r>
      <w:r w:rsidR="00136CD7" w:rsidRPr="00A741DB">
        <w:rPr>
          <w:rFonts w:ascii="GHEA Grapalat" w:hAnsi="GHEA Grapalat" w:cs="GHEA Grapalat"/>
          <w:lang w:val="hy-AM"/>
        </w:rPr>
        <w:t>փետրվարի</w:t>
      </w:r>
      <w:r w:rsidR="00136CD7" w:rsidRPr="00A741DB">
        <w:rPr>
          <w:rFonts w:ascii="GHEA Grapalat" w:hAnsi="GHEA Grapalat" w:cs="Tahoma"/>
          <w:lang w:val="hy-AM"/>
        </w:rPr>
        <w:t xml:space="preserve"> 25-</w:t>
      </w:r>
      <w:r w:rsidR="00136CD7" w:rsidRPr="00A741DB">
        <w:rPr>
          <w:rFonts w:ascii="GHEA Grapalat" w:hAnsi="GHEA Grapalat" w:cs="GHEA Grapalat"/>
          <w:lang w:val="hy-AM"/>
        </w:rPr>
        <w:t>ի</w:t>
      </w:r>
      <w:r w:rsidR="00136CD7" w:rsidRPr="00A741DB">
        <w:rPr>
          <w:rFonts w:ascii="GHEA Grapalat" w:hAnsi="GHEA Grapalat" w:cs="Tahoma"/>
          <w:lang w:val="hy-AM"/>
        </w:rPr>
        <w:t xml:space="preserve"> </w:t>
      </w:r>
      <w:r w:rsidR="00136CD7" w:rsidRPr="00A741DB">
        <w:rPr>
          <w:rFonts w:ascii="GHEA Grapalat" w:hAnsi="GHEA Grapalat" w:cs="GHEA Grapalat"/>
          <w:lang w:val="hy-AM"/>
        </w:rPr>
        <w:t>թիվ</w:t>
      </w:r>
      <w:r w:rsidR="00136CD7" w:rsidRPr="00A741DB">
        <w:rPr>
          <w:rFonts w:ascii="GHEA Grapalat" w:hAnsi="GHEA Grapalat" w:cs="Tahoma"/>
          <w:lang w:val="hy-AM"/>
        </w:rPr>
        <w:t xml:space="preserve"> 258-</w:t>
      </w:r>
      <w:r w:rsidR="00136CD7" w:rsidRPr="00A741DB">
        <w:rPr>
          <w:rFonts w:ascii="GHEA Grapalat" w:hAnsi="GHEA Grapalat" w:cs="GHEA Grapalat"/>
          <w:lang w:val="hy-AM"/>
        </w:rPr>
        <w:t>Ն</w:t>
      </w:r>
      <w:r w:rsidR="00136CD7" w:rsidRPr="00A741DB">
        <w:rPr>
          <w:rFonts w:ascii="GHEA Grapalat" w:hAnsi="GHEA Grapalat" w:cs="Tahoma"/>
          <w:lang w:val="hy-AM"/>
        </w:rPr>
        <w:t xml:space="preserve"> </w:t>
      </w:r>
      <w:r w:rsidR="00136CD7" w:rsidRPr="00A741DB">
        <w:rPr>
          <w:rFonts w:ascii="GHEA Grapalat" w:hAnsi="GHEA Grapalat" w:cs="GHEA Grapalat"/>
          <w:lang w:val="hy-AM"/>
        </w:rPr>
        <w:t>որոշմամբ</w:t>
      </w:r>
      <w:r w:rsidR="00136CD7" w:rsidRPr="00A741DB">
        <w:rPr>
          <w:rFonts w:ascii="GHEA Grapalat" w:hAnsi="GHEA Grapalat" w:cs="Tahoma"/>
          <w:lang w:val="hy-AM"/>
        </w:rPr>
        <w:t xml:space="preserve"> «1231</w:t>
      </w:r>
      <w:r w:rsidR="00136CD7" w:rsidRPr="00A741DB">
        <w:rPr>
          <w:rFonts w:ascii="MS Gothic" w:eastAsia="MS Gothic" w:hAnsi="MS Gothic" w:cs="MS Gothic" w:hint="eastAsia"/>
          <w:lang w:val="hy-AM"/>
        </w:rPr>
        <w:t>․</w:t>
      </w:r>
      <w:r w:rsidR="00136CD7" w:rsidRPr="00A741DB">
        <w:rPr>
          <w:rFonts w:ascii="GHEA Grapalat" w:hAnsi="GHEA Grapalat" w:cs="Tahoma"/>
          <w:lang w:val="hy-AM"/>
        </w:rPr>
        <w:t xml:space="preserve"> </w:t>
      </w:r>
      <w:r w:rsidR="00136CD7" w:rsidRPr="00A741DB">
        <w:rPr>
          <w:rFonts w:ascii="GHEA Grapalat" w:hAnsi="GHEA Grapalat" w:cs="GHEA Grapalat"/>
          <w:lang w:val="hy-AM"/>
        </w:rPr>
        <w:t>Հակակոռուպցիոն</w:t>
      </w:r>
      <w:r w:rsidR="00136CD7" w:rsidRPr="00A741DB">
        <w:rPr>
          <w:rFonts w:ascii="GHEA Grapalat" w:hAnsi="GHEA Grapalat" w:cs="Tahoma"/>
          <w:lang w:val="hy-AM"/>
        </w:rPr>
        <w:t xml:space="preserve"> </w:t>
      </w:r>
      <w:r w:rsidR="00136CD7" w:rsidRPr="00A741DB">
        <w:rPr>
          <w:rFonts w:ascii="GHEA Grapalat" w:hAnsi="GHEA Grapalat" w:cs="GHEA Grapalat"/>
          <w:lang w:val="hy-AM"/>
        </w:rPr>
        <w:t>գործերի</w:t>
      </w:r>
      <w:r w:rsidR="00136CD7" w:rsidRPr="00A741DB">
        <w:rPr>
          <w:rFonts w:ascii="GHEA Grapalat" w:hAnsi="GHEA Grapalat" w:cs="Tahoma"/>
          <w:lang w:val="hy-AM"/>
        </w:rPr>
        <w:t xml:space="preserve"> </w:t>
      </w:r>
      <w:r w:rsidR="00136CD7" w:rsidRPr="00A741DB">
        <w:rPr>
          <w:rFonts w:ascii="GHEA Grapalat" w:hAnsi="GHEA Grapalat" w:cs="GHEA Grapalat"/>
          <w:lang w:val="hy-AM"/>
        </w:rPr>
        <w:t>քննության</w:t>
      </w:r>
      <w:r w:rsidR="00136CD7" w:rsidRPr="00A741DB">
        <w:rPr>
          <w:rFonts w:ascii="GHEA Grapalat" w:hAnsi="GHEA Grapalat" w:cs="Tahoma"/>
          <w:lang w:val="hy-AM"/>
        </w:rPr>
        <w:t xml:space="preserve"> </w:t>
      </w:r>
      <w:r w:rsidR="00136CD7" w:rsidRPr="00A741DB">
        <w:rPr>
          <w:rFonts w:ascii="GHEA Grapalat" w:hAnsi="GHEA Grapalat" w:cs="GHEA Grapalat"/>
          <w:lang w:val="hy-AM"/>
        </w:rPr>
        <w:t>ապահովում»</w:t>
      </w:r>
      <w:r w:rsidR="00136CD7" w:rsidRPr="00A741DB">
        <w:rPr>
          <w:rFonts w:ascii="GHEA Grapalat" w:hAnsi="GHEA Grapalat" w:cs="Tahoma"/>
          <w:lang w:val="hy-AM"/>
        </w:rPr>
        <w:t xml:space="preserve"> ծրագրի գծով նախատեսված ամբողջ գումարը չի հատկացվում Հակակաոռուպցիոն կոմիտեին,  քանի որ այդ որոշմամբ  գումարներ նախատեսվել էին հուլիսից-դեկտեմբեր ժամանակահատվածի համար, սակայն Կոմիտեն փաստացի գործունեությունը սկսել է հոկտեմբերի կեսերից։</w:t>
      </w:r>
    </w:p>
    <w:p w:rsidR="00EC31AC" w:rsidRDefault="00A04FBD" w:rsidP="00EC31AC">
      <w:pPr>
        <w:spacing w:line="360" w:lineRule="auto"/>
        <w:ind w:firstLine="567"/>
        <w:jc w:val="both"/>
        <w:rPr>
          <w:rFonts w:ascii="GHEA Grapalat" w:hAnsi="GHEA Grapalat" w:cs="GHEA Grapalat"/>
          <w:noProof/>
          <w:lang w:val="hy-AM"/>
        </w:rPr>
      </w:pPr>
      <w:r w:rsidRPr="00A741DB">
        <w:rPr>
          <w:rFonts w:ascii="GHEA Grapalat" w:hAnsi="GHEA Grapalat" w:cs="Tahoma"/>
          <w:lang w:val="hy-AM"/>
        </w:rPr>
        <w:t xml:space="preserve">ՀՀ քրեական դատավարության օրենսգրքի 15-րդ հոդվածի համաձայն անհրաժեշտ թարգմանչական ծառայություններ և ՀՀ քրեական դատավարության օրենսգրքի 249-րդ և 85-րդ հոդվածների համաձայն փորձագիտական ծառայություններ ձեռք բերելու նպատակով նախատեսվել </w:t>
      </w:r>
      <w:r w:rsidR="00484A67" w:rsidRPr="00A741DB">
        <w:rPr>
          <w:rFonts w:ascii="GHEA Grapalat" w:hAnsi="GHEA Grapalat" w:cs="Tahoma"/>
          <w:lang w:val="hy-AM"/>
        </w:rPr>
        <w:t xml:space="preserve"> է </w:t>
      </w:r>
      <w:r w:rsidRPr="00A741DB">
        <w:rPr>
          <w:rFonts w:ascii="GHEA Grapalat" w:hAnsi="GHEA Grapalat" w:cs="Tahoma"/>
          <w:lang w:val="hy-AM"/>
        </w:rPr>
        <w:t xml:space="preserve">համապատասխանաբար </w:t>
      </w:r>
      <w:r w:rsidR="004E7CD7" w:rsidRPr="00A741DB">
        <w:rPr>
          <w:rFonts w:ascii="GHEA Grapalat" w:hAnsi="GHEA Grapalat" w:cs="Tahoma"/>
          <w:lang w:val="hy-AM"/>
        </w:rPr>
        <w:t>6,000</w:t>
      </w:r>
      <w:r w:rsidR="004E7CD7" w:rsidRPr="00A741DB">
        <w:rPr>
          <w:rFonts w:ascii="MS Gothic" w:eastAsia="MS Gothic" w:hAnsi="MS Gothic" w:cs="MS Gothic" w:hint="eastAsia"/>
          <w:lang w:val="hy-AM"/>
        </w:rPr>
        <w:t>․</w:t>
      </w:r>
      <w:r w:rsidR="004E7CD7" w:rsidRPr="00A741DB">
        <w:rPr>
          <w:rFonts w:ascii="GHEA Grapalat" w:hAnsi="GHEA Grapalat" w:cs="Tahoma"/>
          <w:lang w:val="hy-AM"/>
        </w:rPr>
        <w:t xml:space="preserve">0 </w:t>
      </w:r>
      <w:r w:rsidR="004E7CD7" w:rsidRPr="00A741DB">
        <w:rPr>
          <w:rFonts w:ascii="GHEA Grapalat" w:hAnsi="GHEA Grapalat" w:cs="GHEA Grapalat"/>
          <w:lang w:val="hy-AM"/>
        </w:rPr>
        <w:t>հազ</w:t>
      </w:r>
      <w:r w:rsidR="004E7CD7" w:rsidRPr="00A741DB">
        <w:rPr>
          <w:rFonts w:ascii="MS Gothic" w:eastAsia="MS Gothic" w:hAnsi="MS Gothic" w:cs="MS Gothic" w:hint="eastAsia"/>
          <w:lang w:val="hy-AM"/>
        </w:rPr>
        <w:t>․</w:t>
      </w:r>
      <w:r w:rsidR="004E7CD7" w:rsidRPr="00A741DB">
        <w:rPr>
          <w:rFonts w:ascii="GHEA Grapalat" w:hAnsi="GHEA Grapalat" w:cs="Tahoma"/>
          <w:lang w:val="hy-AM"/>
        </w:rPr>
        <w:t xml:space="preserve"> </w:t>
      </w:r>
      <w:r w:rsidR="004E7CD7" w:rsidRPr="00A741DB">
        <w:rPr>
          <w:rFonts w:ascii="GHEA Grapalat" w:hAnsi="GHEA Grapalat" w:cs="GHEA Grapalat"/>
          <w:lang w:val="hy-AM"/>
        </w:rPr>
        <w:t>դրամ</w:t>
      </w:r>
      <w:r w:rsidR="004E7CD7" w:rsidRPr="00A741DB">
        <w:rPr>
          <w:rFonts w:ascii="GHEA Grapalat" w:hAnsi="GHEA Grapalat" w:cs="Tahoma"/>
          <w:lang w:val="hy-AM"/>
        </w:rPr>
        <w:t xml:space="preserve"> </w:t>
      </w:r>
      <w:r w:rsidR="004E7CD7" w:rsidRPr="00A741DB">
        <w:rPr>
          <w:rFonts w:ascii="GHEA Grapalat" w:hAnsi="GHEA Grapalat" w:cs="GHEA Grapalat"/>
          <w:lang w:val="hy-AM"/>
        </w:rPr>
        <w:t>և</w:t>
      </w:r>
      <w:r w:rsidR="004E7CD7" w:rsidRPr="00A741DB">
        <w:rPr>
          <w:rFonts w:ascii="GHEA Grapalat" w:hAnsi="GHEA Grapalat" w:cs="Tahoma"/>
          <w:lang w:val="hy-AM"/>
        </w:rPr>
        <w:t xml:space="preserve"> 5,000</w:t>
      </w:r>
      <w:r w:rsidR="004E7CD7" w:rsidRPr="00A741DB">
        <w:rPr>
          <w:rFonts w:ascii="MS Gothic" w:eastAsia="MS Gothic" w:hAnsi="MS Gothic" w:cs="MS Gothic" w:hint="eastAsia"/>
          <w:lang w:val="hy-AM"/>
        </w:rPr>
        <w:t>․</w:t>
      </w:r>
      <w:r w:rsidR="004E7CD7" w:rsidRPr="00A741DB">
        <w:rPr>
          <w:rFonts w:ascii="GHEA Grapalat" w:hAnsi="GHEA Grapalat" w:cs="Tahoma"/>
          <w:lang w:val="hy-AM"/>
        </w:rPr>
        <w:t xml:space="preserve">0 </w:t>
      </w:r>
      <w:r w:rsidR="004E7CD7" w:rsidRPr="00A741DB">
        <w:rPr>
          <w:rFonts w:ascii="GHEA Grapalat" w:hAnsi="GHEA Grapalat" w:cs="GHEA Grapalat"/>
          <w:lang w:val="hy-AM"/>
        </w:rPr>
        <w:t>հազ</w:t>
      </w:r>
      <w:r w:rsidR="004E7CD7" w:rsidRPr="00A741DB">
        <w:rPr>
          <w:rFonts w:ascii="MS Gothic" w:eastAsia="MS Gothic" w:hAnsi="MS Gothic" w:cs="MS Gothic" w:hint="eastAsia"/>
          <w:lang w:val="hy-AM"/>
        </w:rPr>
        <w:t>․</w:t>
      </w:r>
      <w:r w:rsidR="004E7CD7" w:rsidRPr="00A741DB">
        <w:rPr>
          <w:rFonts w:ascii="GHEA Grapalat" w:hAnsi="GHEA Grapalat" w:cs="Tahoma"/>
          <w:lang w:val="hy-AM"/>
        </w:rPr>
        <w:t xml:space="preserve"> </w:t>
      </w:r>
      <w:r w:rsidR="004E7CD7" w:rsidRPr="00A741DB">
        <w:rPr>
          <w:rFonts w:ascii="GHEA Grapalat" w:hAnsi="GHEA Grapalat" w:cs="GHEA Grapalat"/>
          <w:lang w:val="hy-AM"/>
        </w:rPr>
        <w:t>դրամ։</w:t>
      </w:r>
      <w:r w:rsidR="002F0E6D" w:rsidRPr="00A741DB">
        <w:rPr>
          <w:rFonts w:ascii="GHEA Grapalat" w:hAnsi="GHEA Grapalat" w:cs="GHEA Grapalat"/>
          <w:noProof/>
          <w:lang w:val="hy-AM"/>
        </w:rPr>
        <w:t xml:space="preserve"> </w:t>
      </w:r>
      <w:r w:rsidR="00EC31AC">
        <w:rPr>
          <w:rFonts w:ascii="GHEA Grapalat" w:hAnsi="GHEA Grapalat" w:cs="Tahoma"/>
          <w:lang w:val="hy-AM"/>
        </w:rPr>
        <w:t xml:space="preserve">Որոշմամբ նախատեսված  ծառայությունների ու ապրանքների ձեռքբերումը մեկ անձից նախատեսվում է  իրականացնել  </w:t>
      </w:r>
      <w:r w:rsidR="00EC31AC">
        <w:rPr>
          <w:rFonts w:ascii="GHEA Grapalat" w:hAnsi="GHEA Grapalat" w:cs="GHEA Grapalat"/>
          <w:noProof/>
          <w:lang w:val="hy-AM"/>
        </w:rPr>
        <w:t xml:space="preserve"> </w:t>
      </w:r>
      <w:r w:rsidR="00EC31AC">
        <w:rPr>
          <w:rFonts w:ascii="GHEA Grapalat" w:hAnsi="GHEA Grapalat" w:cs="Tahoma"/>
          <w:lang w:val="hy-AM"/>
        </w:rPr>
        <w:t>«Գնումների  մասին</w:t>
      </w:r>
      <w:r w:rsidR="00EC31AC">
        <w:rPr>
          <w:rFonts w:ascii="GHEA Grapalat" w:hAnsi="GHEA Grapalat" w:cs="GHEA Grapalat"/>
          <w:lang w:val="hy-AM"/>
        </w:rPr>
        <w:t xml:space="preserve">»  ՀՀ օրենքի   23-րդ հոդվածի 1 կետի  4-րդ ենթակետի համաձայն։ </w:t>
      </w:r>
    </w:p>
    <w:p w:rsidR="002F0E6D" w:rsidRPr="00A741DB" w:rsidRDefault="002F0E6D" w:rsidP="00A741DB">
      <w:pPr>
        <w:spacing w:line="360" w:lineRule="auto"/>
        <w:ind w:firstLine="567"/>
        <w:jc w:val="both"/>
        <w:rPr>
          <w:rFonts w:ascii="GHEA Grapalat" w:hAnsi="GHEA Grapalat" w:cs="GHEA Grapalat"/>
          <w:b/>
          <w:i/>
          <w:color w:val="000000"/>
          <w:u w:val="single"/>
          <w:lang w:val="hy-AM"/>
        </w:rPr>
      </w:pPr>
      <w:bookmarkStart w:id="0" w:name="_GoBack"/>
      <w:bookmarkEnd w:id="0"/>
      <w:r w:rsidRPr="00A741DB">
        <w:rPr>
          <w:rFonts w:ascii="GHEA Grapalat" w:hAnsi="GHEA Grapalat" w:cs="GHEA Grapalat"/>
          <w:noProof/>
          <w:lang w:val="hy-AM"/>
        </w:rPr>
        <w:t>Ընդ որում, որոշմամբ նախատեսվաած գումարների վերաբաշխման արդյունքում հետագայում ՀՀ պետական բյուջեի հաշվին նշված գումարի չափով ֆինանսական միջոցների վերականգնման անհրաժեշտություն չի առաջանա։</w:t>
      </w:r>
    </w:p>
    <w:p w:rsidR="003756C0" w:rsidRPr="00A741DB" w:rsidRDefault="003756C0" w:rsidP="00A741DB">
      <w:pPr>
        <w:spacing w:before="480" w:line="360" w:lineRule="auto"/>
        <w:ind w:firstLine="567"/>
        <w:jc w:val="both"/>
        <w:rPr>
          <w:rFonts w:ascii="GHEA Grapalat" w:hAnsi="GHEA Grapalat"/>
          <w:lang w:val="hy-AM"/>
        </w:rPr>
      </w:pPr>
      <w:r w:rsidRPr="00A741DB">
        <w:rPr>
          <w:rFonts w:ascii="GHEA Grapalat" w:hAnsi="GHEA Grapalat"/>
          <w:b/>
          <w:color w:val="000000"/>
          <w:lang w:val="hy-AM"/>
        </w:rPr>
        <w:t>3.Ակնկալվող արդյունքը</w:t>
      </w:r>
    </w:p>
    <w:p w:rsidR="003756C0" w:rsidRPr="00A741DB" w:rsidRDefault="003756C0" w:rsidP="00A741DB">
      <w:pPr>
        <w:tabs>
          <w:tab w:val="left" w:pos="0"/>
        </w:tabs>
        <w:spacing w:line="360" w:lineRule="auto"/>
        <w:ind w:firstLine="567"/>
        <w:jc w:val="both"/>
        <w:rPr>
          <w:rFonts w:ascii="GHEA Grapalat" w:hAnsi="GHEA Grapalat" w:cs="Sylfaen"/>
          <w:noProof/>
          <w:color w:val="000000"/>
          <w:lang w:val="hy-AM"/>
        </w:rPr>
      </w:pPr>
      <w:r w:rsidRPr="00A741DB">
        <w:rPr>
          <w:rFonts w:ascii="GHEA Grapalat" w:hAnsi="GHEA Grapalat" w:cs="Sylfaen"/>
          <w:noProof/>
          <w:color w:val="000000"/>
          <w:lang w:val="hy-AM"/>
        </w:rPr>
        <w:t xml:space="preserve">Նախագծի ընդունման արդյունքում </w:t>
      </w:r>
      <w:r w:rsidR="004E7CD7" w:rsidRPr="00A741DB">
        <w:rPr>
          <w:rFonts w:ascii="GHEA Grapalat" w:hAnsi="GHEA Grapalat" w:cs="Sylfaen"/>
          <w:noProof/>
          <w:color w:val="000000"/>
          <w:lang w:val="hy-AM"/>
        </w:rPr>
        <w:t>կապահովվի Հակակոռուպցիոն կոմիտեի գործունության համար անհրաժեշտ գումարների հատկացումը, կսահմանվեն բյուջեով նախատեսված միջոցառումների կատարողները։</w:t>
      </w:r>
      <w:r w:rsidR="008841AB" w:rsidRPr="00A741DB">
        <w:rPr>
          <w:rFonts w:ascii="GHEA Grapalat" w:hAnsi="GHEA Grapalat" w:cs="GHEA Grapalat"/>
          <w:noProof/>
          <w:lang w:val="hy-AM"/>
        </w:rPr>
        <w:t xml:space="preserve"> </w:t>
      </w:r>
    </w:p>
    <w:p w:rsidR="003756C0" w:rsidRPr="00A741DB" w:rsidRDefault="003756C0" w:rsidP="00A741DB">
      <w:pPr>
        <w:spacing w:before="480" w:line="360" w:lineRule="auto"/>
        <w:ind w:firstLine="567"/>
        <w:jc w:val="both"/>
        <w:rPr>
          <w:rFonts w:ascii="GHEA Grapalat" w:hAnsi="GHEA Grapalat"/>
          <w:b/>
          <w:color w:val="000000"/>
          <w:lang w:val="hy-AM"/>
        </w:rPr>
      </w:pPr>
      <w:r w:rsidRPr="00A741DB">
        <w:rPr>
          <w:rFonts w:ascii="GHEA Grapalat" w:hAnsi="GHEA Grapalat"/>
          <w:b/>
          <w:color w:val="000000"/>
          <w:lang w:val="hy-AM"/>
        </w:rPr>
        <w:t>4.Նախագիծը մշակող պատասխանատու մարմինը</w:t>
      </w:r>
    </w:p>
    <w:p w:rsidR="003756C0" w:rsidRPr="00A741DB" w:rsidRDefault="003756C0" w:rsidP="00A741DB">
      <w:pPr>
        <w:spacing w:before="120" w:line="360" w:lineRule="auto"/>
        <w:ind w:firstLine="567"/>
        <w:jc w:val="both"/>
        <w:rPr>
          <w:rFonts w:ascii="GHEA Grapalat" w:hAnsi="GHEA Grapalat"/>
          <w:lang w:val="hy-AM"/>
        </w:rPr>
      </w:pPr>
      <w:r w:rsidRPr="00A741DB">
        <w:rPr>
          <w:rFonts w:ascii="GHEA Grapalat" w:hAnsi="GHEA Grapalat"/>
          <w:lang w:val="hy-AM"/>
        </w:rPr>
        <w:t>Որոշման նախագիծը մշակվել է Հայաստանի Հանրապետության արդարադատության նախարարության կողմից:</w:t>
      </w:r>
    </w:p>
    <w:p w:rsidR="002F0E6D" w:rsidRPr="00A741DB" w:rsidRDefault="002F0E6D" w:rsidP="00A741DB">
      <w:pPr>
        <w:spacing w:line="360" w:lineRule="auto"/>
        <w:ind w:firstLine="567"/>
        <w:rPr>
          <w:rFonts w:ascii="GHEA Grapalat" w:hAnsi="GHEA Grapalat" w:cs="Sylfaen"/>
          <w:b/>
          <w:noProof/>
          <w:color w:val="000000"/>
          <w:lang w:val="hy-AM"/>
        </w:rPr>
      </w:pPr>
    </w:p>
    <w:p w:rsidR="00877694" w:rsidRPr="00A741DB" w:rsidRDefault="003756C0" w:rsidP="00A741DB">
      <w:pPr>
        <w:spacing w:line="360" w:lineRule="auto"/>
        <w:ind w:firstLine="567"/>
        <w:rPr>
          <w:rFonts w:ascii="GHEA Grapalat" w:hAnsi="GHEA Grapalat" w:cs="Sylfaen"/>
          <w:b/>
          <w:noProof/>
          <w:color w:val="000000"/>
          <w:lang w:val="hy-AM"/>
        </w:rPr>
      </w:pPr>
      <w:r w:rsidRPr="00A741DB">
        <w:rPr>
          <w:rFonts w:ascii="GHEA Grapalat" w:hAnsi="GHEA Grapalat" w:cs="Sylfaen"/>
          <w:b/>
          <w:noProof/>
          <w:color w:val="000000"/>
          <w:lang w:val="hy-AM"/>
        </w:rPr>
        <w:lastRenderedPageBreak/>
        <w:t>5.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3756C0" w:rsidRPr="00A741DB" w:rsidRDefault="003756C0" w:rsidP="00A741DB">
      <w:pPr>
        <w:spacing w:before="120" w:line="360" w:lineRule="auto"/>
        <w:ind w:firstLine="567"/>
        <w:jc w:val="both"/>
        <w:rPr>
          <w:rFonts w:ascii="GHEA Grapalat" w:hAnsi="GHEA Grapalat" w:cs="Times New Roman"/>
          <w:lang w:val="hy-AM"/>
        </w:rPr>
      </w:pPr>
      <w:r w:rsidRPr="00A741DB">
        <w:rPr>
          <w:rFonts w:ascii="GHEA Grapalat" w:hAnsi="GHEA Grapalat"/>
          <w:lang w:val="hy-AM"/>
        </w:rPr>
        <w:t>ՀՀ կառավարության սույն որոշման նախագծի ընդունումը ՀՀ 2021 թվականի պետական բյուջեի եկամուտների և ծախսերի փոփոխության չի հանգեցնի:</w:t>
      </w:r>
    </w:p>
    <w:p w:rsidR="003756C0" w:rsidRPr="00A741DB" w:rsidRDefault="003756C0" w:rsidP="00A741DB">
      <w:pPr>
        <w:pStyle w:val="ListParagraph"/>
        <w:spacing w:after="160" w:line="360" w:lineRule="auto"/>
        <w:ind w:left="360" w:firstLine="36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A741DB">
        <w:rPr>
          <w:rFonts w:ascii="GHEA Grapalat" w:hAnsi="GHEA Grapalat" w:cs="Sylfaen"/>
          <w:b/>
          <w:sz w:val="24"/>
          <w:szCs w:val="24"/>
          <w:lang w:val="hy-AM"/>
        </w:rPr>
        <w:t>6. Նախագծի</w:t>
      </w:r>
      <w:r w:rsidRPr="00A741D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A741DB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A741D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A741DB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A741D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A741DB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A741D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A741DB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A741D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A741DB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A741D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A741DB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A741D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A741DB">
        <w:rPr>
          <w:rFonts w:ascii="GHEA Grapalat" w:hAnsi="GHEA Grapalat"/>
          <w:b/>
          <w:sz w:val="24"/>
          <w:szCs w:val="24"/>
          <w:lang w:val="hy-AM"/>
        </w:rPr>
        <w:t>նախագծերը</w:t>
      </w:r>
      <w:r w:rsidRPr="00A741D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A741DB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A741D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A741DB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A741D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A741DB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A741D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A741DB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A741D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A741DB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A741D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A741DB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3756C0" w:rsidRPr="00A741DB" w:rsidRDefault="003756C0" w:rsidP="00A741DB">
      <w:pPr>
        <w:spacing w:before="120" w:line="360" w:lineRule="auto"/>
        <w:ind w:firstLine="357"/>
        <w:jc w:val="both"/>
        <w:rPr>
          <w:rFonts w:ascii="GHEA Grapalat" w:hAnsi="GHEA Grapalat"/>
          <w:lang w:val="hy-AM"/>
        </w:rPr>
      </w:pPr>
      <w:r w:rsidRPr="00A741DB">
        <w:rPr>
          <w:rFonts w:ascii="GHEA Grapalat" w:hAnsi="GHEA Grapalat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:rsidR="00AB6580" w:rsidRPr="00A741DB" w:rsidRDefault="00AB6580" w:rsidP="00A741DB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:rsidR="00AB6580" w:rsidRPr="00A741DB" w:rsidRDefault="00AB6580" w:rsidP="00A741DB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A741DB">
        <w:rPr>
          <w:rFonts w:ascii="GHEA Grapalat" w:hAnsi="GHEA Grapalat"/>
          <w:b/>
          <w:lang w:val="hy-AM"/>
        </w:rPr>
        <w:t>7. Ռազմավարական փաստաթղթերի հետ նախագծի կապի մասին</w:t>
      </w:r>
    </w:p>
    <w:p w:rsidR="00484A67" w:rsidRPr="00A741DB" w:rsidRDefault="0011442F" w:rsidP="00A741DB">
      <w:pPr>
        <w:spacing w:line="360" w:lineRule="auto"/>
        <w:ind w:firstLine="360"/>
        <w:jc w:val="both"/>
        <w:rPr>
          <w:rFonts w:ascii="GHEA Grapalat" w:hAnsi="GHEA Grapalat"/>
          <w:b/>
          <w:lang w:val="hy-AM"/>
        </w:rPr>
      </w:pPr>
      <w:r w:rsidRPr="00A741DB">
        <w:rPr>
          <w:rFonts w:ascii="GHEA Grapalat" w:hAnsi="GHEA Grapalat"/>
          <w:lang w:val="hy-AM"/>
        </w:rPr>
        <w:t xml:space="preserve">Նախագիծն </w:t>
      </w:r>
      <w:r w:rsidR="002E0C33" w:rsidRPr="00A741DB">
        <w:rPr>
          <w:rFonts w:ascii="GHEA Grapalat" w:hAnsi="GHEA Grapalat"/>
          <w:lang w:val="hy-AM"/>
        </w:rPr>
        <w:t>առնչվում</w:t>
      </w:r>
      <w:r w:rsidRPr="00A741DB">
        <w:rPr>
          <w:rFonts w:ascii="GHEA Grapalat" w:hAnsi="GHEA Grapalat"/>
          <w:lang w:val="hy-AM"/>
        </w:rPr>
        <w:t xml:space="preserve"> է</w:t>
      </w:r>
      <w:r w:rsidR="00484A67" w:rsidRPr="00A741DB">
        <w:rPr>
          <w:rFonts w:ascii="GHEA Grapalat" w:hAnsi="GHEA Grapalat"/>
          <w:lang w:val="hy-AM"/>
        </w:rPr>
        <w:t xml:space="preserve"> Կառավարության 2019 թվականի հոկտեմբերի 3-ի N 1332-Ն որոշմամբ հաստատված Հայաստանի Հանրապետության հակակոռուպցիոն ռազմավարության և դրա իրականացման 2019-2022 թվականների միջոցառումների ծրագրի հետ, մասնավորապես՝ կոռուպցիոն հանցագործությունների բացահայտման, քննության գործառույթներով օժտված և անկախության բավարար երաշխիքներ ունեցող հակակոռուպցիոն իրավապահ մարմնի` Հակակոռուպցիոն կոմիտեի ձևավորմանը ուղղված միջոցառմանը։</w:t>
      </w:r>
      <w:r w:rsidR="00E9365C" w:rsidRPr="00A741DB">
        <w:rPr>
          <w:rFonts w:ascii="GHEA Grapalat" w:hAnsi="GHEA Grapalat"/>
          <w:lang w:val="hy-AM"/>
        </w:rPr>
        <w:t xml:space="preserve"> </w:t>
      </w:r>
      <w:r w:rsidR="00484A67" w:rsidRPr="00A741DB">
        <w:rPr>
          <w:rFonts w:ascii="GHEA Grapalat" w:hAnsi="GHEA Grapalat"/>
          <w:lang w:val="hy-AM"/>
        </w:rPr>
        <w:t>Նախագիծն առնչվում է Հայաստանի Հանրապետության կառավարության 2021-2026թթ. ծրագրի</w:t>
      </w:r>
      <w:r w:rsidR="00A741DB" w:rsidRPr="00A741DB">
        <w:rPr>
          <w:rFonts w:ascii="GHEA Grapalat" w:hAnsi="GHEA Grapalat"/>
          <w:lang w:val="hy-AM"/>
        </w:rPr>
        <w:t xml:space="preserve"> 5.</w:t>
      </w:r>
      <w:r w:rsidR="00484A67" w:rsidRPr="00A741DB">
        <w:rPr>
          <w:rFonts w:ascii="GHEA Grapalat" w:hAnsi="GHEA Grapalat"/>
          <w:lang w:val="hy-AM"/>
        </w:rPr>
        <w:t>5 կետին։</w:t>
      </w:r>
    </w:p>
    <w:sectPr w:rsidR="00484A67" w:rsidRPr="00A741DB" w:rsidSect="00A741DB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095E" w:rsidRDefault="0067095E" w:rsidP="00AE00D9">
      <w:r>
        <w:separator/>
      </w:r>
    </w:p>
  </w:endnote>
  <w:endnote w:type="continuationSeparator" w:id="0">
    <w:p w:rsidR="0067095E" w:rsidRDefault="0067095E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095E" w:rsidRDefault="0067095E" w:rsidP="00AE00D9">
      <w:r>
        <w:separator/>
      </w:r>
    </w:p>
  </w:footnote>
  <w:footnote w:type="continuationSeparator" w:id="0">
    <w:p w:rsidR="0067095E" w:rsidRDefault="0067095E" w:rsidP="00AE00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E4E56"/>
    <w:multiLevelType w:val="hybridMultilevel"/>
    <w:tmpl w:val="FD487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AC59D3"/>
    <w:multiLevelType w:val="multilevel"/>
    <w:tmpl w:val="273E01D4"/>
    <w:lvl w:ilvl="0">
      <w:start w:val="1"/>
      <w:numFmt w:val="decimal"/>
      <w:lvlText w:val="%1."/>
      <w:lvlJc w:val="left"/>
      <w:pPr>
        <w:ind w:left="1206" w:hanging="690"/>
      </w:pPr>
      <w:rPr>
        <w:rFonts w:ascii="GHEA Grapalat" w:eastAsia="Times New Roman" w:hAnsi="GHEA Grapalat" w:cs="Times Armenian"/>
      </w:rPr>
    </w:lvl>
    <w:lvl w:ilvl="1">
      <w:start w:val="1"/>
      <w:numFmt w:val="lowerLetter"/>
      <w:lvlText w:val="%2."/>
      <w:lvlJc w:val="left"/>
      <w:pPr>
        <w:ind w:left="1596" w:hanging="360"/>
      </w:pPr>
    </w:lvl>
    <w:lvl w:ilvl="2">
      <w:start w:val="1"/>
      <w:numFmt w:val="lowerRoman"/>
      <w:lvlText w:val="%3."/>
      <w:lvlJc w:val="right"/>
      <w:pPr>
        <w:ind w:left="2316" w:hanging="180"/>
      </w:pPr>
    </w:lvl>
    <w:lvl w:ilvl="3">
      <w:start w:val="1"/>
      <w:numFmt w:val="decimal"/>
      <w:lvlText w:val="%4."/>
      <w:lvlJc w:val="left"/>
      <w:pPr>
        <w:ind w:left="3036" w:hanging="360"/>
      </w:pPr>
    </w:lvl>
    <w:lvl w:ilvl="4">
      <w:start w:val="1"/>
      <w:numFmt w:val="lowerLetter"/>
      <w:lvlText w:val="%5."/>
      <w:lvlJc w:val="left"/>
      <w:pPr>
        <w:ind w:left="3756" w:hanging="360"/>
      </w:pPr>
    </w:lvl>
    <w:lvl w:ilvl="5">
      <w:start w:val="1"/>
      <w:numFmt w:val="lowerRoman"/>
      <w:lvlText w:val="%6."/>
      <w:lvlJc w:val="right"/>
      <w:pPr>
        <w:ind w:left="4476" w:hanging="180"/>
      </w:pPr>
    </w:lvl>
    <w:lvl w:ilvl="6">
      <w:start w:val="1"/>
      <w:numFmt w:val="decimal"/>
      <w:lvlText w:val="%7."/>
      <w:lvlJc w:val="left"/>
      <w:pPr>
        <w:ind w:left="5196" w:hanging="360"/>
      </w:pPr>
    </w:lvl>
    <w:lvl w:ilvl="7">
      <w:start w:val="1"/>
      <w:numFmt w:val="lowerLetter"/>
      <w:lvlText w:val="%8."/>
      <w:lvlJc w:val="left"/>
      <w:pPr>
        <w:ind w:left="5916" w:hanging="360"/>
      </w:pPr>
    </w:lvl>
    <w:lvl w:ilvl="8">
      <w:start w:val="1"/>
      <w:numFmt w:val="lowerRoman"/>
      <w:lvlText w:val="%9."/>
      <w:lvlJc w:val="right"/>
      <w:pPr>
        <w:ind w:left="6636" w:hanging="180"/>
      </w:pPr>
    </w:lvl>
  </w:abstractNum>
  <w:abstractNum w:abstractNumId="2" w15:restartNumberingAfterBreak="0">
    <w:nsid w:val="3482246F"/>
    <w:multiLevelType w:val="hybridMultilevel"/>
    <w:tmpl w:val="FFBA1FA8"/>
    <w:lvl w:ilvl="0" w:tplc="D02848CC">
      <w:start w:val="1"/>
      <w:numFmt w:val="decimal"/>
      <w:lvlText w:val="%1."/>
      <w:lvlJc w:val="left"/>
      <w:pPr>
        <w:ind w:left="1065" w:hanging="69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539B28B7"/>
    <w:multiLevelType w:val="hybridMultilevel"/>
    <w:tmpl w:val="69A09A1C"/>
    <w:lvl w:ilvl="0" w:tplc="0409000F">
      <w:start w:val="1"/>
      <w:numFmt w:val="decimal"/>
      <w:lvlText w:val="%1."/>
      <w:lvlJc w:val="left"/>
      <w:pPr>
        <w:ind w:left="1065" w:hanging="690"/>
      </w:p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5D233ECB"/>
    <w:multiLevelType w:val="hybridMultilevel"/>
    <w:tmpl w:val="E18AF124"/>
    <w:lvl w:ilvl="0" w:tplc="E2D23A38">
      <w:start w:val="1"/>
      <w:numFmt w:val="decimal"/>
      <w:lvlText w:val="%1."/>
      <w:lvlJc w:val="left"/>
      <w:pPr>
        <w:ind w:left="927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06B2422"/>
    <w:multiLevelType w:val="hybridMultilevel"/>
    <w:tmpl w:val="61D214F8"/>
    <w:lvl w:ilvl="0" w:tplc="C7080706">
      <w:start w:val="1"/>
      <w:numFmt w:val="decimal"/>
      <w:lvlText w:val="%1."/>
      <w:lvlJc w:val="left"/>
      <w:pPr>
        <w:ind w:left="644" w:hanging="360"/>
      </w:pPr>
      <w:rPr>
        <w:rFonts w:ascii="GHEA Grapalat" w:eastAsia="Times New Roman" w:hAnsi="GHEA Grapalat" w:cs="Times Armeni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15B"/>
    <w:rsid w:val="00002519"/>
    <w:rsid w:val="00003C3C"/>
    <w:rsid w:val="00030EAD"/>
    <w:rsid w:val="000405EF"/>
    <w:rsid w:val="00051729"/>
    <w:rsid w:val="00084AA0"/>
    <w:rsid w:val="00096B32"/>
    <w:rsid w:val="000D1CDF"/>
    <w:rsid w:val="000D3042"/>
    <w:rsid w:val="000E0FCE"/>
    <w:rsid w:val="000F4764"/>
    <w:rsid w:val="0011442F"/>
    <w:rsid w:val="00116D3A"/>
    <w:rsid w:val="00134E4C"/>
    <w:rsid w:val="001353AE"/>
    <w:rsid w:val="00136016"/>
    <w:rsid w:val="00136CD7"/>
    <w:rsid w:val="00141920"/>
    <w:rsid w:val="00141E68"/>
    <w:rsid w:val="00164213"/>
    <w:rsid w:val="0017280F"/>
    <w:rsid w:val="00185877"/>
    <w:rsid w:val="0019746D"/>
    <w:rsid w:val="001A1100"/>
    <w:rsid w:val="001A273F"/>
    <w:rsid w:val="001A4146"/>
    <w:rsid w:val="001A6FB1"/>
    <w:rsid w:val="001B31A2"/>
    <w:rsid w:val="001B4FE3"/>
    <w:rsid w:val="001C716C"/>
    <w:rsid w:val="001C7FE4"/>
    <w:rsid w:val="001E7802"/>
    <w:rsid w:val="00203C83"/>
    <w:rsid w:val="0022042F"/>
    <w:rsid w:val="00253E7B"/>
    <w:rsid w:val="00255B3A"/>
    <w:rsid w:val="00263F69"/>
    <w:rsid w:val="002641D8"/>
    <w:rsid w:val="00282AD9"/>
    <w:rsid w:val="002965CE"/>
    <w:rsid w:val="002C027F"/>
    <w:rsid w:val="002E0C33"/>
    <w:rsid w:val="002F0E6D"/>
    <w:rsid w:val="00315FCF"/>
    <w:rsid w:val="003167C1"/>
    <w:rsid w:val="00317351"/>
    <w:rsid w:val="0033078B"/>
    <w:rsid w:val="003365BA"/>
    <w:rsid w:val="00342EBE"/>
    <w:rsid w:val="00354E76"/>
    <w:rsid w:val="0036166C"/>
    <w:rsid w:val="003756C0"/>
    <w:rsid w:val="0039040B"/>
    <w:rsid w:val="00390B80"/>
    <w:rsid w:val="003A24B6"/>
    <w:rsid w:val="003D4A35"/>
    <w:rsid w:val="003F50E8"/>
    <w:rsid w:val="0040715B"/>
    <w:rsid w:val="0042493A"/>
    <w:rsid w:val="00437314"/>
    <w:rsid w:val="004552AA"/>
    <w:rsid w:val="004579C1"/>
    <w:rsid w:val="004649F7"/>
    <w:rsid w:val="00473177"/>
    <w:rsid w:val="00484A67"/>
    <w:rsid w:val="00487BD7"/>
    <w:rsid w:val="004A1139"/>
    <w:rsid w:val="004A5089"/>
    <w:rsid w:val="004A7219"/>
    <w:rsid w:val="004E7CD7"/>
    <w:rsid w:val="00515594"/>
    <w:rsid w:val="0052071C"/>
    <w:rsid w:val="0052098A"/>
    <w:rsid w:val="005461A2"/>
    <w:rsid w:val="005604F2"/>
    <w:rsid w:val="005629C4"/>
    <w:rsid w:val="00584E60"/>
    <w:rsid w:val="005B7953"/>
    <w:rsid w:val="005C2842"/>
    <w:rsid w:val="005D1B5B"/>
    <w:rsid w:val="006072E7"/>
    <w:rsid w:val="0060736F"/>
    <w:rsid w:val="0061313F"/>
    <w:rsid w:val="0062096C"/>
    <w:rsid w:val="00624513"/>
    <w:rsid w:val="00640E0A"/>
    <w:rsid w:val="00641D88"/>
    <w:rsid w:val="0064772D"/>
    <w:rsid w:val="0067095E"/>
    <w:rsid w:val="0068427F"/>
    <w:rsid w:val="00691E90"/>
    <w:rsid w:val="006C256A"/>
    <w:rsid w:val="006C5D38"/>
    <w:rsid w:val="006D0B35"/>
    <w:rsid w:val="006D0CB7"/>
    <w:rsid w:val="006D67B5"/>
    <w:rsid w:val="006D713F"/>
    <w:rsid w:val="006E4E26"/>
    <w:rsid w:val="006F3AE0"/>
    <w:rsid w:val="006F588C"/>
    <w:rsid w:val="00710A80"/>
    <w:rsid w:val="00722FF5"/>
    <w:rsid w:val="00745B1D"/>
    <w:rsid w:val="0075796D"/>
    <w:rsid w:val="007617D6"/>
    <w:rsid w:val="007619B1"/>
    <w:rsid w:val="0076427E"/>
    <w:rsid w:val="00764EC1"/>
    <w:rsid w:val="007725A5"/>
    <w:rsid w:val="0078728A"/>
    <w:rsid w:val="0079444D"/>
    <w:rsid w:val="00796D0F"/>
    <w:rsid w:val="007A6F15"/>
    <w:rsid w:val="007B3E33"/>
    <w:rsid w:val="007C3FE8"/>
    <w:rsid w:val="007C5783"/>
    <w:rsid w:val="007D34DC"/>
    <w:rsid w:val="007D4341"/>
    <w:rsid w:val="007E04D9"/>
    <w:rsid w:val="007E0A8C"/>
    <w:rsid w:val="007E4A22"/>
    <w:rsid w:val="00813CE2"/>
    <w:rsid w:val="008170DD"/>
    <w:rsid w:val="00851DD4"/>
    <w:rsid w:val="00867FCC"/>
    <w:rsid w:val="00874691"/>
    <w:rsid w:val="00877694"/>
    <w:rsid w:val="00880B96"/>
    <w:rsid w:val="008841AB"/>
    <w:rsid w:val="008A4871"/>
    <w:rsid w:val="008E4706"/>
    <w:rsid w:val="008E62B6"/>
    <w:rsid w:val="008F3E1E"/>
    <w:rsid w:val="00900AFB"/>
    <w:rsid w:val="0092506A"/>
    <w:rsid w:val="0095062F"/>
    <w:rsid w:val="00973EEE"/>
    <w:rsid w:val="00981991"/>
    <w:rsid w:val="009872D6"/>
    <w:rsid w:val="009A1ED4"/>
    <w:rsid w:val="009B2CD5"/>
    <w:rsid w:val="009C30E9"/>
    <w:rsid w:val="009D2741"/>
    <w:rsid w:val="00A04FBD"/>
    <w:rsid w:val="00A0743B"/>
    <w:rsid w:val="00A136F3"/>
    <w:rsid w:val="00A31EDC"/>
    <w:rsid w:val="00A37FEB"/>
    <w:rsid w:val="00A470CB"/>
    <w:rsid w:val="00A60F61"/>
    <w:rsid w:val="00A67011"/>
    <w:rsid w:val="00A71A36"/>
    <w:rsid w:val="00A741DB"/>
    <w:rsid w:val="00AA5619"/>
    <w:rsid w:val="00AB6580"/>
    <w:rsid w:val="00AB7566"/>
    <w:rsid w:val="00AE00D9"/>
    <w:rsid w:val="00B05F51"/>
    <w:rsid w:val="00B15AEA"/>
    <w:rsid w:val="00B416BF"/>
    <w:rsid w:val="00B418AF"/>
    <w:rsid w:val="00B4194D"/>
    <w:rsid w:val="00B51BE3"/>
    <w:rsid w:val="00B5728E"/>
    <w:rsid w:val="00B824B5"/>
    <w:rsid w:val="00B83EFC"/>
    <w:rsid w:val="00BA2726"/>
    <w:rsid w:val="00BB6BF6"/>
    <w:rsid w:val="00BC769A"/>
    <w:rsid w:val="00BC7817"/>
    <w:rsid w:val="00BD24EB"/>
    <w:rsid w:val="00BF03A1"/>
    <w:rsid w:val="00BF5D56"/>
    <w:rsid w:val="00BF6A4E"/>
    <w:rsid w:val="00C006B9"/>
    <w:rsid w:val="00C030CD"/>
    <w:rsid w:val="00C40D0F"/>
    <w:rsid w:val="00C53082"/>
    <w:rsid w:val="00C836AA"/>
    <w:rsid w:val="00CB269F"/>
    <w:rsid w:val="00CB3EAC"/>
    <w:rsid w:val="00CC6928"/>
    <w:rsid w:val="00D4178C"/>
    <w:rsid w:val="00D7588E"/>
    <w:rsid w:val="00D7726C"/>
    <w:rsid w:val="00D91D09"/>
    <w:rsid w:val="00D9213E"/>
    <w:rsid w:val="00D95EB7"/>
    <w:rsid w:val="00DC3492"/>
    <w:rsid w:val="00DC51C2"/>
    <w:rsid w:val="00DF4328"/>
    <w:rsid w:val="00E15418"/>
    <w:rsid w:val="00E3129E"/>
    <w:rsid w:val="00E35AF0"/>
    <w:rsid w:val="00E5096D"/>
    <w:rsid w:val="00E57EDB"/>
    <w:rsid w:val="00E73557"/>
    <w:rsid w:val="00E73D54"/>
    <w:rsid w:val="00E9365C"/>
    <w:rsid w:val="00E950BA"/>
    <w:rsid w:val="00E97C8C"/>
    <w:rsid w:val="00EA51F1"/>
    <w:rsid w:val="00EC31AC"/>
    <w:rsid w:val="00ED204A"/>
    <w:rsid w:val="00F44818"/>
    <w:rsid w:val="00F5153E"/>
    <w:rsid w:val="00F65571"/>
    <w:rsid w:val="00F72D97"/>
    <w:rsid w:val="00F7495A"/>
    <w:rsid w:val="00F926A5"/>
    <w:rsid w:val="00FB171F"/>
    <w:rsid w:val="00FC2ED8"/>
    <w:rsid w:val="00FC4480"/>
    <w:rsid w:val="00FD6C51"/>
    <w:rsid w:val="00FE170D"/>
    <w:rsid w:val="00FE3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EF74D50-940E-493C-8EF7-9A37CAD1C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ListParagraph">
    <w:name w:val="List Paragraph"/>
    <w:aliases w:val="Table no. List Paragraph,List Paragraph1,Numbered List Paragraph,Bullet paras,Colorful List - Accent 11,Bullet1,References,IBL List Paragraph"/>
    <w:basedOn w:val="Normal"/>
    <w:uiPriority w:val="34"/>
    <w:qFormat/>
    <w:rsid w:val="00BC769A"/>
    <w:pPr>
      <w:autoSpaceDE/>
      <w:autoSpaceDN/>
      <w:adjustRightInd/>
      <w:spacing w:before="360" w:after="240"/>
      <w:ind w:left="720" w:hanging="576"/>
      <w:contextualSpacing/>
    </w:pPr>
    <w:rPr>
      <w:rFonts w:ascii="Calibri" w:eastAsia="Calibri" w:hAnsi="Calibri" w:cs="Times New Roman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7588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588E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NormalWeb">
    <w:name w:val="Normal (Web)"/>
    <w:basedOn w:val="Normal"/>
    <w:rsid w:val="00136CD7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5643EF-A960-4242-9BD4-96B7005E1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671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N-Mkrtchyan</dc:creator>
  <cp:keywords>https:/mul2-moj.gov.am/tasks/228917/oneclick/voroshman naxagic_ 2215 N.docx?token=17e2fd4b3c4fac6ae73c385fc5f1f963</cp:keywords>
  <cp:lastModifiedBy>Zara Margaryan</cp:lastModifiedBy>
  <cp:revision>3</cp:revision>
  <dcterms:created xsi:type="dcterms:W3CDTF">2021-11-09T12:23:00Z</dcterms:created>
  <dcterms:modified xsi:type="dcterms:W3CDTF">2021-11-09T12:25:00Z</dcterms:modified>
</cp:coreProperties>
</file>