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BE7" w:rsidRPr="009E2FBB" w:rsidRDefault="009F5BE7" w:rsidP="009F5BE7">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E2FBB">
        <w:rPr>
          <w:rFonts w:ascii="GHEA Grapalat" w:eastAsia="Times New Roman" w:hAnsi="GHEA Grapalat" w:cs="Times New Roman"/>
          <w:color w:val="000000"/>
          <w:sz w:val="24"/>
          <w:szCs w:val="24"/>
        </w:rPr>
        <w:t>ԱՄՓՈՓԱԹԵՐԹ</w:t>
      </w:r>
    </w:p>
    <w:p w:rsidR="009F5BE7" w:rsidRPr="009E2FBB" w:rsidRDefault="009F5BE7" w:rsidP="009F5BE7">
      <w:pPr>
        <w:pStyle w:val="NormalWeb"/>
        <w:shd w:val="clear" w:color="auto" w:fill="FFFFFF"/>
        <w:tabs>
          <w:tab w:val="left" w:pos="1080"/>
        </w:tabs>
        <w:ind w:firstLine="720"/>
        <w:jc w:val="center"/>
        <w:rPr>
          <w:rFonts w:ascii="GHEA Grapalat" w:hAnsi="GHEA Grapalat" w:cs="Calibri"/>
          <w:b/>
          <w:color w:val="000000"/>
          <w:lang w:val="hy-AM"/>
        </w:rPr>
      </w:pPr>
      <w:r w:rsidRPr="009E2FBB">
        <w:rPr>
          <w:rFonts w:ascii="GHEA Grapalat" w:hAnsi="GHEA Grapalat" w:cs="Sylfaen"/>
          <w:b/>
          <w:lang w:val="hy-AM"/>
        </w:rPr>
        <w:t>««ՊԵՏԱԿԱՆ ԿԵՆՍԱԹՈՇԱԿՆԵՐԻ ՄԱՍԻՆ» ՕՐԵՆՔՈՒՄ</w:t>
      </w:r>
      <w:r w:rsidRPr="009E2FBB">
        <w:rPr>
          <w:rFonts w:ascii="Calibri" w:hAnsi="Calibri" w:cs="Calibri"/>
          <w:b/>
          <w:lang w:val="hy-AM"/>
        </w:rPr>
        <w:t> </w:t>
      </w:r>
      <w:r w:rsidRPr="009E2FBB">
        <w:rPr>
          <w:rFonts w:ascii="GHEA Grapalat" w:hAnsi="GHEA Grapalat" w:cs="Sylfaen"/>
          <w:b/>
          <w:lang w:val="hy-AM"/>
        </w:rPr>
        <w:t>ԼՐԱՑՈՒՄՆԵՐ ԵՎ ՓՈՓՈԽՈՒԹՅՈՒՆՆԵՐ ԿԱՏԱՐԵԼՈՒ</w:t>
      </w:r>
      <w:r w:rsidRPr="009E2FBB">
        <w:rPr>
          <w:rFonts w:ascii="Calibri" w:hAnsi="Calibri" w:cs="Calibri"/>
          <w:b/>
          <w:lang w:val="hy-AM"/>
        </w:rPr>
        <w:t> </w:t>
      </w:r>
      <w:r w:rsidRPr="009E2FBB">
        <w:rPr>
          <w:rFonts w:ascii="GHEA Grapalat" w:hAnsi="GHEA Grapalat" w:cs="Sylfaen"/>
          <w:b/>
          <w:lang w:val="hy-AM"/>
        </w:rPr>
        <w:t>ՄԱՍԻՆ»</w:t>
      </w:r>
      <w:r w:rsidRPr="009E2FBB">
        <w:rPr>
          <w:rFonts w:ascii="Calibri" w:hAnsi="Calibri" w:cs="Calibri"/>
          <w:b/>
          <w:lang w:val="hy-AM"/>
        </w:rPr>
        <w:t> </w:t>
      </w:r>
      <w:r w:rsidRPr="009E2FBB">
        <w:rPr>
          <w:rFonts w:ascii="GHEA Grapalat" w:hAnsi="GHEA Grapalat" w:cs="Sylfaen"/>
          <w:b/>
          <w:lang w:val="hy-AM"/>
        </w:rPr>
        <w:t>ՕՐԵՆՔԻ ԵՎ «</w:t>
      </w:r>
      <w:r w:rsidRPr="009E2FBB">
        <w:rPr>
          <w:rFonts w:ascii="GHEA Grapalat" w:hAnsi="GHEA Grapalat"/>
          <w:b/>
          <w:bCs/>
          <w:color w:val="000000"/>
          <w:lang w:val="hy-AM"/>
        </w:rPr>
        <w:t>«ՊԵՏԱԿԱՆ</w:t>
      </w:r>
      <w:r w:rsidRPr="009E2FBB">
        <w:rPr>
          <w:rFonts w:ascii="Calibri" w:hAnsi="Calibri" w:cs="Calibri"/>
          <w:b/>
          <w:bCs/>
          <w:color w:val="000000"/>
          <w:lang w:val="hy-AM"/>
        </w:rPr>
        <w:t> </w:t>
      </w:r>
      <w:r w:rsidRPr="009E2FBB">
        <w:rPr>
          <w:rFonts w:ascii="GHEA Grapalat" w:hAnsi="GHEA Grapalat" w:cs="Arial Unicode"/>
          <w:b/>
          <w:bCs/>
          <w:color w:val="000000"/>
          <w:lang w:val="hy-AM"/>
        </w:rPr>
        <w:t>Ն ՊԱՍՏՆԵՐԻ</w:t>
      </w:r>
      <w:r w:rsidRPr="009E2FBB">
        <w:rPr>
          <w:rFonts w:ascii="Calibri" w:hAnsi="Calibri" w:cs="Calibri"/>
          <w:b/>
          <w:bCs/>
          <w:color w:val="000000"/>
          <w:lang w:val="hy-AM"/>
        </w:rPr>
        <w:t> </w:t>
      </w:r>
      <w:r w:rsidRPr="009E2FBB">
        <w:rPr>
          <w:rFonts w:ascii="GHEA Grapalat" w:hAnsi="GHEA Grapalat" w:cs="Arial Unicode"/>
          <w:b/>
          <w:bCs/>
          <w:color w:val="000000"/>
          <w:lang w:val="hy-AM"/>
        </w:rPr>
        <w:t>ՄԱՍԻՆ»</w:t>
      </w:r>
      <w:r w:rsidRPr="009E2FBB">
        <w:rPr>
          <w:rFonts w:ascii="Calibri" w:hAnsi="Calibri" w:cs="Calibri"/>
          <w:b/>
          <w:bCs/>
          <w:color w:val="000000"/>
          <w:lang w:val="hy-AM"/>
        </w:rPr>
        <w:t> </w:t>
      </w:r>
      <w:r w:rsidRPr="009E2FBB">
        <w:rPr>
          <w:rFonts w:ascii="GHEA Grapalat" w:hAnsi="GHEA Grapalat" w:cs="Arial Unicode"/>
          <w:b/>
          <w:bCs/>
          <w:color w:val="000000"/>
          <w:lang w:val="hy-AM"/>
        </w:rPr>
        <w:t>ՕՐԵՆՔՈՒՄ</w:t>
      </w:r>
      <w:r w:rsidRPr="009E2FBB">
        <w:rPr>
          <w:rFonts w:ascii="Calibri" w:hAnsi="Calibri" w:cs="Calibri"/>
          <w:b/>
          <w:bCs/>
          <w:color w:val="000000"/>
          <w:lang w:val="hy-AM"/>
        </w:rPr>
        <w:t> </w:t>
      </w:r>
      <w:r w:rsidRPr="009E2FBB">
        <w:rPr>
          <w:rFonts w:ascii="GHEA Grapalat" w:hAnsi="GHEA Grapalat" w:cs="Arial Unicode"/>
          <w:b/>
          <w:bCs/>
          <w:color w:val="000000"/>
          <w:lang w:val="hy-AM"/>
        </w:rPr>
        <w:t>ՓՈՓՈԽՈՒԹՅՈՒՆՆԵՐ ԵՎ ԼՐԱՑՈՒՄՆԵՐ ԿԱՏԱՐԵԼՈՒ</w:t>
      </w:r>
      <w:r w:rsidRPr="009E2FBB">
        <w:rPr>
          <w:rFonts w:ascii="Calibri" w:hAnsi="Calibri" w:cs="Calibri"/>
          <w:b/>
          <w:bCs/>
          <w:color w:val="000000"/>
          <w:lang w:val="hy-AM"/>
        </w:rPr>
        <w:t> </w:t>
      </w:r>
      <w:r w:rsidRPr="009E2FBB">
        <w:rPr>
          <w:rFonts w:ascii="GHEA Grapalat" w:hAnsi="GHEA Grapalat" w:cs="Arial Unicode"/>
          <w:b/>
          <w:bCs/>
          <w:color w:val="000000"/>
          <w:lang w:val="hy-AM"/>
        </w:rPr>
        <w:t>ՄԱՍԻՆ</w:t>
      </w:r>
      <w:r w:rsidRPr="009E2FBB">
        <w:rPr>
          <w:rFonts w:ascii="Calibri" w:hAnsi="Calibri" w:cs="Calibri"/>
          <w:b/>
          <w:color w:val="000000"/>
          <w:lang w:val="hy-AM"/>
        </w:rPr>
        <w:t> </w:t>
      </w:r>
      <w:r w:rsidRPr="009E2FBB">
        <w:rPr>
          <w:rFonts w:ascii="GHEA Grapalat" w:hAnsi="GHEA Grapalat" w:cs="Sylfaen"/>
          <w:b/>
          <w:lang w:val="hy-AM"/>
        </w:rPr>
        <w:t>» ՕՐԵՆՔԻ ՆԱԽԱԳԾԵՐԻ</w:t>
      </w:r>
    </w:p>
    <w:tbl>
      <w:tblPr>
        <w:tblStyle w:val="TableGrid"/>
        <w:tblW w:w="14220" w:type="dxa"/>
        <w:tblInd w:w="-545" w:type="dxa"/>
        <w:tblLook w:val="04A0" w:firstRow="1" w:lastRow="0" w:firstColumn="1" w:lastColumn="0" w:noHBand="0" w:noVBand="1"/>
      </w:tblPr>
      <w:tblGrid>
        <w:gridCol w:w="10038"/>
        <w:gridCol w:w="4182"/>
      </w:tblGrid>
      <w:tr w:rsidR="009F5BE7" w:rsidRPr="009E2FBB" w:rsidTr="00EF2E69">
        <w:tc>
          <w:tcPr>
            <w:tcW w:w="10038" w:type="dxa"/>
          </w:tcPr>
          <w:p w:rsidR="009F5BE7" w:rsidRPr="009E2FBB" w:rsidRDefault="009F5BE7" w:rsidP="00EF2E69">
            <w:pPr>
              <w:ind w:firstLine="567"/>
              <w:jc w:val="center"/>
              <w:rPr>
                <w:rFonts w:ascii="GHEA Grapalat" w:hAnsi="GHEA Grapalat"/>
                <w:sz w:val="24"/>
                <w:szCs w:val="24"/>
                <w:lang w:val="hy-AM"/>
              </w:rPr>
            </w:pPr>
            <w:r w:rsidRPr="009E2FBB">
              <w:rPr>
                <w:rFonts w:ascii="GHEA Grapalat" w:hAnsi="GHEA Grapalat"/>
                <w:color w:val="000000"/>
                <w:sz w:val="24"/>
                <w:szCs w:val="24"/>
                <w:shd w:val="clear" w:color="auto" w:fill="FFFFFF"/>
                <w:lang w:val="hy-AM"/>
              </w:rPr>
              <w:t>1</w:t>
            </w:r>
            <w:r w:rsidRPr="009E2FBB">
              <w:rPr>
                <w:rFonts w:ascii="Cambria Math" w:hAnsi="Cambria Math" w:cs="Cambria Math"/>
                <w:color w:val="000000"/>
                <w:sz w:val="24"/>
                <w:szCs w:val="24"/>
                <w:shd w:val="clear" w:color="auto" w:fill="FFFFFF"/>
                <w:lang w:val="hy-AM"/>
              </w:rPr>
              <w:t>․</w:t>
            </w:r>
            <w:r w:rsidRPr="009E2FBB">
              <w:rPr>
                <w:rFonts w:ascii="GHEA Grapalat" w:hAnsi="GHEA Grapalat"/>
                <w:color w:val="000000"/>
                <w:sz w:val="24"/>
                <w:szCs w:val="24"/>
                <w:shd w:val="clear" w:color="auto" w:fill="FFFFFF"/>
                <w:lang w:val="hy-AM"/>
              </w:rPr>
              <w:t xml:space="preserve"> </w:t>
            </w:r>
            <w:r w:rsidRPr="009E2FBB">
              <w:rPr>
                <w:rFonts w:ascii="GHEA Grapalat" w:hAnsi="GHEA Grapalat"/>
                <w:sz w:val="24"/>
                <w:szCs w:val="24"/>
                <w:lang w:val="hy-AM"/>
              </w:rPr>
              <w:t>Ազգային անվտանգության ծառայություն</w:t>
            </w:r>
          </w:p>
        </w:tc>
        <w:tc>
          <w:tcPr>
            <w:tcW w:w="4182" w:type="dxa"/>
          </w:tcPr>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09.08.2021թ.</w:t>
            </w:r>
          </w:p>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N 11/595</w:t>
            </w:r>
          </w:p>
        </w:tc>
      </w:tr>
      <w:tr w:rsidR="009F5BE7" w:rsidRPr="009E2FBB" w:rsidTr="00EF2E69">
        <w:tc>
          <w:tcPr>
            <w:tcW w:w="10038" w:type="dxa"/>
          </w:tcPr>
          <w:p w:rsidR="009F5BE7" w:rsidRPr="009E2FBB" w:rsidRDefault="009F5BE7" w:rsidP="00EF2E69">
            <w:pPr>
              <w:autoSpaceDE w:val="0"/>
              <w:autoSpaceDN w:val="0"/>
              <w:adjustRightInd w:val="0"/>
              <w:ind w:firstLine="708"/>
              <w:jc w:val="both"/>
              <w:rPr>
                <w:rFonts w:ascii="GHEA Grapalat" w:hAnsi="GHEA Grapalat"/>
                <w:sz w:val="24"/>
                <w:szCs w:val="24"/>
                <w:lang w:val="hy-AM"/>
              </w:rPr>
            </w:pPr>
            <w:r w:rsidRPr="009E2FBB">
              <w:rPr>
                <w:rFonts w:ascii="GHEA Grapalat" w:hAnsi="GHEA Grapalat" w:cs="Sylfaen"/>
                <w:sz w:val="24"/>
                <w:szCs w:val="24"/>
                <w:lang w:val="hy-AM"/>
              </w:rPr>
              <w:t>«Հայաստանի Հանրապետության կառավարության 2011 թվականի մայիսի 5</w:t>
            </w:r>
            <w:r w:rsidRPr="009E2FBB">
              <w:rPr>
                <w:rFonts w:ascii="GHEA Grapalat" w:hAnsi="GHEA Grapalat" w:cs="Sylfaen"/>
                <w:sz w:val="24"/>
                <w:szCs w:val="24"/>
                <w:lang w:val="hy-AM"/>
              </w:rPr>
              <w:noBreakHyphen/>
              <w:t xml:space="preserve">ի N 665-Ն որոշման մեջ փոփոխություններ և լրացումներ կատարելու մասին» Կառավարության որոշման </w:t>
            </w:r>
            <w:r w:rsidRPr="009E2FBB">
              <w:rPr>
                <w:rFonts w:ascii="GHEA Grapalat" w:hAnsi="GHEA Grapalat"/>
                <w:sz w:val="24"/>
                <w:szCs w:val="24"/>
                <w:lang w:val="hy-AM"/>
              </w:rPr>
              <w:t xml:space="preserve">նախագծի վերաբերյալ ՀՀ ազգային անվտանգության ծառայությունը դիտողություններ և </w:t>
            </w:r>
            <w:r w:rsidRPr="009E2FBB">
              <w:rPr>
                <w:rFonts w:ascii="GHEA Grapalat" w:hAnsi="GHEA Grapalat"/>
                <w:sz w:val="24"/>
                <w:szCs w:val="24"/>
                <w:lang w:val="fr-FR"/>
              </w:rPr>
              <w:t>առարկություններ</w:t>
            </w:r>
            <w:r w:rsidRPr="009E2FBB">
              <w:rPr>
                <w:rFonts w:ascii="GHEA Grapalat" w:hAnsi="GHEA Grapalat"/>
                <w:sz w:val="24"/>
                <w:szCs w:val="24"/>
                <w:lang w:val="hy-AM"/>
              </w:rPr>
              <w:t xml:space="preserve"> չունի։</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Ընդունվել է:</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tc>
      </w:tr>
      <w:tr w:rsidR="009F5BE7" w:rsidRPr="009E2FBB" w:rsidTr="00EF2E69">
        <w:tc>
          <w:tcPr>
            <w:tcW w:w="10038" w:type="dxa"/>
          </w:tcPr>
          <w:p w:rsidR="009F5BE7" w:rsidRPr="009E2FBB" w:rsidRDefault="009F5BE7" w:rsidP="00EF2E69">
            <w:pPr>
              <w:shd w:val="clear" w:color="auto" w:fill="FFFFFF"/>
              <w:tabs>
                <w:tab w:val="left" w:pos="1134"/>
              </w:tabs>
              <w:ind w:right="126" w:firstLine="567"/>
              <w:jc w:val="center"/>
              <w:rPr>
                <w:rFonts w:ascii="GHEA Grapalat" w:hAnsi="GHEA Grapalat"/>
                <w:color w:val="000000"/>
                <w:sz w:val="24"/>
                <w:szCs w:val="24"/>
                <w:shd w:val="clear" w:color="auto" w:fill="FFFFFF"/>
                <w:lang w:val="af-ZA"/>
              </w:rPr>
            </w:pPr>
            <w:r w:rsidRPr="009E2FBB">
              <w:rPr>
                <w:rFonts w:ascii="GHEA Grapalat" w:hAnsi="GHEA Grapalat"/>
                <w:sz w:val="24"/>
                <w:szCs w:val="24"/>
                <w:lang w:val="hy-AM"/>
              </w:rPr>
              <w:t>2</w:t>
            </w:r>
            <w:r w:rsidRPr="009E2FBB">
              <w:rPr>
                <w:rFonts w:ascii="Cambria Math" w:hAnsi="Cambria Math" w:cs="Cambria Math"/>
                <w:sz w:val="24"/>
                <w:szCs w:val="24"/>
                <w:lang w:val="hy-AM"/>
              </w:rPr>
              <w:t>․</w:t>
            </w:r>
            <w:r w:rsidRPr="009E2FBB">
              <w:rPr>
                <w:rFonts w:ascii="GHEA Grapalat" w:hAnsi="GHEA Grapalat"/>
                <w:sz w:val="24"/>
                <w:szCs w:val="24"/>
                <w:lang w:val="hy-AM"/>
              </w:rPr>
              <w:t xml:space="preserve"> Ոստիկանություն</w:t>
            </w:r>
          </w:p>
        </w:tc>
        <w:tc>
          <w:tcPr>
            <w:tcW w:w="4182" w:type="dxa"/>
          </w:tcPr>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10</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08</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2021թ</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 xml:space="preserve"> </w:t>
            </w:r>
          </w:p>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N  1/21/52426-21</w:t>
            </w:r>
          </w:p>
        </w:tc>
      </w:tr>
      <w:tr w:rsidR="009F5BE7" w:rsidRPr="009E2FBB" w:rsidTr="00EF2E69">
        <w:tc>
          <w:tcPr>
            <w:tcW w:w="10038" w:type="dxa"/>
          </w:tcPr>
          <w:p w:rsidR="009F5BE7" w:rsidRPr="009E2FBB" w:rsidRDefault="009F5BE7" w:rsidP="00EF2E69">
            <w:pPr>
              <w:jc w:val="both"/>
              <w:rPr>
                <w:rFonts w:ascii="GHEA Grapalat" w:hAnsi="GHEA Grapalat"/>
                <w:color w:val="000000"/>
                <w:sz w:val="24"/>
                <w:szCs w:val="24"/>
                <w:shd w:val="clear" w:color="auto" w:fill="FFFFFF"/>
                <w:lang w:val="hy-AM"/>
              </w:rPr>
            </w:pPr>
            <w:r w:rsidRPr="009E2FBB">
              <w:rPr>
                <w:rFonts w:ascii="GHEA Grapalat" w:hAnsi="GHEA Grapalat"/>
                <w:sz w:val="24"/>
                <w:szCs w:val="24"/>
                <w:lang w:val="hy-AM"/>
              </w:rPr>
              <w:t>Ի պատասխան Ձեր 02.O8.2O21թ</w:t>
            </w:r>
            <w:r w:rsidRPr="009E2FBB">
              <w:rPr>
                <w:rFonts w:ascii="Cambria Math" w:hAnsi="Cambria Math" w:cs="Cambria Math"/>
                <w:sz w:val="24"/>
                <w:szCs w:val="24"/>
                <w:lang w:val="hy-AM"/>
              </w:rPr>
              <w:t>․</w:t>
            </w:r>
            <w:r w:rsidRPr="009E2FBB">
              <w:rPr>
                <w:rFonts w:ascii="GHEA Grapalat" w:hAnsi="GHEA Grapalat"/>
                <w:sz w:val="24"/>
                <w:szCs w:val="24"/>
                <w:lang w:val="hy-AM"/>
              </w:rPr>
              <w:t xml:space="preserve"> թիվ ՄՆ/ԱԳ-1/31680-2021 գրության՝ ուսումնասիրվել է </w:t>
            </w:r>
            <w:r w:rsidRPr="009E2FBB">
              <w:rPr>
                <w:rFonts w:ascii="GHEA Grapalat" w:hAnsi="GHEA Grapalat" w:cs="Sylfaen"/>
                <w:sz w:val="24"/>
                <w:szCs w:val="24"/>
                <w:lang w:val="hy-AM"/>
              </w:rPr>
              <w:t>«Հայաստանի Հանրապետության կառավարության 2011 թվականի մայիսի 5</w:t>
            </w:r>
            <w:r w:rsidRPr="009E2FBB">
              <w:rPr>
                <w:rFonts w:ascii="GHEA Grapalat" w:hAnsi="GHEA Grapalat" w:cs="Sylfaen"/>
                <w:sz w:val="24"/>
                <w:szCs w:val="24"/>
                <w:lang w:val="hy-AM"/>
              </w:rPr>
              <w:noBreakHyphen/>
              <w:t xml:space="preserve">ի N 665-Ն որոշման մեջ փոփոխություններ և լրացումներ կատարելու մասին» </w:t>
            </w:r>
            <w:r w:rsidRPr="009E2FBB">
              <w:rPr>
                <w:rFonts w:ascii="GHEA Grapalat" w:hAnsi="GHEA Grapalat"/>
                <w:sz w:val="24"/>
                <w:szCs w:val="24"/>
                <w:lang w:val="hy-AM"/>
              </w:rPr>
              <w:t xml:space="preserve">նախագիծը, որի  վերաբերյալ </w:t>
            </w:r>
            <w:r w:rsidRPr="009E2FBB">
              <w:rPr>
                <w:rFonts w:ascii="GHEA Grapalat" w:hAnsi="GHEA Grapalat"/>
                <w:sz w:val="24"/>
                <w:szCs w:val="24"/>
                <w:lang w:val="fr-FR"/>
              </w:rPr>
              <w:t>առաջարկություններ չ</w:t>
            </w:r>
            <w:r w:rsidRPr="009E2FBB">
              <w:rPr>
                <w:rFonts w:ascii="GHEA Grapalat" w:hAnsi="GHEA Grapalat"/>
                <w:sz w:val="24"/>
                <w:szCs w:val="24"/>
                <w:lang w:val="hy-AM"/>
              </w:rPr>
              <w:t>կան:</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Ընդունվել է:</w:t>
            </w:r>
          </w:p>
          <w:p w:rsidR="009F5BE7" w:rsidRPr="009E2FBB" w:rsidRDefault="009F5BE7" w:rsidP="00EF2E69">
            <w:pPr>
              <w:jc w:val="both"/>
              <w:rPr>
                <w:rFonts w:ascii="GHEA Grapalat" w:eastAsia="Times New Roman" w:hAnsi="GHEA Grapalat" w:cs="Times New Roman"/>
                <w:color w:val="000000"/>
                <w:sz w:val="24"/>
                <w:szCs w:val="24"/>
                <w:lang w:val="hy-AM"/>
              </w:rPr>
            </w:pPr>
          </w:p>
        </w:tc>
      </w:tr>
      <w:tr w:rsidR="009F5BE7" w:rsidRPr="009E2FBB" w:rsidTr="00EF2E69">
        <w:tc>
          <w:tcPr>
            <w:tcW w:w="10038" w:type="dxa"/>
          </w:tcPr>
          <w:p w:rsidR="009F5BE7" w:rsidRPr="009E2FBB" w:rsidRDefault="009F5BE7" w:rsidP="00EF2E69">
            <w:pPr>
              <w:shd w:val="clear" w:color="auto" w:fill="FFFFFF"/>
              <w:tabs>
                <w:tab w:val="left" w:pos="1134"/>
              </w:tabs>
              <w:ind w:right="126" w:firstLine="567"/>
              <w:jc w:val="center"/>
              <w:rPr>
                <w:rFonts w:ascii="GHEA Grapalat" w:hAnsi="GHEA Grapalat"/>
                <w:color w:val="000000"/>
                <w:sz w:val="24"/>
                <w:szCs w:val="24"/>
                <w:shd w:val="clear" w:color="auto" w:fill="FFFFFF"/>
                <w:lang w:val="af-ZA"/>
              </w:rPr>
            </w:pPr>
            <w:r w:rsidRPr="009E2FBB">
              <w:rPr>
                <w:rFonts w:ascii="GHEA Grapalat" w:hAnsi="GHEA Grapalat"/>
                <w:color w:val="000000"/>
                <w:sz w:val="24"/>
                <w:szCs w:val="24"/>
                <w:shd w:val="clear" w:color="auto" w:fill="FFFFFF"/>
                <w:lang w:val="hy-AM"/>
              </w:rPr>
              <w:t>3.</w:t>
            </w:r>
            <w:r w:rsidRPr="009E2FBB">
              <w:rPr>
                <w:rFonts w:ascii="GHEA Grapalat" w:hAnsi="GHEA Grapalat"/>
                <w:sz w:val="24"/>
                <w:szCs w:val="24"/>
                <w:lang w:val="hy-AM"/>
              </w:rPr>
              <w:t xml:space="preserve"> Ֆինանսների նախարարություն</w:t>
            </w:r>
          </w:p>
        </w:tc>
        <w:tc>
          <w:tcPr>
            <w:tcW w:w="4182" w:type="dxa"/>
          </w:tcPr>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12</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08</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2021թ</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 xml:space="preserve"> </w:t>
            </w:r>
          </w:p>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N  01/8-3/12801-2021</w:t>
            </w:r>
          </w:p>
        </w:tc>
      </w:tr>
      <w:tr w:rsidR="009F5BE7" w:rsidRPr="009E2FBB" w:rsidTr="00EF2E69">
        <w:tc>
          <w:tcPr>
            <w:tcW w:w="10038" w:type="dxa"/>
          </w:tcPr>
          <w:p w:rsidR="009F5BE7" w:rsidRPr="009E2FBB" w:rsidRDefault="009F5BE7" w:rsidP="00EF2E69">
            <w:pPr>
              <w:jc w:val="both"/>
              <w:rPr>
                <w:rFonts w:ascii="GHEA Grapalat" w:hAnsi="GHEA Grapalat"/>
                <w:color w:val="000000"/>
                <w:sz w:val="24"/>
                <w:szCs w:val="24"/>
                <w:shd w:val="clear" w:color="auto" w:fill="FFFFFF"/>
                <w:lang w:val="hy-AM"/>
              </w:rPr>
            </w:pPr>
            <w:r w:rsidRPr="009E2FBB">
              <w:rPr>
                <w:rFonts w:ascii="GHEA Grapalat" w:hAnsi="GHEA Grapalat"/>
                <w:noProof/>
                <w:sz w:val="24"/>
                <w:szCs w:val="24"/>
                <w:lang w:val="hy-AM"/>
              </w:rPr>
              <w:t>ՀՀ ֆինանսների նախարարությունը Ձեր 02.08.2021թ. N ՄՆ/ԱԳ-1/31680-2021 գրությամբ ներկայացված «Հայաստանի Հանրապետության կառավարության 2011 թվականի մայիսի 5</w:t>
            </w:r>
            <w:r w:rsidRPr="009E2FBB">
              <w:rPr>
                <w:rFonts w:ascii="GHEA Grapalat" w:hAnsi="GHEA Grapalat"/>
                <w:noProof/>
                <w:sz w:val="24"/>
                <w:szCs w:val="24"/>
                <w:lang w:val="hy-AM"/>
              </w:rPr>
              <w:noBreakHyphen/>
              <w:t>ի N 665-Ն որոշման մեջ փոփոխություններ և լրացումներ կատարելու մասին» ՀՀ կառավարության որոշման նախագծի վերաբերյալ դիտողություններ և առաջարկություններ չունի</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Ընդունվել է:</w:t>
            </w:r>
          </w:p>
          <w:p w:rsidR="009F5BE7" w:rsidRPr="009E2FBB" w:rsidRDefault="009F5BE7" w:rsidP="00EF2E69">
            <w:pPr>
              <w:jc w:val="both"/>
              <w:rPr>
                <w:rFonts w:ascii="GHEA Grapalat" w:eastAsia="Times New Roman" w:hAnsi="GHEA Grapalat" w:cs="Times New Roman"/>
                <w:color w:val="000000"/>
                <w:sz w:val="24"/>
                <w:szCs w:val="24"/>
                <w:lang w:val="hy-AM"/>
              </w:rPr>
            </w:pPr>
          </w:p>
        </w:tc>
      </w:tr>
      <w:tr w:rsidR="009F5BE7" w:rsidRPr="009E2FBB" w:rsidTr="00EF2E69">
        <w:tc>
          <w:tcPr>
            <w:tcW w:w="10038" w:type="dxa"/>
          </w:tcPr>
          <w:p w:rsidR="009F5BE7" w:rsidRPr="009E2FBB" w:rsidRDefault="009F5BE7" w:rsidP="00EF2E69">
            <w:pPr>
              <w:jc w:val="center"/>
              <w:rPr>
                <w:rFonts w:ascii="GHEA Grapalat" w:hAnsi="GHEA Grapalat"/>
                <w:noProof/>
                <w:sz w:val="24"/>
                <w:szCs w:val="24"/>
                <w:lang w:val="hy-AM"/>
              </w:rPr>
            </w:pPr>
            <w:r w:rsidRPr="009E2FBB">
              <w:rPr>
                <w:rFonts w:ascii="GHEA Grapalat" w:hAnsi="GHEA Grapalat"/>
                <w:noProof/>
                <w:sz w:val="24"/>
                <w:szCs w:val="24"/>
              </w:rPr>
              <w:t xml:space="preserve">4. </w:t>
            </w:r>
            <w:r w:rsidRPr="009E2FBB">
              <w:rPr>
                <w:rFonts w:ascii="GHEA Grapalat" w:hAnsi="GHEA Grapalat"/>
                <w:noProof/>
                <w:sz w:val="24"/>
                <w:szCs w:val="24"/>
                <w:lang w:val="hy-AM"/>
              </w:rPr>
              <w:t>Բ</w:t>
            </w:r>
            <w:r w:rsidRPr="009E2FBB">
              <w:rPr>
                <w:rFonts w:ascii="GHEA Grapalat" w:hAnsi="GHEA Grapalat"/>
                <w:color w:val="000000"/>
                <w:sz w:val="24"/>
                <w:szCs w:val="24"/>
                <w:shd w:val="clear" w:color="auto" w:fill="FFFFFF"/>
              </w:rPr>
              <w:t>արձր տեխնոլոգիական արդյունաբերության նախարարություն</w:t>
            </w:r>
          </w:p>
        </w:tc>
        <w:tc>
          <w:tcPr>
            <w:tcW w:w="4182" w:type="dxa"/>
          </w:tcPr>
          <w:p w:rsidR="009F5BE7" w:rsidRPr="009E2FBB" w:rsidRDefault="009F5BE7" w:rsidP="00EF2E69">
            <w:pPr>
              <w:jc w:val="center"/>
              <w:rPr>
                <w:rFonts w:ascii="GHEA Grapalat" w:hAnsi="GHEA Grapalat"/>
                <w:sz w:val="24"/>
                <w:szCs w:val="24"/>
                <w:lang w:val="hy-AM"/>
              </w:rPr>
            </w:pPr>
            <w:r w:rsidRPr="009E2FBB">
              <w:rPr>
                <w:rFonts w:ascii="GHEA Grapalat" w:hAnsi="GHEA Grapalat"/>
                <w:sz w:val="24"/>
                <w:szCs w:val="24"/>
                <w:lang w:val="hy-AM"/>
              </w:rPr>
              <w:t>13.08.2021թ</w:t>
            </w:r>
            <w:r w:rsidRPr="009E2FBB">
              <w:rPr>
                <w:rFonts w:ascii="Cambria Math" w:hAnsi="Cambria Math" w:cs="Cambria Math"/>
                <w:sz w:val="24"/>
                <w:szCs w:val="24"/>
                <w:lang w:val="hy-AM"/>
              </w:rPr>
              <w:t>․</w:t>
            </w:r>
            <w:r w:rsidRPr="009E2FBB">
              <w:rPr>
                <w:rFonts w:ascii="GHEA Grapalat" w:hAnsi="GHEA Grapalat"/>
                <w:sz w:val="24"/>
                <w:szCs w:val="24"/>
                <w:lang w:val="hy-AM"/>
              </w:rPr>
              <w:t xml:space="preserve"> </w:t>
            </w:r>
          </w:p>
          <w:p w:rsidR="009F5BE7" w:rsidRPr="009E2FBB" w:rsidRDefault="009F5BE7" w:rsidP="00EF2E69">
            <w:pPr>
              <w:jc w:val="center"/>
              <w:rPr>
                <w:rFonts w:ascii="GHEA Grapalat" w:hAnsi="GHEA Grapalat"/>
                <w:sz w:val="24"/>
                <w:szCs w:val="24"/>
                <w:lang w:val="hy-AM"/>
              </w:rPr>
            </w:pPr>
            <w:r w:rsidRPr="009E2FBB">
              <w:rPr>
                <w:rFonts w:ascii="GHEA Grapalat" w:hAnsi="GHEA Grapalat"/>
                <w:sz w:val="24"/>
                <w:szCs w:val="24"/>
                <w:lang w:val="hy-AM"/>
              </w:rPr>
              <w:t>N 01/17</w:t>
            </w:r>
            <w:r w:rsidRPr="009E2FBB">
              <w:rPr>
                <w:rFonts w:ascii="Cambria Math" w:hAnsi="Cambria Math" w:cs="Cambria Math"/>
                <w:sz w:val="24"/>
                <w:szCs w:val="24"/>
                <w:lang w:val="hy-AM"/>
              </w:rPr>
              <w:t>․</w:t>
            </w:r>
            <w:r w:rsidRPr="009E2FBB">
              <w:rPr>
                <w:rFonts w:ascii="GHEA Grapalat" w:hAnsi="GHEA Grapalat"/>
                <w:sz w:val="24"/>
                <w:szCs w:val="24"/>
                <w:lang w:val="hy-AM"/>
              </w:rPr>
              <w:t>1/4771-2021</w:t>
            </w:r>
          </w:p>
        </w:tc>
      </w:tr>
      <w:tr w:rsidR="009F5BE7" w:rsidRPr="009F5BE7" w:rsidTr="00EF2E69">
        <w:tc>
          <w:tcPr>
            <w:tcW w:w="10038" w:type="dxa"/>
          </w:tcPr>
          <w:p w:rsidR="009F5BE7" w:rsidRPr="009E2FBB" w:rsidRDefault="009F5BE7" w:rsidP="00EF2E69">
            <w:pPr>
              <w:jc w:val="both"/>
              <w:rPr>
                <w:rFonts w:ascii="GHEA Grapalat" w:hAnsi="GHEA Grapalat" w:cs="GHEA Grapalat"/>
                <w:sz w:val="24"/>
                <w:szCs w:val="24"/>
                <w:lang w:val="hy-AM"/>
              </w:rPr>
            </w:pPr>
            <w:r w:rsidRPr="009E2FBB">
              <w:rPr>
                <w:rFonts w:ascii="GHEA Grapalat" w:hAnsi="GHEA Grapalat" w:cs="GHEA Grapalat"/>
                <w:sz w:val="24"/>
                <w:szCs w:val="24"/>
                <w:lang w:val="hy-AM"/>
              </w:rPr>
              <w:t xml:space="preserve">Ի պատասխան Ձեր 2021 թվականի օգոստոսի 2-ի թիվ </w:t>
            </w:r>
            <w:r w:rsidRPr="009E2FBB">
              <w:rPr>
                <w:rFonts w:ascii="GHEA Grapalat" w:eastAsia="Calibri" w:hAnsi="GHEA Grapalat" w:cs="GHEA Grapalat"/>
                <w:sz w:val="24"/>
                <w:szCs w:val="24"/>
                <w:lang w:val="hy-AM"/>
              </w:rPr>
              <w:t>ՄՆ/ԱԳ-1/31680</w:t>
            </w:r>
            <w:r w:rsidRPr="009E2FBB">
              <w:rPr>
                <w:rFonts w:ascii="GHEA Grapalat" w:hAnsi="GHEA Grapalat" w:cs="GHEA Grapalat"/>
                <w:sz w:val="24"/>
                <w:szCs w:val="24"/>
                <w:lang w:val="hy-AM"/>
              </w:rPr>
              <w:t xml:space="preserve">-2021 գրության՝ «Հայաստանի Հանրապետության կառավարության 2011 թվականի մայիսի 5-ի N 665-Ն </w:t>
            </w:r>
            <w:r w:rsidRPr="009E2FBB">
              <w:rPr>
                <w:rFonts w:ascii="GHEA Grapalat" w:hAnsi="GHEA Grapalat" w:cs="GHEA Grapalat"/>
                <w:sz w:val="24"/>
                <w:szCs w:val="24"/>
                <w:lang w:val="hy-AM"/>
              </w:rPr>
              <w:lastRenderedPageBreak/>
              <w:t>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9E2FBB">
              <w:rPr>
                <w:rFonts w:ascii="Cambria Math" w:hAnsi="Cambria Math" w:cs="Cambria Math"/>
                <w:sz w:val="24"/>
                <w:szCs w:val="24"/>
                <w:lang w:val="hy-AM"/>
              </w:rPr>
              <w:t>․</w:t>
            </w:r>
          </w:p>
          <w:p w:rsidR="009F5BE7" w:rsidRPr="009E2FBB" w:rsidRDefault="009F5BE7" w:rsidP="00EF2E69">
            <w:pPr>
              <w:jc w:val="both"/>
              <w:rPr>
                <w:rFonts w:ascii="GHEA Grapalat" w:hAnsi="GHEA Grapalat" w:cs="GHEA Grapalat"/>
                <w:sz w:val="24"/>
                <w:szCs w:val="24"/>
                <w:lang w:val="hy-AM"/>
              </w:rPr>
            </w:pPr>
            <w:r w:rsidRPr="009E2FBB">
              <w:rPr>
                <w:rFonts w:ascii="GHEA Grapalat" w:hAnsi="GHEA Grapalat" w:cs="GHEA Grapalat"/>
                <w:sz w:val="24"/>
                <w:szCs w:val="24"/>
                <w:lang w:val="hy-AM"/>
              </w:rPr>
              <w:t xml:space="preserve"> Նախագծի 1-ին կետի 2-րդ ենթակետով նախատեսված է փոփոխություններ և լրացումներ կատարել  Հայաստանի Հանրապետության կառավարության 2011 թվականի մայիսի 5-ի N 665-Ն որոշման (այսուհետ նաև՝ Որոշում) 2-րդ հավելվածում, մասնավորապես  նույն հավելվածի 55-րդ կետում Նախագծով նախատեսված </w:t>
            </w:r>
            <w:r w:rsidRPr="009E2FBB">
              <w:rPr>
                <w:rFonts w:ascii="GHEA Grapalat" w:eastAsia="Calibri" w:hAnsi="GHEA Grapalat" w:cs="GHEA Grapalat"/>
                <w:sz w:val="24"/>
                <w:szCs w:val="24"/>
                <w:lang w:val="hy-AM"/>
              </w:rPr>
              <w:t>փոփ</w:t>
            </w:r>
            <w:r w:rsidRPr="009E2FBB">
              <w:rPr>
                <w:rFonts w:ascii="GHEA Grapalat" w:hAnsi="GHEA Grapalat" w:cs="GHEA Grapalat"/>
                <w:sz w:val="24"/>
                <w:szCs w:val="24"/>
                <w:lang w:val="hy-AM"/>
              </w:rPr>
              <w:t xml:space="preserve">ոխության </w:t>
            </w:r>
            <w:r w:rsidRPr="009E2FBB">
              <w:rPr>
                <w:rFonts w:ascii="GHEA Grapalat" w:eastAsia="Calibri" w:hAnsi="GHEA Grapalat" w:cs="GHEA Grapalat"/>
                <w:sz w:val="24"/>
                <w:szCs w:val="24"/>
                <w:lang w:val="hy-AM"/>
              </w:rPr>
              <w:t>արդյունքում ստացվում է հետևյալը</w:t>
            </w:r>
            <w:r w:rsidRPr="009E2FBB">
              <w:rPr>
                <w:rFonts w:ascii="Cambria Math" w:eastAsia="Calibri" w:hAnsi="Cambria Math" w:cs="Cambria Math"/>
                <w:sz w:val="24"/>
                <w:szCs w:val="24"/>
                <w:lang w:val="hy-AM"/>
              </w:rPr>
              <w:t>․</w:t>
            </w:r>
          </w:p>
          <w:p w:rsidR="009F5BE7" w:rsidRPr="009E2FBB" w:rsidRDefault="009F5BE7" w:rsidP="00EF2E69">
            <w:pPr>
              <w:jc w:val="both"/>
              <w:rPr>
                <w:rFonts w:ascii="GHEA Grapalat" w:hAnsi="GHEA Grapalat" w:cs="GHEA Grapalat"/>
                <w:sz w:val="24"/>
                <w:szCs w:val="24"/>
                <w:lang w:val="hy-AM"/>
              </w:rPr>
            </w:pPr>
            <w:r w:rsidRPr="009E2FBB">
              <w:rPr>
                <w:rFonts w:ascii="GHEA Grapalat" w:eastAsia="Calibri" w:hAnsi="GHEA Grapalat" w:cs="GHEA Grapalat"/>
                <w:sz w:val="24"/>
                <w:szCs w:val="24"/>
                <w:lang w:val="hy-AM"/>
              </w:rPr>
              <w:t>«</w:t>
            </w:r>
            <w:r w:rsidRPr="009E2FBB">
              <w:rPr>
                <w:rFonts w:ascii="GHEA Grapalat" w:eastAsia="Calibri" w:hAnsi="GHEA Grapalat" w:cs="GHEA Grapalat"/>
                <w:i/>
                <w:iCs/>
                <w:color w:val="000000"/>
                <w:sz w:val="24"/>
                <w:szCs w:val="24"/>
                <w:lang w:val="hy-AM"/>
              </w:rPr>
              <w:t xml:space="preserve">55. </w:t>
            </w:r>
            <w:r w:rsidRPr="009E2FBB">
              <w:rPr>
                <w:rFonts w:ascii="GHEA Grapalat" w:eastAsia="Calibri" w:hAnsi="GHEA Grapalat" w:cs="GHEA Grapalat"/>
                <w:i/>
                <w:iCs/>
                <w:color w:val="000000"/>
                <w:sz w:val="24"/>
                <w:szCs w:val="24"/>
                <w:u w:val="single"/>
                <w:lang w:val="hy-AM"/>
              </w:rPr>
              <w:t>Հաշվի առնելով օրենքի 35-րդ հոդվածի 1-ին մասի և 55-րդ հոդվածի 9-րդ, 10-րդ, 11-րդ և 12-րդ մասերի դրույթները</w:t>
            </w:r>
            <w:r w:rsidRPr="009E2FBB">
              <w:rPr>
                <w:rFonts w:ascii="GHEA Grapalat" w:eastAsia="Calibri" w:hAnsi="GHEA Grapalat" w:cs="GHEA Grapalat"/>
                <w:i/>
                <w:iCs/>
                <w:color w:val="000000"/>
                <w:sz w:val="24"/>
                <w:szCs w:val="24"/>
                <w:lang w:val="hy-AM"/>
              </w:rPr>
              <w:t xml:space="preserve"> կենսաթոշակը վճարվում է անկանխիկ կամ կանխիկ եղանակով` կենսաթոշակառուի դիմումի հիման վրա` Հայաստանի Հանրապետության կառավարության 2011 թվականի մայիսի 5-ի N 670-Ն որոշմամբ հաստատված կարգով:</w:t>
            </w:r>
            <w:r w:rsidRPr="009E2FBB">
              <w:rPr>
                <w:rFonts w:ascii="GHEA Grapalat" w:eastAsia="Calibri" w:hAnsi="GHEA Grapalat" w:cs="GHEA Grapalat"/>
                <w:sz w:val="24"/>
                <w:szCs w:val="24"/>
                <w:lang w:val="hy-AM"/>
              </w:rPr>
              <w:t>»։</w:t>
            </w:r>
          </w:p>
          <w:p w:rsidR="009F5BE7" w:rsidRPr="009E2FBB" w:rsidRDefault="009F5BE7" w:rsidP="00EF2E69">
            <w:pPr>
              <w:jc w:val="both"/>
              <w:rPr>
                <w:rFonts w:ascii="GHEA Grapalat" w:hAnsi="GHEA Grapalat" w:cs="GHEA Grapalat"/>
                <w:sz w:val="24"/>
                <w:szCs w:val="24"/>
                <w:lang w:val="hy-AM"/>
              </w:rPr>
            </w:pPr>
            <w:r w:rsidRPr="009E2FBB">
              <w:rPr>
                <w:rFonts w:ascii="GHEA Grapalat" w:eastAsia="Calibri" w:hAnsi="GHEA Grapalat" w:cs="GHEA Grapalat"/>
                <w:sz w:val="24"/>
                <w:szCs w:val="24"/>
                <w:lang w:val="hy-AM"/>
              </w:rPr>
              <w:t xml:space="preserve">Նշվածի կապակցությամբ հարկ է նկատել, որ «Պետական կենսաթոշակների մասին» օրենքին (այսուհետ նաև՝ Օրենք) հղում կատարված հոդվածները մասնավորապես վերաբերում են կենսաթոշակի անկանխիկ վճարման եղանակից բացառությունների սահմանմանը (35-րդ հոդվածի 1-ին մաս) և ըստ տարածքների կենսաթոշակի անկանխիկ եղանակին անցնելուն առնչվող անցումային դրույթներին (55-րդ հոդվածի 9-12-րդ մասեր)։ Այսինքն, վերոնշյալ օրենքով արդեն իսկ սահմանված են անկանխիկ եղանակով կենսաթոշակների վճարմանն անցնելու կարգավորումները և բացառությունները։ Հետևաբար, հաշվի առնելով «Նորմատիվ իրավական ակտերի մասին» օրենքի 2-րդ հոդվածի 3-րդ մասը՝ </w:t>
            </w:r>
            <w:r w:rsidRPr="009E2FBB">
              <w:rPr>
                <w:rFonts w:ascii="GHEA Grapalat" w:hAnsi="GHEA Grapalat" w:cs="GHEA Grapalat"/>
                <w:sz w:val="24"/>
                <w:szCs w:val="24"/>
                <w:lang w:val="hy-AM"/>
              </w:rPr>
              <w:t>գտնում ենք, որ</w:t>
            </w:r>
            <w:r w:rsidRPr="009E2FBB">
              <w:rPr>
                <w:rFonts w:ascii="GHEA Grapalat" w:eastAsia="Calibri" w:hAnsi="GHEA Grapalat" w:cs="GHEA Grapalat"/>
                <w:sz w:val="24"/>
                <w:szCs w:val="24"/>
                <w:lang w:val="hy-AM"/>
              </w:rPr>
              <w:t xml:space="preserve"> Օրենքի նշված հոդվածները </w:t>
            </w:r>
            <w:r w:rsidRPr="009E2FBB">
              <w:rPr>
                <w:rFonts w:ascii="GHEA Grapalat" w:hAnsi="GHEA Grapalat" w:cs="GHEA Grapalat"/>
                <w:sz w:val="24"/>
                <w:szCs w:val="24"/>
                <w:lang w:val="hy-AM"/>
              </w:rPr>
              <w:t>Ո</w:t>
            </w:r>
            <w:r w:rsidRPr="009E2FBB">
              <w:rPr>
                <w:rFonts w:ascii="GHEA Grapalat" w:eastAsia="Calibri" w:hAnsi="GHEA Grapalat" w:cs="GHEA Grapalat"/>
                <w:sz w:val="24"/>
                <w:szCs w:val="24"/>
                <w:lang w:val="hy-AM"/>
              </w:rPr>
              <w:t xml:space="preserve">րոշման մեջ որպես նպատակ նշելու անհրաժեշտությունը բացակայում է։ </w:t>
            </w:r>
          </w:p>
          <w:p w:rsidR="009F5BE7" w:rsidRPr="009E2FBB" w:rsidRDefault="009F5BE7" w:rsidP="00EF2E69">
            <w:pPr>
              <w:jc w:val="both"/>
              <w:rPr>
                <w:rFonts w:ascii="GHEA Grapalat" w:hAnsi="GHEA Grapalat" w:cs="GHEA Grapalat"/>
                <w:sz w:val="24"/>
                <w:szCs w:val="24"/>
                <w:lang w:val="hy-AM"/>
              </w:rPr>
            </w:pPr>
            <w:r w:rsidRPr="009E2FBB">
              <w:rPr>
                <w:rFonts w:ascii="GHEA Grapalat" w:eastAsia="Calibri" w:hAnsi="GHEA Grapalat" w:cs="GHEA Grapalat"/>
                <w:sz w:val="24"/>
                <w:szCs w:val="24"/>
                <w:lang w:val="hy-AM"/>
              </w:rPr>
              <w:t xml:space="preserve">Բացի </w:t>
            </w:r>
            <w:r w:rsidRPr="009E2FBB">
              <w:rPr>
                <w:rFonts w:ascii="GHEA Grapalat" w:hAnsi="GHEA Grapalat" w:cs="GHEA Grapalat"/>
                <w:sz w:val="24"/>
                <w:szCs w:val="24"/>
                <w:lang w:val="hy-AM"/>
              </w:rPr>
              <w:t>նշվածից</w:t>
            </w:r>
            <w:r w:rsidRPr="009E2FBB">
              <w:rPr>
                <w:rFonts w:ascii="GHEA Grapalat" w:eastAsia="Calibri" w:hAnsi="GHEA Grapalat" w:cs="GHEA Grapalat"/>
                <w:sz w:val="24"/>
                <w:szCs w:val="24"/>
                <w:lang w:val="hy-AM"/>
              </w:rPr>
              <w:t xml:space="preserve"> հարկ է նկատել, որ Օրենքին կատարված հղումների մի մասը վերաբերում են Օրենքի անցումային դրույթներին, որոնցով նշված ժամկետների վրա հասնելու ուժով </w:t>
            </w:r>
            <w:r w:rsidRPr="009E2FBB">
              <w:rPr>
                <w:rFonts w:ascii="GHEA Grapalat" w:hAnsi="GHEA Grapalat" w:cs="GHEA Grapalat"/>
                <w:sz w:val="24"/>
                <w:szCs w:val="24"/>
                <w:lang w:val="hy-AM"/>
              </w:rPr>
              <w:t>այդ նորմերը համարվելու են ավարտված և չեն</w:t>
            </w:r>
            <w:r w:rsidRPr="009E2FBB">
              <w:rPr>
                <w:rFonts w:ascii="GHEA Grapalat" w:eastAsia="Calibri" w:hAnsi="GHEA Grapalat" w:cs="GHEA Grapalat"/>
                <w:sz w:val="24"/>
                <w:szCs w:val="24"/>
                <w:lang w:val="hy-AM"/>
              </w:rPr>
              <w:t xml:space="preserve"> գործելու։ </w:t>
            </w:r>
          </w:p>
          <w:p w:rsidR="009F5BE7" w:rsidRPr="009E2FBB" w:rsidRDefault="009F5BE7" w:rsidP="00EF2E69">
            <w:pPr>
              <w:jc w:val="both"/>
              <w:rPr>
                <w:rFonts w:ascii="GHEA Grapalat" w:hAnsi="GHEA Grapalat"/>
                <w:noProof/>
                <w:sz w:val="24"/>
                <w:szCs w:val="24"/>
                <w:lang w:val="hy-AM"/>
              </w:rPr>
            </w:pPr>
            <w:r w:rsidRPr="009E2FBB">
              <w:rPr>
                <w:rFonts w:ascii="GHEA Grapalat" w:hAnsi="GHEA Grapalat" w:cs="GHEA Grapalat"/>
                <w:sz w:val="24"/>
                <w:szCs w:val="24"/>
                <w:lang w:val="hy-AM"/>
              </w:rPr>
              <w:t xml:space="preserve">Հաշվի առնելով վերոգրյալը՝ առաջարկում ենք Նախագծից հանել Որոշման 2-րդ հավելվածի 55-րդ կետում փոփոխություն նախատեսող պարբերությունը։ Վերոնշյալի համատեքստում՝ Օրենքի անցումային դրույթներին հղում կատարված հոդվածների </w:t>
            </w:r>
            <w:r w:rsidRPr="009E2FBB">
              <w:rPr>
                <w:rFonts w:ascii="GHEA Grapalat" w:hAnsi="GHEA Grapalat" w:cs="GHEA Grapalat"/>
                <w:sz w:val="24"/>
                <w:szCs w:val="24"/>
                <w:lang w:val="hy-AM"/>
              </w:rPr>
              <w:lastRenderedPageBreak/>
              <w:t>մասով, սույն առաջարկությունը վերաբերելի է նաև Որոշման 2-րդ հավելվածի 58-րդ և 9-րդ հավելվածի 14-րդ կետերում Նախագծով նախատեսված փոփոխություններին։</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lastRenderedPageBreak/>
              <w:t xml:space="preserve">Ընդունվել է։ </w:t>
            </w:r>
          </w:p>
          <w:p w:rsidR="009F5BE7" w:rsidRPr="009E2FBB" w:rsidRDefault="009F5BE7" w:rsidP="00EF2E69">
            <w:pPr>
              <w:tabs>
                <w:tab w:val="left" w:pos="0"/>
                <w:tab w:val="left" w:pos="10065"/>
                <w:tab w:val="left" w:pos="10206"/>
              </w:tabs>
              <w:jc w:val="both"/>
              <w:rPr>
                <w:rFonts w:ascii="GHEA Grapalat" w:hAnsi="GHEA Grapalat"/>
                <w:sz w:val="24"/>
                <w:szCs w:val="24"/>
                <w:lang w:val="hy-AM"/>
              </w:rPr>
            </w:pPr>
            <w:r w:rsidRPr="009E2FBB">
              <w:rPr>
                <w:rFonts w:ascii="GHEA Grapalat" w:hAnsi="GHEA Grapalat"/>
                <w:sz w:val="24"/>
                <w:szCs w:val="24"/>
                <w:lang w:val="hy-AM"/>
              </w:rPr>
              <w:lastRenderedPageBreak/>
              <w:t>Նախագծի համապատասխան կետերից   հանվել է «55-րդ հոդվածի 9-րդ, 10-րդ, 11-րդ և 12-րդ մասերի դրույթները» բառերը</w:t>
            </w:r>
            <w:r w:rsidRPr="009E2FBB">
              <w:rPr>
                <w:rFonts w:ascii="GHEA Grapalat" w:eastAsia="Calibri" w:hAnsi="GHEA Grapalat" w:cs="GHEA Grapalat"/>
                <w:i/>
                <w:iCs/>
                <w:color w:val="000000"/>
                <w:sz w:val="24"/>
                <w:szCs w:val="24"/>
                <w:lang w:val="hy-AM"/>
              </w:rPr>
              <w:t>։</w:t>
            </w:r>
          </w:p>
        </w:tc>
      </w:tr>
      <w:tr w:rsidR="009F5BE7" w:rsidRPr="009E2FBB" w:rsidTr="00EF2E69">
        <w:tc>
          <w:tcPr>
            <w:tcW w:w="10038" w:type="dxa"/>
          </w:tcPr>
          <w:p w:rsidR="009F5BE7" w:rsidRPr="009E2FBB" w:rsidRDefault="009F5BE7" w:rsidP="00EF2E69">
            <w:pPr>
              <w:ind w:firstLine="567"/>
              <w:jc w:val="center"/>
              <w:rPr>
                <w:rFonts w:ascii="GHEA Grapalat" w:hAnsi="GHEA Grapalat"/>
                <w:color w:val="000000"/>
                <w:sz w:val="24"/>
                <w:szCs w:val="24"/>
                <w:shd w:val="clear" w:color="auto" w:fill="FFFFFF"/>
                <w:lang w:val="hy-AM"/>
              </w:rPr>
            </w:pPr>
            <w:r w:rsidRPr="009E2FBB">
              <w:rPr>
                <w:rFonts w:ascii="GHEA Grapalat" w:hAnsi="GHEA Grapalat"/>
                <w:color w:val="000000"/>
                <w:sz w:val="24"/>
                <w:szCs w:val="24"/>
                <w:shd w:val="clear" w:color="auto" w:fill="FFFFFF"/>
                <w:lang w:val="hy-AM"/>
              </w:rPr>
              <w:lastRenderedPageBreak/>
              <w:t>5. Արտակարգ իրավիճակների նախարարություն</w:t>
            </w:r>
          </w:p>
        </w:tc>
        <w:tc>
          <w:tcPr>
            <w:tcW w:w="4182" w:type="dxa"/>
          </w:tcPr>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13</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08</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2021</w:t>
            </w:r>
            <w:r w:rsidRPr="009E2FBB">
              <w:rPr>
                <w:rFonts w:ascii="GHEA Grapalat" w:eastAsia="Times New Roman" w:hAnsi="GHEA Grapalat" w:cs="GHEA Grapalat"/>
                <w:color w:val="000000"/>
                <w:sz w:val="24"/>
                <w:szCs w:val="24"/>
                <w:lang w:val="hy-AM"/>
              </w:rPr>
              <w:t>թ</w:t>
            </w:r>
            <w:r w:rsidRPr="009E2FBB">
              <w:rPr>
                <w:rFonts w:ascii="Cambria Math" w:eastAsia="Times New Roman" w:hAnsi="Cambria Math" w:cs="Cambria Math"/>
                <w:color w:val="000000"/>
                <w:sz w:val="24"/>
                <w:szCs w:val="24"/>
                <w:lang w:val="hy-AM"/>
              </w:rPr>
              <w:t>․</w:t>
            </w:r>
            <w:r w:rsidRPr="009E2FBB">
              <w:rPr>
                <w:rFonts w:ascii="GHEA Grapalat" w:eastAsia="Times New Roman" w:hAnsi="GHEA Grapalat" w:cs="Times New Roman"/>
                <w:color w:val="000000"/>
                <w:sz w:val="24"/>
                <w:szCs w:val="24"/>
                <w:lang w:val="hy-AM"/>
              </w:rPr>
              <w:t xml:space="preserve"> </w:t>
            </w:r>
          </w:p>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N  01/01.4/4271-2021</w:t>
            </w:r>
          </w:p>
        </w:tc>
      </w:tr>
      <w:tr w:rsidR="009F5BE7" w:rsidRPr="009E2FBB" w:rsidTr="00EF2E69">
        <w:tc>
          <w:tcPr>
            <w:tcW w:w="10038" w:type="dxa"/>
          </w:tcPr>
          <w:p w:rsidR="009F5BE7" w:rsidRPr="009E2FBB" w:rsidRDefault="009F5BE7" w:rsidP="00EF2E69">
            <w:pPr>
              <w:ind w:firstLine="720"/>
              <w:jc w:val="both"/>
              <w:rPr>
                <w:rFonts w:ascii="GHEA Grapalat" w:eastAsia="Times New Roman" w:hAnsi="GHEA Grapalat"/>
                <w:sz w:val="24"/>
                <w:szCs w:val="24"/>
              </w:rPr>
            </w:pPr>
            <w:r w:rsidRPr="009E2FBB">
              <w:rPr>
                <w:rFonts w:ascii="GHEA Grapalat" w:hAnsi="GHEA Grapalat" w:cs="Arial"/>
                <w:sz w:val="24"/>
                <w:szCs w:val="24"/>
                <w:lang w:val="af-ZA"/>
              </w:rPr>
              <w:t>«</w:t>
            </w:r>
            <w:r w:rsidRPr="009E2FBB">
              <w:rPr>
                <w:rFonts w:ascii="GHEA Grapalat" w:hAnsi="GHEA Grapalat"/>
                <w:sz w:val="24"/>
                <w:szCs w:val="24"/>
              </w:rPr>
              <w:t xml:space="preserve">Արտակարգ իրավիճակների նախարարությունը </w:t>
            </w:r>
            <w:r w:rsidRPr="009E2FBB">
              <w:rPr>
                <w:rFonts w:ascii="GHEA Grapalat" w:hAnsi="GHEA Grapalat" w:cs="Sylfaen"/>
                <w:sz w:val="24"/>
                <w:szCs w:val="24"/>
                <w:lang w:val="hy-AM"/>
              </w:rPr>
              <w:t>«Հայաստանի Հանրապետության կառավարության 2011 թվականի մայիսի 5</w:t>
            </w:r>
            <w:r w:rsidRPr="009E2FBB">
              <w:rPr>
                <w:rFonts w:ascii="GHEA Grapalat" w:hAnsi="GHEA Grapalat" w:cs="Sylfaen"/>
                <w:sz w:val="24"/>
                <w:szCs w:val="24"/>
                <w:lang w:val="hy-AM"/>
              </w:rPr>
              <w:noBreakHyphen/>
              <w:t>ի N 665-Ն որոշման մեջ փոփոխություններ և լրացումներ կատարելու մասին» ՀՀ կառավարության որոշման</w:t>
            </w:r>
            <w:r w:rsidRPr="009E2FBB">
              <w:rPr>
                <w:rFonts w:ascii="GHEA Grapalat" w:hAnsi="GHEA Grapalat"/>
                <w:sz w:val="24"/>
                <w:szCs w:val="24"/>
                <w:lang w:val="hy-AM"/>
              </w:rPr>
              <w:t xml:space="preserve"> </w:t>
            </w:r>
            <w:r w:rsidRPr="009E2FBB">
              <w:rPr>
                <w:rFonts w:ascii="GHEA Grapalat" w:hAnsi="GHEA Grapalat" w:cs="Sylfaen"/>
                <w:spacing w:val="-8"/>
                <w:sz w:val="24"/>
                <w:szCs w:val="24"/>
                <w:lang w:val="hy-AM"/>
              </w:rPr>
              <w:t>նախագծի</w:t>
            </w:r>
            <w:r w:rsidRPr="009E2FBB">
              <w:rPr>
                <w:rFonts w:ascii="GHEA Grapalat" w:hAnsi="GHEA Grapalat" w:cs="Sylfaen"/>
                <w:spacing w:val="-8"/>
                <w:sz w:val="24"/>
                <w:szCs w:val="24"/>
                <w:lang w:val="af-ZA"/>
              </w:rPr>
              <w:t xml:space="preserve"> </w:t>
            </w:r>
            <w:r w:rsidRPr="009E2FBB">
              <w:rPr>
                <w:rFonts w:ascii="GHEA Grapalat" w:hAnsi="GHEA Grapalat"/>
                <w:sz w:val="24"/>
                <w:szCs w:val="24"/>
                <w:lang w:val="pt-BR"/>
              </w:rPr>
              <w:t>վերաբերյալ</w:t>
            </w:r>
            <w:r w:rsidRPr="009E2FBB">
              <w:rPr>
                <w:rFonts w:ascii="GHEA Grapalat" w:eastAsia="Times New Roman" w:hAnsi="GHEA Grapalat"/>
                <w:sz w:val="24"/>
                <w:szCs w:val="24"/>
                <w:lang w:val="hy-AM"/>
              </w:rPr>
              <w:t xml:space="preserve"> առ</w:t>
            </w:r>
            <w:r w:rsidRPr="009E2FBB">
              <w:rPr>
                <w:rFonts w:ascii="GHEA Grapalat" w:eastAsia="Times New Roman" w:hAnsi="GHEA Grapalat"/>
                <w:sz w:val="24"/>
                <w:szCs w:val="24"/>
              </w:rPr>
              <w:t>ա</w:t>
            </w:r>
            <w:r w:rsidRPr="009E2FBB">
              <w:rPr>
                <w:rFonts w:ascii="GHEA Grapalat" w:eastAsia="Times New Roman" w:hAnsi="GHEA Grapalat"/>
                <w:sz w:val="24"/>
                <w:szCs w:val="24"/>
                <w:lang w:val="hy-AM"/>
              </w:rPr>
              <w:t>րկություններ չունի</w:t>
            </w:r>
            <w:r w:rsidRPr="009E2FBB">
              <w:rPr>
                <w:rFonts w:ascii="GHEA Grapalat" w:eastAsia="Times New Roman" w:hAnsi="GHEA Grapalat"/>
                <w:sz w:val="24"/>
                <w:szCs w:val="24"/>
              </w:rPr>
              <w:t xml:space="preserve">: </w:t>
            </w:r>
          </w:p>
          <w:p w:rsidR="009F5BE7" w:rsidRPr="009E2FBB" w:rsidRDefault="009F5BE7" w:rsidP="00EF2E69">
            <w:pPr>
              <w:ind w:firstLine="720"/>
              <w:jc w:val="both"/>
              <w:rPr>
                <w:rFonts w:ascii="GHEA Grapalat" w:eastAsia="Times New Roman" w:hAnsi="GHEA Grapalat"/>
                <w:sz w:val="24"/>
                <w:szCs w:val="24"/>
                <w:lang w:val="hy-AM"/>
              </w:rPr>
            </w:pPr>
            <w:r w:rsidRPr="009E2FBB">
              <w:rPr>
                <w:rFonts w:ascii="GHEA Grapalat" w:hAnsi="GHEA Grapalat"/>
                <w:sz w:val="24"/>
                <w:szCs w:val="24"/>
                <w:lang w:val="hy-AM"/>
              </w:rPr>
              <w:t>Միաժամանակ</w:t>
            </w:r>
            <w:r w:rsidRPr="009E2FBB">
              <w:rPr>
                <w:rFonts w:ascii="GHEA Grapalat" w:hAnsi="GHEA Grapalat"/>
                <w:sz w:val="24"/>
                <w:szCs w:val="24"/>
              </w:rPr>
              <w:t>,</w:t>
            </w:r>
            <w:r w:rsidRPr="009E2FBB">
              <w:rPr>
                <w:rFonts w:ascii="GHEA Grapalat" w:hAnsi="GHEA Grapalat"/>
                <w:sz w:val="24"/>
                <w:szCs w:val="24"/>
                <w:lang w:val="hy-AM"/>
              </w:rPr>
              <w:t xml:space="preserve"> առաջարկում եմ հետագայում «Պետական կենսաթոշակների մասին» ՀՀ օրենքում նոր փոփոխություններ կատարելու նախագիծ մշակելիս հաշվի առնել «Պետական կառավարման համակարգի մարմինների մասին» ՀՀ օրենքի</w:t>
            </w:r>
            <w:r w:rsidRPr="009E2FBB">
              <w:rPr>
                <w:rFonts w:ascii="GHEA Grapalat" w:hAnsi="GHEA Grapalat"/>
                <w:sz w:val="24"/>
                <w:szCs w:val="24"/>
              </w:rPr>
              <w:t xml:space="preserve">   </w:t>
            </w:r>
            <w:r w:rsidRPr="009E2FBB">
              <w:rPr>
                <w:rFonts w:ascii="GHEA Grapalat" w:hAnsi="GHEA Grapalat"/>
                <w:sz w:val="24"/>
                <w:szCs w:val="24"/>
                <w:lang w:val="hy-AM"/>
              </w:rPr>
              <w:t xml:space="preserve"> 9-րդ հոդվածով նախատեսված պետական կառավարման մարմինների անվանումների փոփոխությունները, ըստ որի՝ Փրկարար ծառայության անվանումը ևս փոխվել է, մինչդեռ «Պետական կենսաթոշակների մասին» ՀՀ օրենքում դեռևս օգտագործվում է «Հայաստանի փրկարար ծառայություն» անվանումը։ </w:t>
            </w:r>
          </w:p>
        </w:tc>
        <w:tc>
          <w:tcPr>
            <w:tcW w:w="4182" w:type="dxa"/>
          </w:tcPr>
          <w:p w:rsidR="009F5BE7" w:rsidRPr="009E2FBB" w:rsidRDefault="009F5BE7" w:rsidP="00EF2E69">
            <w:pPr>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Ընդունվել է։</w:t>
            </w:r>
          </w:p>
        </w:tc>
      </w:tr>
      <w:tr w:rsidR="009F5BE7" w:rsidRPr="009E2FBB" w:rsidTr="00EF2E69">
        <w:tc>
          <w:tcPr>
            <w:tcW w:w="10038" w:type="dxa"/>
          </w:tcPr>
          <w:p w:rsidR="009F5BE7" w:rsidRPr="009E2FBB" w:rsidRDefault="009F5BE7" w:rsidP="00EF2E69">
            <w:pPr>
              <w:ind w:firstLine="567"/>
              <w:contextualSpacing/>
              <w:jc w:val="center"/>
              <w:rPr>
                <w:rFonts w:ascii="GHEA Grapalat" w:hAnsi="GHEA Grapalat" w:cs="Arial"/>
                <w:sz w:val="24"/>
                <w:szCs w:val="24"/>
                <w:lang w:val="hy-AM"/>
              </w:rPr>
            </w:pPr>
            <w:r w:rsidRPr="009E2FBB">
              <w:rPr>
                <w:rFonts w:ascii="GHEA Grapalat" w:hAnsi="GHEA Grapalat"/>
                <w:color w:val="000000"/>
                <w:sz w:val="24"/>
                <w:szCs w:val="24"/>
                <w:shd w:val="clear" w:color="auto" w:fill="FFFFFF"/>
              </w:rPr>
              <w:t>6</w:t>
            </w:r>
            <w:r w:rsidRPr="009E2FBB">
              <w:rPr>
                <w:rFonts w:ascii="Cambria Math" w:hAnsi="Cambria Math" w:cs="Cambria Math"/>
                <w:color w:val="000000"/>
                <w:sz w:val="24"/>
                <w:szCs w:val="24"/>
                <w:shd w:val="clear" w:color="auto" w:fill="FFFFFF"/>
              </w:rPr>
              <w:t>․</w:t>
            </w:r>
            <w:r w:rsidRPr="009E2FBB">
              <w:rPr>
                <w:rFonts w:ascii="GHEA Grapalat" w:hAnsi="GHEA Grapalat" w:cs="Cambria Math"/>
                <w:color w:val="000000"/>
                <w:sz w:val="24"/>
                <w:szCs w:val="24"/>
                <w:shd w:val="clear" w:color="auto" w:fill="FFFFFF"/>
                <w:lang w:val="hy-AM"/>
              </w:rPr>
              <w:t xml:space="preserve"> </w:t>
            </w:r>
            <w:r w:rsidRPr="009E2FBB">
              <w:rPr>
                <w:rFonts w:ascii="GHEA Grapalat" w:hAnsi="GHEA Grapalat"/>
                <w:color w:val="000000"/>
                <w:sz w:val="24"/>
                <w:szCs w:val="24"/>
                <w:shd w:val="clear" w:color="auto" w:fill="FFFFFF"/>
              </w:rPr>
              <w:t>Պաշտպանության նախարարություն</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13</w:t>
            </w:r>
            <w:r w:rsidRPr="009E2FBB">
              <w:rPr>
                <w:rFonts w:ascii="Cambria Math" w:hAnsi="Cambria Math" w:cs="Cambria Math"/>
                <w:sz w:val="24"/>
                <w:szCs w:val="24"/>
                <w:lang w:val="hy-AM"/>
              </w:rPr>
              <w:t>․</w:t>
            </w:r>
            <w:r w:rsidRPr="009E2FBB">
              <w:rPr>
                <w:rFonts w:ascii="GHEA Grapalat" w:hAnsi="GHEA Grapalat"/>
                <w:sz w:val="24"/>
                <w:szCs w:val="24"/>
                <w:lang w:val="hy-AM"/>
              </w:rPr>
              <w:t>08</w:t>
            </w:r>
            <w:r w:rsidRPr="009E2FBB">
              <w:rPr>
                <w:rFonts w:ascii="Cambria Math" w:hAnsi="Cambria Math" w:cs="Cambria Math"/>
                <w:sz w:val="24"/>
                <w:szCs w:val="24"/>
                <w:lang w:val="hy-AM"/>
              </w:rPr>
              <w:t>․</w:t>
            </w:r>
            <w:r w:rsidRPr="009E2FBB">
              <w:rPr>
                <w:rFonts w:ascii="GHEA Grapalat" w:hAnsi="GHEA Grapalat"/>
                <w:sz w:val="24"/>
                <w:szCs w:val="24"/>
                <w:lang w:val="hy-AM"/>
              </w:rPr>
              <w:t>2021թ</w:t>
            </w:r>
            <w:r w:rsidRPr="009E2FBB">
              <w:rPr>
                <w:rFonts w:ascii="Cambria Math" w:hAnsi="Cambria Math" w:cs="Cambria Math"/>
                <w:sz w:val="24"/>
                <w:szCs w:val="24"/>
                <w:lang w:val="hy-AM"/>
              </w:rPr>
              <w:t>․</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N ՊՆ/510/4208-2021</w:t>
            </w:r>
          </w:p>
        </w:tc>
      </w:tr>
      <w:tr w:rsidR="009F5BE7" w:rsidRPr="009E2FBB" w:rsidTr="00EF2E69">
        <w:tc>
          <w:tcPr>
            <w:tcW w:w="10038" w:type="dxa"/>
          </w:tcPr>
          <w:p w:rsidR="009F5BE7" w:rsidRPr="009E2FBB" w:rsidRDefault="009F5BE7" w:rsidP="00EF2E69">
            <w:pPr>
              <w:spacing w:line="276" w:lineRule="auto"/>
              <w:ind w:firstLine="709"/>
              <w:jc w:val="both"/>
              <w:rPr>
                <w:rFonts w:ascii="GHEA Grapalat" w:hAnsi="GHEA Grapalat"/>
                <w:sz w:val="24"/>
                <w:szCs w:val="24"/>
                <w:lang w:val="hy-AM"/>
              </w:rPr>
            </w:pPr>
          </w:p>
          <w:p w:rsidR="009F5BE7" w:rsidRPr="009E2FBB" w:rsidRDefault="009F5BE7" w:rsidP="00EF2E69">
            <w:pPr>
              <w:ind w:firstLine="720"/>
              <w:jc w:val="both"/>
              <w:rPr>
                <w:rFonts w:ascii="GHEA Grapalat" w:hAnsi="GHEA Grapalat"/>
                <w:color w:val="000000"/>
                <w:sz w:val="24"/>
                <w:szCs w:val="24"/>
                <w:shd w:val="clear" w:color="auto" w:fill="FFFFFF"/>
                <w:lang w:val="hy-AM"/>
              </w:rPr>
            </w:pPr>
            <w:r w:rsidRPr="009E2FBB">
              <w:rPr>
                <w:rFonts w:ascii="GHEA Grapalat" w:hAnsi="GHEA Grapalat"/>
                <w:sz w:val="24"/>
                <w:szCs w:val="24"/>
                <w:lang w:val="hy-AM"/>
              </w:rPr>
              <w:t>2021 թվականի օգոստոսի 2-ի Ձեր  N ՄՆ/ԱԳ-1/31680-2021 գրության առնչու</w:t>
            </w:r>
            <w:r w:rsidRPr="009E2FBB">
              <w:rPr>
                <w:rFonts w:ascii="GHEA Grapalat" w:hAnsi="GHEA Grapalat"/>
                <w:sz w:val="24"/>
                <w:szCs w:val="24"/>
                <w:lang w:val="hy-AM"/>
              </w:rPr>
              <w:softHyphen/>
              <w:t>թյամբ հայտնում եմ, որ «Հայաստանի Հանրապետության կառավարության 2011 թվա</w:t>
            </w:r>
            <w:r w:rsidRPr="009E2FBB">
              <w:rPr>
                <w:rFonts w:ascii="GHEA Grapalat" w:hAnsi="GHEA Grapalat"/>
                <w:sz w:val="24"/>
                <w:szCs w:val="24"/>
                <w:lang w:val="hy-AM"/>
              </w:rPr>
              <w:softHyphen/>
              <w:t>կանի մայիսի 5-ի N 665-Ն որոշման մեջ փոփոխություններ և լրացումներ կատարելու մասին» Կառավարության որոշման նախագծի վերաբերյալ դիտողություններ և առա</w:t>
            </w:r>
            <w:r w:rsidRPr="009E2FBB">
              <w:rPr>
                <w:rFonts w:ascii="GHEA Grapalat" w:hAnsi="GHEA Grapalat"/>
                <w:sz w:val="24"/>
                <w:szCs w:val="24"/>
                <w:lang w:val="hy-AM"/>
              </w:rPr>
              <w:softHyphen/>
              <w:t>ջարկություններ չունենք:</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eastAsia="Times New Roman" w:hAnsi="GHEA Grapalat" w:cs="Times New Roman"/>
                <w:color w:val="000000"/>
                <w:sz w:val="24"/>
                <w:szCs w:val="24"/>
                <w:lang w:val="hy-AM"/>
              </w:rPr>
              <w:t>Ընդունվել է։</w:t>
            </w:r>
          </w:p>
        </w:tc>
      </w:tr>
      <w:tr w:rsidR="009F5BE7" w:rsidRPr="009E2FBB" w:rsidTr="00EF2E69">
        <w:tc>
          <w:tcPr>
            <w:tcW w:w="10038" w:type="dxa"/>
          </w:tcPr>
          <w:p w:rsidR="009F5BE7" w:rsidRPr="009E2FBB" w:rsidRDefault="009F5BE7" w:rsidP="00EF2E69">
            <w:pPr>
              <w:spacing w:line="276" w:lineRule="auto"/>
              <w:ind w:firstLine="709"/>
              <w:jc w:val="both"/>
              <w:rPr>
                <w:rFonts w:ascii="GHEA Grapalat" w:hAnsi="GHEA Grapalat"/>
                <w:sz w:val="24"/>
                <w:szCs w:val="24"/>
                <w:lang w:val="hy-AM"/>
              </w:rPr>
            </w:pPr>
            <w:r w:rsidRPr="009E2FBB">
              <w:rPr>
                <w:rFonts w:ascii="GHEA Grapalat" w:hAnsi="GHEA Grapalat"/>
                <w:sz w:val="24"/>
                <w:szCs w:val="24"/>
              </w:rPr>
              <w:t xml:space="preserve">                             </w:t>
            </w:r>
            <w:r w:rsidRPr="009E2FBB">
              <w:rPr>
                <w:rFonts w:ascii="GHEA Grapalat" w:hAnsi="GHEA Grapalat"/>
                <w:sz w:val="24"/>
                <w:szCs w:val="24"/>
                <w:lang w:val="hy-AM"/>
              </w:rPr>
              <w:t>7</w:t>
            </w:r>
            <w:r w:rsidRPr="009E2FBB">
              <w:rPr>
                <w:rFonts w:ascii="GHEA Grapalat" w:hAnsi="GHEA Grapalat"/>
                <w:sz w:val="24"/>
                <w:szCs w:val="24"/>
              </w:rPr>
              <w:t xml:space="preserve">. </w:t>
            </w:r>
            <w:r w:rsidRPr="009E2FBB">
              <w:rPr>
                <w:rFonts w:ascii="GHEA Grapalat" w:hAnsi="GHEA Grapalat"/>
                <w:sz w:val="24"/>
                <w:szCs w:val="24"/>
                <w:lang w:val="hy-AM"/>
              </w:rPr>
              <w:t>Կենտրոնական բանկ</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13</w:t>
            </w:r>
            <w:r w:rsidRPr="009E2FBB">
              <w:rPr>
                <w:rFonts w:ascii="Cambria Math" w:hAnsi="Cambria Math" w:cs="Cambria Math"/>
                <w:sz w:val="24"/>
                <w:szCs w:val="24"/>
                <w:lang w:val="hy-AM"/>
              </w:rPr>
              <w:t>․</w:t>
            </w:r>
            <w:r w:rsidRPr="009E2FBB">
              <w:rPr>
                <w:rFonts w:ascii="GHEA Grapalat" w:hAnsi="GHEA Grapalat"/>
                <w:sz w:val="24"/>
                <w:szCs w:val="24"/>
                <w:lang w:val="hy-AM"/>
              </w:rPr>
              <w:t>08</w:t>
            </w:r>
            <w:r w:rsidRPr="009E2FBB">
              <w:rPr>
                <w:rFonts w:ascii="Cambria Math" w:hAnsi="Cambria Math" w:cs="Cambria Math"/>
                <w:sz w:val="24"/>
                <w:szCs w:val="24"/>
                <w:lang w:val="hy-AM"/>
              </w:rPr>
              <w:t>․</w:t>
            </w:r>
            <w:r w:rsidRPr="009E2FBB">
              <w:rPr>
                <w:rFonts w:ascii="GHEA Grapalat" w:hAnsi="GHEA Grapalat"/>
                <w:sz w:val="24"/>
                <w:szCs w:val="24"/>
                <w:lang w:val="hy-AM"/>
              </w:rPr>
              <w:t>2021թ</w:t>
            </w:r>
            <w:r w:rsidRPr="009E2FBB">
              <w:rPr>
                <w:rFonts w:ascii="Cambria Math" w:hAnsi="Cambria Math" w:cs="Cambria Math"/>
                <w:sz w:val="24"/>
                <w:szCs w:val="24"/>
                <w:lang w:val="hy-AM"/>
              </w:rPr>
              <w:t>․</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N 15.1-07/000657-21</w:t>
            </w:r>
          </w:p>
        </w:tc>
      </w:tr>
      <w:tr w:rsidR="009F5BE7" w:rsidRPr="009E2FBB" w:rsidTr="00EF2E69">
        <w:tc>
          <w:tcPr>
            <w:tcW w:w="10038" w:type="dxa"/>
          </w:tcPr>
          <w:p w:rsidR="009F5BE7" w:rsidRPr="009E2FBB" w:rsidRDefault="009F5BE7" w:rsidP="00EF2E69">
            <w:pPr>
              <w:ind w:firstLine="720"/>
              <w:jc w:val="both"/>
              <w:rPr>
                <w:rFonts w:ascii="GHEA Grapalat" w:hAnsi="GHEA Grapalat"/>
                <w:sz w:val="24"/>
                <w:szCs w:val="24"/>
                <w:lang w:val="hy-AM"/>
              </w:rPr>
            </w:pPr>
            <w:r w:rsidRPr="009E2FBB">
              <w:rPr>
                <w:rFonts w:ascii="GHEA Grapalat" w:hAnsi="GHEA Grapalat"/>
                <w:sz w:val="24"/>
                <w:szCs w:val="24"/>
                <w:lang w:val="hy-AM"/>
              </w:rPr>
              <w:t>Հայտնում ենք Ձեզ, որ «Հայաստանի Հանրապետության կառավարության 2011 թվականի մայիսի 5</w:t>
            </w:r>
            <w:r w:rsidRPr="009E2FBB">
              <w:rPr>
                <w:rFonts w:ascii="GHEA Grapalat" w:hAnsi="GHEA Grapalat"/>
                <w:sz w:val="24"/>
                <w:szCs w:val="24"/>
                <w:lang w:val="hy-AM"/>
              </w:rPr>
              <w:noBreakHyphen/>
              <w:t xml:space="preserve">ի թիվ 665-Ն որոշման մեջ փոփոխություններ և լրացումներ կատարելու մասին» ՀՀ կառավարության որոշման նախագծի վերաբերյալ Հայաստանի </w:t>
            </w:r>
            <w:r w:rsidRPr="009E2FBB">
              <w:rPr>
                <w:rFonts w:ascii="GHEA Grapalat" w:hAnsi="GHEA Grapalat"/>
                <w:sz w:val="24"/>
                <w:szCs w:val="24"/>
                <w:lang w:val="hy-AM"/>
              </w:rPr>
              <w:lastRenderedPageBreak/>
              <w:t>Հանրապետության կենտրոնական բանկն առաջարկություններ ու  դիտողություններ չունի։</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eastAsia="Times New Roman" w:hAnsi="GHEA Grapalat" w:cs="Times New Roman"/>
                <w:color w:val="000000"/>
                <w:sz w:val="24"/>
                <w:szCs w:val="24"/>
                <w:lang w:val="hy-AM"/>
              </w:rPr>
              <w:lastRenderedPageBreak/>
              <w:t>Ընդունվել է։</w:t>
            </w:r>
          </w:p>
        </w:tc>
      </w:tr>
      <w:tr w:rsidR="009F5BE7" w:rsidRPr="009E2FBB" w:rsidTr="00EF2E69">
        <w:tc>
          <w:tcPr>
            <w:tcW w:w="10038" w:type="dxa"/>
          </w:tcPr>
          <w:p w:rsidR="009F5BE7" w:rsidRPr="009E2FBB" w:rsidRDefault="009F5BE7" w:rsidP="00EF2E69">
            <w:pPr>
              <w:ind w:firstLine="720"/>
              <w:jc w:val="center"/>
              <w:rPr>
                <w:rFonts w:ascii="GHEA Grapalat" w:hAnsi="GHEA Grapalat"/>
                <w:sz w:val="24"/>
                <w:szCs w:val="24"/>
                <w:lang w:val="hy-AM"/>
              </w:rPr>
            </w:pPr>
            <w:r w:rsidRPr="009E2FBB">
              <w:rPr>
                <w:rFonts w:ascii="GHEA Grapalat" w:hAnsi="GHEA Grapalat"/>
                <w:sz w:val="24"/>
                <w:szCs w:val="24"/>
                <w:lang w:val="hy-AM"/>
              </w:rPr>
              <w:t>8. ՀՀ մարդու իրավունքների պաշտպան</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14.09.2021թ.</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 xml:space="preserve">N </w:t>
            </w:r>
            <w:r w:rsidRPr="009E2FBB">
              <w:rPr>
                <w:rFonts w:ascii="GHEA Grapalat" w:eastAsia="Times New Roman" w:hAnsi="GHEA Grapalat" w:cs="Times New Roman"/>
                <w:color w:val="000000"/>
                <w:sz w:val="24"/>
                <w:szCs w:val="24"/>
                <w:lang w:val="hy-AM"/>
              </w:rPr>
              <w:t>01/13.6/4397-21</w:t>
            </w:r>
          </w:p>
        </w:tc>
      </w:tr>
      <w:tr w:rsidR="009F5BE7" w:rsidRPr="009F5BE7" w:rsidTr="00EF2E69">
        <w:tc>
          <w:tcPr>
            <w:tcW w:w="10038" w:type="dxa"/>
          </w:tcPr>
          <w:p w:rsidR="009F5BE7" w:rsidRPr="009E2FBB" w:rsidRDefault="009F5BE7" w:rsidP="00EF2E69">
            <w:pPr>
              <w:ind w:firstLine="540"/>
              <w:jc w:val="both"/>
              <w:rPr>
                <w:rFonts w:ascii="GHEA Grapalat" w:hAnsi="GHEA Grapalat" w:cs="Cambria Math"/>
                <w:sz w:val="24"/>
                <w:szCs w:val="24"/>
                <w:lang w:val="hy-AM"/>
              </w:rPr>
            </w:pPr>
            <w:r w:rsidRPr="009E2FBB">
              <w:rPr>
                <w:rFonts w:ascii="GHEA Grapalat" w:eastAsia="Times New Roman" w:hAnsi="GHEA Grapalat" w:cs="Sylfaen"/>
                <w:sz w:val="24"/>
                <w:szCs w:val="24"/>
                <w:lang w:val="hy-AM" w:eastAsia="ru-RU"/>
              </w:rPr>
              <w:t>«Հայաստանի Հանրապետության կառավարության 2011 թվականի մայիսի 5</w:t>
            </w:r>
            <w:r w:rsidRPr="009E2FBB">
              <w:rPr>
                <w:rFonts w:ascii="GHEA Grapalat" w:eastAsia="Times New Roman" w:hAnsi="GHEA Grapalat" w:cs="Sylfaen"/>
                <w:sz w:val="24"/>
                <w:szCs w:val="24"/>
                <w:lang w:val="hy-AM" w:eastAsia="ru-RU"/>
              </w:rPr>
              <w:noBreakHyphen/>
              <w:t xml:space="preserve">ի N 665-Ն որոշման մեջ փոփոխություններ և լրացումներ կատարելու մասին» </w:t>
            </w:r>
            <w:r w:rsidRPr="009E2FBB">
              <w:rPr>
                <w:rFonts w:ascii="GHEA Grapalat" w:hAnsi="GHEA Grapalat"/>
                <w:bCs/>
                <w:sz w:val="24"/>
                <w:szCs w:val="24"/>
                <w:lang w:val="hy-AM"/>
              </w:rPr>
              <w:t xml:space="preserve">Հայաստանի Հանրապետության կառավարության </w:t>
            </w:r>
            <w:r w:rsidRPr="009E2FBB">
              <w:rPr>
                <w:rFonts w:ascii="GHEA Grapalat" w:hAnsi="GHEA Grapalat"/>
                <w:sz w:val="24"/>
                <w:szCs w:val="24"/>
                <w:lang w:val="hy-AM"/>
              </w:rPr>
              <w:t>որոշման նախագծի</w:t>
            </w:r>
            <w:r w:rsidRPr="009E2FBB">
              <w:rPr>
                <w:rFonts w:ascii="GHEA Grapalat" w:hAnsi="GHEA Grapalat"/>
                <w:sz w:val="24"/>
                <w:szCs w:val="24"/>
                <w:vertAlign w:val="superscript"/>
              </w:rPr>
              <w:footnoteReference w:id="1"/>
            </w:r>
            <w:r w:rsidRPr="009E2FBB">
              <w:rPr>
                <w:rFonts w:ascii="GHEA Grapalat" w:hAnsi="GHEA Grapalat"/>
                <w:sz w:val="24"/>
                <w:szCs w:val="24"/>
                <w:vertAlign w:val="superscript"/>
                <w:lang w:val="hy-AM"/>
              </w:rPr>
              <w:t xml:space="preserve"> </w:t>
            </w:r>
            <w:r w:rsidRPr="009E2FBB">
              <w:rPr>
                <w:rFonts w:ascii="GHEA Grapalat" w:hAnsi="GHEA Grapalat"/>
                <w:sz w:val="24"/>
                <w:szCs w:val="24"/>
                <w:lang w:val="hy-AM"/>
              </w:rPr>
              <w:t>վերաբերյալ ՀՀ մարդու իրավունքների պաշտպանի աշխատակազմի կարծիքը հանգում է հետևյալին</w:t>
            </w:r>
            <w:r w:rsidRPr="009E2FBB">
              <w:rPr>
                <w:rFonts w:ascii="Cambria Math" w:hAnsi="Cambria Math" w:cs="Cambria Math"/>
                <w:sz w:val="24"/>
                <w:szCs w:val="24"/>
                <w:lang w:val="hy-AM"/>
              </w:rPr>
              <w:t>․</w:t>
            </w:r>
          </w:p>
          <w:p w:rsidR="009F5BE7" w:rsidRPr="009E2FBB" w:rsidRDefault="009F5BE7" w:rsidP="00EF2E69">
            <w:pPr>
              <w:ind w:firstLine="540"/>
              <w:jc w:val="both"/>
              <w:rPr>
                <w:rFonts w:ascii="GHEA Grapalat" w:hAnsi="GHEA Grapalat"/>
                <w:sz w:val="24"/>
                <w:szCs w:val="24"/>
                <w:lang w:val="hy-AM"/>
              </w:rPr>
            </w:pPr>
          </w:p>
          <w:p w:rsidR="009F5BE7" w:rsidRPr="009E2FBB" w:rsidRDefault="009F5BE7" w:rsidP="00EF2E69">
            <w:pPr>
              <w:ind w:firstLine="540"/>
              <w:jc w:val="both"/>
              <w:rPr>
                <w:rFonts w:ascii="GHEA Grapalat" w:hAnsi="GHEA Grapalat" w:cs="Sylfaen"/>
                <w:sz w:val="24"/>
                <w:szCs w:val="24"/>
                <w:lang w:val="hy-AM"/>
              </w:rPr>
            </w:pPr>
            <w:r w:rsidRPr="009E2FBB">
              <w:rPr>
                <w:rFonts w:ascii="GHEA Grapalat" w:hAnsi="GHEA Grapalat" w:cs="Sylfaen"/>
                <w:sz w:val="24"/>
                <w:szCs w:val="24"/>
                <w:lang w:val="hy-AM"/>
              </w:rPr>
              <w:t xml:space="preserve">1. ՀՀ կառավարության  </w:t>
            </w:r>
            <w:r w:rsidRPr="009E2FBB">
              <w:rPr>
                <w:rFonts w:ascii="GHEA Grapalat" w:eastAsia="Times New Roman" w:hAnsi="GHEA Grapalat" w:cs="Sylfaen"/>
                <w:sz w:val="24"/>
                <w:szCs w:val="24"/>
                <w:lang w:val="hy-AM" w:eastAsia="ru-RU"/>
              </w:rPr>
              <w:t>2011 թվականի մայիսի 5</w:t>
            </w:r>
            <w:r w:rsidRPr="009E2FBB">
              <w:rPr>
                <w:rFonts w:ascii="GHEA Grapalat" w:eastAsia="Times New Roman" w:hAnsi="GHEA Grapalat" w:cs="Sylfaen"/>
                <w:sz w:val="24"/>
                <w:szCs w:val="24"/>
                <w:lang w:val="hy-AM" w:eastAsia="ru-RU"/>
              </w:rPr>
              <w:noBreakHyphen/>
              <w:t xml:space="preserve">ի N 665-Ն որոշման Հավելված N 3-ով սահմանվում են </w:t>
            </w:r>
            <w:r w:rsidRPr="009E2FBB">
              <w:rPr>
                <w:rFonts w:ascii="GHEA Grapalat" w:hAnsi="GHEA Grapalat"/>
                <w:sz w:val="24"/>
                <w:szCs w:val="24"/>
                <w:lang w:val="hy-AM"/>
              </w:rPr>
              <w:t>կենսաթոշակ նշանակելու համար զինվորական ծառայության ստաժը հաշվարկե</w:t>
            </w:r>
            <w:r w:rsidRPr="009E2FBB">
              <w:rPr>
                <w:rFonts w:ascii="GHEA Grapalat" w:hAnsi="GHEA Grapalat" w:cs="Sylfaen"/>
                <w:sz w:val="24"/>
                <w:szCs w:val="24"/>
                <w:lang w:val="hy-AM"/>
              </w:rPr>
              <w:t>լու կանոնները:</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Այս առումով հարկ է նշել, որ «2020 թվականի ընթացքում Հայաստանի Հանրապետության մարդու իրավունքների պաշտպանի գործունեության, մարդու իրավունքների և ազատությունների պաշտպանության վիճակի մասին» ՀՀ մարդու իրավունքների պաշտպանի տարեկան հաղորդման մեջ անդրադարձ է կատարվել զինծառայողի երկարամյա ծառայության զինվորական կենսաթոշակի չափի հաշվարկման հետ կապված օրենսդրական խնդիրներին</w:t>
            </w:r>
            <w:r w:rsidRPr="009E2FBB">
              <w:rPr>
                <w:rStyle w:val="FootnoteReference"/>
                <w:rFonts w:ascii="GHEA Grapalat" w:hAnsi="GHEA Grapalat"/>
                <w:sz w:val="24"/>
                <w:szCs w:val="24"/>
                <w:lang w:val="hy-AM"/>
              </w:rPr>
              <w:footnoteReference w:id="2"/>
            </w:r>
            <w:r w:rsidRPr="009E2FBB">
              <w:rPr>
                <w:rFonts w:ascii="GHEA Grapalat" w:hAnsi="GHEA Grapalat"/>
                <w:sz w:val="24"/>
                <w:szCs w:val="24"/>
                <w:lang w:val="hy-AM"/>
              </w:rPr>
              <w:t xml:space="preserve">: Մասնավորապես, տարեկան հաղորդմամբ արձանագրված խնդիրներից է երկարամյա ծառայության զինվորական կենսաթոշակի չափը հաշվարկելիս կադրերի տրամադրության տակ գտնվելու ժամանակահատվածը հաշվի չառնելը: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lastRenderedPageBreak/>
              <w:t xml:space="preserve">Այսպես, «Պետական կենսաթոշակների մասին» ՀՀ օրենքի 18-րդ հոդվածի 1-ին մասի համաձայն՝ երկարամյա ծառայության զինվորական կենսաթոշակ է նշանակվում համապատասխան մարմիններում, ինչպես նաև քրեակատարողական և դատական ակտերի հարկադիր կատարումն ապահովող ծառայություններում ծառայությունը կարգավորող օրենքներով սահմանված կարգով և ժամկետներով ծառայած այն անձին (այսուհետ` զինծառայող), ով զինվորական ծառայությունից սահմանված կարգով արձակվելու օրվա դրությամբ ունի առնվազն 20 օրացուցային տարվա զինվորական ծառայության ստաժ կամ սահմանային տարիքը լրանալու կապակցությամբ, կամ պայմանագրի գործողության ժամկետը լրանալու կապակցությամբ (սահմանային տարիքը լրացած լինելու դեպքում) զինվորական ծառայությունից արձակվելու օրվա դրությամբ ունի առնվազն 25 օրացուցային տարվա աշխատանքային ստաժ, որում զինվորական ծառայության ստաժը կազմում է առնվազն 12 օրացուցային տարի, 6 օրացուցային ամիս, կամ հաստիքների կրճատման կամ առողջական վիճակի պատճառով զինվորական ծառայությունից արձակվելու օրվա դրությամբ առնվազն 45 տարեկան է և ունի առնվազն 25 օրացուցային տարվա աշխատանքային ստաժ, որում զինվորական ծառայության ստաժը կազմում է առնվազն 12 օրացուցային տարի, 6 օրացուցային ամիս: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 xml:space="preserve">«Պետական կենսաթոշակների մասին» ՀՀ օրենքի 31-րդ հոդվածի 1-ին մասի 1-ին կետի համաձայն՝ զինծառայողներին երկարամյա ծառայության զինվորական կենսաթոշակ նշանակելու համար անհրաժեշտ զինվորական ծառայության ստաժում օրացուցային հաշվարկով հաշվառվում են համապատասխան մարմինների համակարգերի հրամանատարական և ոչ հրամանատարական (սպայական, ենթասպայական, շարքային) կազմերի պաշտոններում զինծառայության, քրեակատարողական ծառայողի և հարկադիր կատարողի ծառայության, ինչպես նաև համապատասխան մարմինների ուսումնական հաստատություններում ուսման ժամանակահատվածները` անկախ զինվորական կամ հատուկ կոչման առկայությունից: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 xml:space="preserve">Ստացվում է՝ եթե անձն անցել է երկարամյա ծառայության զինվորական կենսաթոշակ նշանակելու համար անհրաժեշտ զինվորական ծառայությունը, որի ընթացքում որոշակի ժամանակ եղել է կադրերի տրամադրության տակ, չի կարող օգտվել </w:t>
            </w:r>
            <w:r w:rsidRPr="009E2FBB">
              <w:rPr>
                <w:rFonts w:ascii="GHEA Grapalat" w:hAnsi="GHEA Grapalat"/>
                <w:sz w:val="24"/>
                <w:szCs w:val="24"/>
                <w:lang w:val="hy-AM"/>
              </w:rPr>
              <w:lastRenderedPageBreak/>
              <w:t xml:space="preserve">իր նկատմամբ երկարամյա ծառայության զինվորական կենսաթոշակ նշանակվելու իրավունքից, քանի որ գործող օրենսդրական կարգավորումների պարագայում կադրերի տրամադրության տակ գտնվելու ժամանակահատվածը զինվորական ծառայության ստաժում չի հաշվարկվում: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 xml:space="preserve">Մինչդեռ, «Զինվորական ծառայության և զինծառայողի կարգավիճակի մասին» ՀՀ օրենքի 61-րդ հոդվածի 13-րդ մասի համաձայն՝ հաստիքների կրճատման, այդ թվում՝ ստորաբաժանման լուծարման կամ հիվանդանոցային բուժման մեջ գտնվող պայմանագրային զինծառայողի՝ զինվորական ծառայության համար ոչ պիտանի ճանաչվելու կամ պայմանագրային զինծառայողին այլ պետական մարմիններ տեղափոխելու պատճառով զինվորական պաշտոնից ազատված և կադրերի տրամադրության տակ թողնված զինծառայողների համար պահպանվում է պաշտոնային դրույքաչափը՝ օրենքով սահմանված կադրերի (կադրային ստորաբաժանման) տրամադրության տակ թողնելու ժամանակահատվածում: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 xml:space="preserve">Նույն հոդվածի 15-րդ մասի համաձայն՝ արձակուրդում (բացառությամբ երեխայի խնամքի համար արձակուրդի) կամ գործուղման մեջ գտնվող զինծառայողների, ինչպես նաև սույն օրենքով սահմանված կարգով վեց ամիսը գերազանցող ժամկետով ռազմաուսումնական (կամ առկա ուսուցմամբ ոստիկանական ուսումնական) հաստատություններ, համապատասխան սպայական կամ սերժանտական դասընթացներ, ասպիրանտուրա, դոկտորանտուրա, կլինիկական օրդինատուրա կամ ինտերնատուրա ընդունվելու կամ Հայաստանի Հանրապետության կամ այլ պետության ռազմաուսումնական կամ այլ հաստատությունում վերապատրաստման գործուղվելու պատճառով զինվորական պաշտոնից ազատված և կադրերի տրամադրության տակ թողնված զինծառայողների համար պահպանվում է 1059 դրամական ապահովությունը՝ արձակուրդ ում կամ գործուղման մեջ գտնվելու կամ օրենքով սահմանված կադրերի (կադրային ստորաբաժանման) տրամադրության տակ թողնելու ժամանակահատվածում: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 xml:space="preserve">Հետևաբար, օրենսդրի տրամաբանությունն այն է, որ որոշակի հիմքերով կադրերի տրամադրության տակ գտնվելու ժամանակահատվածում անձը պետք է ստանա </w:t>
            </w:r>
            <w:r w:rsidRPr="009E2FBB">
              <w:rPr>
                <w:rFonts w:ascii="GHEA Grapalat" w:hAnsi="GHEA Grapalat"/>
                <w:sz w:val="24"/>
                <w:szCs w:val="24"/>
                <w:lang w:val="hy-AM"/>
              </w:rPr>
              <w:lastRenderedPageBreak/>
              <w:t>դրամական ապահովում, ուստի անտրամաբանական է նշված ժամկետը զինվորական ծառայությունում չհաշվարկելը:</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 xml:space="preserve">Նշվածով պայմանավորված՝ տարեկան հաղորդման մեջ առաջարկվել է </w:t>
            </w:r>
            <w:r w:rsidRPr="009E2FBB">
              <w:rPr>
                <w:rFonts w:ascii="GHEA Grapalat" w:hAnsi="GHEA Grapalat"/>
                <w:i/>
                <w:sz w:val="24"/>
                <w:szCs w:val="24"/>
                <w:lang w:val="hy-AM"/>
              </w:rPr>
              <w:t>օրենսդրական փոփոխությունների արդյունքում զինծառայողներին երկարամյա ծառայության կենսաթոշակ նշանակելու համար անհրաժեշտ զինվորական ծառայության ստաժում օրացուցային հաշվարկում ներառել նաև հաստիքների կրճատման, այդ թվում՝ ստորաբաժանման լուծարման կամ հիվանդանոցային բուժման մեջ գտնվող պայմանագրային զինծառայողի՝ զինվորական ծառայության համար ոչ պիտանի ճանաչվելու կամ պայմանագրային զինծառայողին այլ պետական մարմիններ տեղափոխելու ժամանակահատվածները: Զինվորական ծառայության ստաժում օրացուցային հաշվարկում ներառել նաև արձակուրդում (բացառությամբ երեխայի խնամքի համար արձակուրդի) կամ գործուղման մեջ գտնվող զինծառայողների, ինչպես նաև սույն օրենքով սահմանված կարգով վեց ամիսը գերազանցող ժամկետով ռազմաուսումնական (կամ առկա ուսուցմամբ ոստիկանական ուսումնական) հաստատություններ, համապատասխան սպայական կամ սերժանտական դասընթացներ, ասպիրանտուրա, դոկտորանտուրա, կլինիկական օրդինատուրա կամ ինտերնատուրա ընդունվելու կամ ՀՀ կամ այլ պետության ռազմաուսումնական կամ այլ հաստատությունում վերապատրաստման գործուղվելու պատճառով զինվորական պաշտոնից ազատված լինելու և կադրերի տրամադրության տակ գտնվելու ժամանակահատվածները</w:t>
            </w:r>
            <w:r w:rsidRPr="009E2FBB">
              <w:rPr>
                <w:rFonts w:ascii="GHEA Grapalat" w:hAnsi="GHEA Grapalat"/>
                <w:sz w:val="24"/>
                <w:szCs w:val="24"/>
                <w:lang w:val="hy-AM"/>
              </w:rPr>
              <w:t>:</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Չի ընդունվել։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Առաջարկով ներկայացված հարաբերությունները կարգավորվում են </w:t>
            </w:r>
            <w:r w:rsidRPr="009E2FBB">
              <w:rPr>
                <w:rFonts w:ascii="GHEA Grapalat" w:hAnsi="GHEA Grapalat"/>
                <w:sz w:val="24"/>
                <w:szCs w:val="24"/>
                <w:lang w:val="hy-AM"/>
              </w:rPr>
              <w:t xml:space="preserve">«Պետական կենսաթոշակների մասին» օրենքով,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ուստի   նախագծով դրանց անդրադառնալ հնարավոր չէ։</w:t>
            </w:r>
          </w:p>
        </w:tc>
      </w:tr>
      <w:tr w:rsidR="009F5BE7" w:rsidRPr="009F5BE7" w:rsidTr="00EF2E69">
        <w:tc>
          <w:tcPr>
            <w:tcW w:w="10038" w:type="dxa"/>
          </w:tcPr>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lastRenderedPageBreak/>
              <w:t>2. Նախագծում առկա են որոշ տեխնիկական թերություններ ու խնդիրներ:</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Ա. Այսպես, Նախագծի 1-ին կետի 5-րդ ենթակետով նախատեսվում է լրացում կատարել ՀՀ կառավարության  2011 թվականի մայիսի 5</w:t>
            </w:r>
            <w:r w:rsidRPr="009E2FBB">
              <w:rPr>
                <w:rFonts w:ascii="GHEA Grapalat" w:hAnsi="GHEA Grapalat"/>
                <w:sz w:val="24"/>
                <w:szCs w:val="24"/>
                <w:lang w:val="hy-AM"/>
              </w:rPr>
              <w:noBreakHyphen/>
              <w:t xml:space="preserve">ի N 665-Ն որոշման Հավելված N 4-ում: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Մինչդեռ, հարկ է նշել, որ ՀՀ կառավարության  2011 թվականի մայիսի 5</w:t>
            </w:r>
            <w:r w:rsidRPr="009E2FBB">
              <w:rPr>
                <w:rFonts w:ascii="GHEA Grapalat" w:hAnsi="GHEA Grapalat"/>
                <w:sz w:val="24"/>
                <w:szCs w:val="24"/>
                <w:lang w:val="hy-AM"/>
              </w:rPr>
              <w:noBreakHyphen/>
              <w:t xml:space="preserve">ի N 665-Ն որոշման Հավելված N 4-ը ուժը կորցրած է ճանաչվել: Հաշվի առնելով, որ Նախագծի 1-ին կետի 5-րդ ենթակետով նախատեսված լրացումը վերաբերում է Քաղաքացիական ավիացիայի աշխատողներին երկարամյա ծառայության աշխատանքային կենսաթոշակի </w:t>
            </w:r>
            <w:r w:rsidRPr="009E2FBB">
              <w:rPr>
                <w:rFonts w:ascii="GHEA Grapalat" w:hAnsi="GHEA Grapalat"/>
                <w:sz w:val="24"/>
                <w:szCs w:val="24"/>
                <w:lang w:val="hy-AM"/>
              </w:rPr>
              <w:lastRenderedPageBreak/>
              <w:t>իրավունք տվող պաշտոնների ցանկին՝ անհրաժեշտ է վերանայել Նախագծի 1-ին կետի 5-րդ ենթակետով նախատեսված կարգավորումը՝ դրանում նախատեսված լրացումը նախատեսելով ՀՀ կառավարության  2011 թվականի մայիսի 5</w:t>
            </w:r>
            <w:r w:rsidRPr="009E2FBB">
              <w:rPr>
                <w:rFonts w:ascii="GHEA Grapalat" w:hAnsi="GHEA Grapalat"/>
                <w:sz w:val="24"/>
                <w:szCs w:val="24"/>
                <w:lang w:val="hy-AM"/>
              </w:rPr>
              <w:noBreakHyphen/>
              <w:t>ի N 665-Ն որոշման Հավելված N 5-ում:</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Բ. Նախագծի 1-ին կետի 2-րդ ենթակետով նախատեսվում է ուժը կորցրած ճանաչել ՀՀ կառավարության 2011 թվականի մայիսի 5</w:t>
            </w:r>
            <w:r w:rsidRPr="009E2FBB">
              <w:rPr>
                <w:rFonts w:ascii="GHEA Grapalat" w:hAnsi="GHEA Grapalat"/>
                <w:sz w:val="24"/>
                <w:szCs w:val="24"/>
                <w:lang w:val="hy-AM"/>
              </w:rPr>
              <w:noBreakHyphen/>
              <w:t xml:space="preserve">ի N 665-Ն որոշման Հավելված N 1-ի 66.1-րդ կետի երկրորդ նախադասությունը, որով սահմանվում է, որ կենսաթոշակառուի կենսաթոշակ ստանալու իրավունքը դադարեցնելուց հետո կենսաթոշակառուին հասանելիք, սակայն չվճարված կենսաթոշակի գումարը վճարվում է դիմելու ամսվան հաջորդող ամսվա ընթացքում: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Նախևառաջ, Նախագծի լուծումների արդյունքում պարզ չէ, թե ինչ ժամկետում է վճարվում վերը նշված կենսաթոշակի գումարը: Ավելին, Նախագծի լուծումները առավել խնդրահարույց են դառնում ՀՀ կառավարության 2011 թվականի մայիսի 5</w:t>
            </w:r>
            <w:r w:rsidRPr="009E2FBB">
              <w:rPr>
                <w:rFonts w:ascii="GHEA Grapalat" w:hAnsi="GHEA Grapalat"/>
                <w:sz w:val="24"/>
                <w:szCs w:val="24"/>
                <w:lang w:val="hy-AM"/>
              </w:rPr>
              <w:noBreakHyphen/>
              <w:t>ի N 665-Ն որոշման Հավելված N 1-ի 66.1-րդ կետի երրորդ նախադասության պարագայում, որի համաձայն՝ նշված ժամկետում չվճարելու դեպքում չվճարված կենսաթոշակի գումարը վճարվում է, եթե դիմումատուն կրկին դիմել է դիմելու ամսվան հաջորդող վեց ամսվա ընթացքում: Արդյունքում, պարզ չէ, թե ինչ ժամկետի մասին է խոսքը:</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Այս առումով, հարկ է նաև նկատել, որ Նախագծի 1-ին կետի 2-րդ ենթակետով նախատեսված մեկ այլ կարգավորմամբ նախատեսվում է ուժը կորցրած ճանաչել ՀՀ կառավարության 2011 թվականի մայիսի 5</w:t>
            </w:r>
            <w:r w:rsidRPr="009E2FBB">
              <w:rPr>
                <w:rFonts w:ascii="GHEA Grapalat" w:hAnsi="GHEA Grapalat"/>
                <w:sz w:val="24"/>
                <w:szCs w:val="24"/>
                <w:lang w:val="hy-AM"/>
              </w:rPr>
              <w:noBreakHyphen/>
              <w:t xml:space="preserve">ի N 665-Ն որոշման Հավելված N 1-ի 66.1-րդ կետի երկրորդ նախադասությունը, որի համաձայն՝ կենսաթոշակառուի մահվան պատճառով չվճարված կենսաթոշակի գումարը դիմելու ամսվան հաջորդող ամսվա ընթացքում չվճարելու դեպքում վճարվում է, եթե դիմումատուն կրկին դիմել է դիմելու ամսվան հաջորդող վեց ամսվա ընթացքում: </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t>Այսինքն, Նախագծի ընդհանուր տրամաբանությունից և մոտեցումից բխում է, որ Նախագծով պետք է ուժը կորցրած ճանաչվի ՀՀ կառավարության 2011 թվականի մայիսի 5</w:t>
            </w:r>
            <w:r w:rsidRPr="009E2FBB">
              <w:rPr>
                <w:rFonts w:ascii="GHEA Grapalat" w:hAnsi="GHEA Grapalat"/>
                <w:sz w:val="24"/>
                <w:szCs w:val="24"/>
                <w:lang w:val="hy-AM"/>
              </w:rPr>
              <w:noBreakHyphen/>
              <w:t>ի N 665-Ն որոշման Հավելված N 1-ի 66.1-րդ կետի երրորդ նախադասությունը:</w:t>
            </w:r>
          </w:p>
          <w:p w:rsidR="009F5BE7" w:rsidRPr="009E2FBB" w:rsidRDefault="009F5BE7" w:rsidP="00EF2E69">
            <w:pPr>
              <w:ind w:firstLine="540"/>
              <w:jc w:val="both"/>
              <w:rPr>
                <w:rFonts w:ascii="GHEA Grapalat" w:hAnsi="GHEA Grapalat"/>
                <w:sz w:val="24"/>
                <w:szCs w:val="24"/>
                <w:lang w:val="hy-AM"/>
              </w:rPr>
            </w:pPr>
            <w:r w:rsidRPr="009E2FBB">
              <w:rPr>
                <w:rFonts w:ascii="GHEA Grapalat" w:hAnsi="GHEA Grapalat"/>
                <w:sz w:val="24"/>
                <w:szCs w:val="24"/>
                <w:lang w:val="hy-AM"/>
              </w:rPr>
              <w:lastRenderedPageBreak/>
              <w:t>Ուստի, անհրաժեշտ է վերանայել Նախագծի 1-ին կետի 2-րդ ենթակետով նախատեսված խնդրո առարկա կարգավորումը՝ ուժը կորցրած ճանաչելով ՀՀ կառավարության 2011 թվականի մայիսի 5</w:t>
            </w:r>
            <w:r w:rsidRPr="009E2FBB">
              <w:rPr>
                <w:rFonts w:ascii="GHEA Grapalat" w:hAnsi="GHEA Grapalat"/>
                <w:sz w:val="24"/>
                <w:szCs w:val="24"/>
                <w:lang w:val="hy-AM"/>
              </w:rPr>
              <w:noBreakHyphen/>
              <w:t>ի N 665-Ն որոշման Հավելված N 1-ի 66.1-րդ կետի երրորդ նախադասությունը:</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Ընդունվել է։</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Նախագծում «4-րդ հավելվածը» բառերը  փոխարինվել է «5-րդ հավելվածը» բառերով։</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Ընդունվել է։</w:t>
            </w:r>
          </w:p>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Նախագծի 1-ին կետի 2-րդ ենթակետով նախատեսվում է հանել Հավելված N 1-ի  միայն 3</w:t>
            </w:r>
            <w:r w:rsidRPr="009E2FBB">
              <w:rPr>
                <w:rFonts w:ascii="GHEA Grapalat" w:hAnsi="GHEA Grapalat"/>
                <w:sz w:val="24"/>
                <w:szCs w:val="24"/>
                <w:lang w:val="hy-AM"/>
              </w:rPr>
              <w:noBreakHyphen/>
              <w:t>րդ նախադասությունը։</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tc>
      </w:tr>
      <w:tr w:rsidR="009F5BE7" w:rsidRPr="009E2FBB" w:rsidTr="00EF2E69">
        <w:tc>
          <w:tcPr>
            <w:tcW w:w="10038" w:type="dxa"/>
          </w:tcPr>
          <w:p w:rsidR="009F5BE7" w:rsidRPr="009E2FBB" w:rsidRDefault="009F5BE7" w:rsidP="00EF2E69">
            <w:pPr>
              <w:ind w:firstLine="720"/>
              <w:jc w:val="center"/>
              <w:rPr>
                <w:rFonts w:ascii="GHEA Grapalat" w:hAnsi="GHEA Grapalat"/>
                <w:sz w:val="24"/>
                <w:szCs w:val="24"/>
                <w:lang w:val="hy-AM"/>
              </w:rPr>
            </w:pPr>
            <w:r>
              <w:rPr>
                <w:rFonts w:ascii="GHEA Grapalat" w:hAnsi="GHEA Grapalat"/>
                <w:sz w:val="24"/>
                <w:szCs w:val="24"/>
                <w:lang w:val="hy-AM"/>
              </w:rPr>
              <w:lastRenderedPageBreak/>
              <w:t>9</w:t>
            </w:r>
            <w:r w:rsidRPr="009E2FBB">
              <w:rPr>
                <w:rFonts w:ascii="Cambria Math" w:hAnsi="Cambria Math" w:cs="Cambria Math"/>
                <w:sz w:val="24"/>
                <w:szCs w:val="24"/>
                <w:lang w:val="hy-AM"/>
              </w:rPr>
              <w:t>․</w:t>
            </w:r>
            <w:r w:rsidRPr="009E2FBB">
              <w:rPr>
                <w:rFonts w:ascii="GHEA Grapalat" w:hAnsi="GHEA Grapalat"/>
                <w:sz w:val="24"/>
                <w:szCs w:val="24"/>
                <w:lang w:val="hy-AM"/>
              </w:rPr>
              <w:t xml:space="preserve"> Արդարադատության նախարարություն</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16.09.2021թ.</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 xml:space="preserve">N </w:t>
            </w:r>
            <w:r w:rsidRPr="009E2FBB">
              <w:rPr>
                <w:rFonts w:ascii="GHEA Grapalat" w:eastAsia="Times New Roman" w:hAnsi="GHEA Grapalat" w:cs="Times New Roman"/>
                <w:color w:val="000000"/>
                <w:sz w:val="24"/>
                <w:szCs w:val="24"/>
                <w:lang w:val="hy-AM"/>
              </w:rPr>
              <w:t>01/27.0.01/28535-2021</w:t>
            </w:r>
          </w:p>
        </w:tc>
      </w:tr>
      <w:tr w:rsidR="009F5BE7" w:rsidRPr="009F5BE7" w:rsidTr="00EF2E69">
        <w:tc>
          <w:tcPr>
            <w:tcW w:w="10038" w:type="dxa"/>
          </w:tcPr>
          <w:p w:rsidR="009F5BE7" w:rsidRPr="009E2FBB" w:rsidRDefault="009F5BE7" w:rsidP="00EF2E69">
            <w:pPr>
              <w:ind w:firstLine="630"/>
              <w:jc w:val="center"/>
              <w:rPr>
                <w:rFonts w:ascii="GHEA Grapalat" w:hAnsi="GHEA Grapalat" w:cs="Sylfaen"/>
                <w:b/>
                <w:sz w:val="24"/>
                <w:szCs w:val="24"/>
                <w:lang w:val="hy-AM"/>
              </w:rPr>
            </w:pPr>
            <w:r w:rsidRPr="009E2FBB">
              <w:rPr>
                <w:rFonts w:ascii="GHEA Grapalat" w:hAnsi="GHEA Grapalat" w:cs="Sylfaen"/>
                <w:b/>
                <w:sz w:val="24"/>
                <w:szCs w:val="24"/>
                <w:lang w:val="hy-AM"/>
              </w:rPr>
              <w:t>«Հայաuտանի Հանրապետության կառավարության 2011 թվականի մայիսի 5-ի N 665-Ն որոշման մեջ փոփոխություններ և լրացումներ կատարելու մասին» Հայաստանի Հանրապետության կառավարության որոշման նախագծի վերաբերյալ</w:t>
            </w:r>
          </w:p>
          <w:p w:rsidR="009F5BE7" w:rsidRPr="009E2FBB" w:rsidRDefault="009F5BE7" w:rsidP="00EF2E69">
            <w:pPr>
              <w:ind w:firstLine="630"/>
              <w:jc w:val="both"/>
              <w:rPr>
                <w:rFonts w:ascii="GHEA Grapalat" w:hAnsi="GHEA Grapalat"/>
                <w:color w:val="000000"/>
                <w:sz w:val="24"/>
                <w:szCs w:val="24"/>
                <w:shd w:val="clear" w:color="auto" w:fill="FFFFFF"/>
                <w:lang w:val="hy-AM"/>
              </w:rPr>
            </w:pPr>
          </w:p>
          <w:p w:rsidR="009F5BE7" w:rsidRPr="009E2FBB" w:rsidRDefault="009F5BE7" w:rsidP="00EF2E69">
            <w:pPr>
              <w:numPr>
                <w:ilvl w:val="0"/>
                <w:numId w:val="4"/>
              </w:numPr>
              <w:tabs>
                <w:tab w:val="left" w:pos="540"/>
              </w:tabs>
              <w:ind w:left="0" w:firstLine="270"/>
              <w:contextualSpacing/>
              <w:jc w:val="both"/>
              <w:rPr>
                <w:rFonts w:ascii="GHEA Grapalat" w:hAnsi="GHEA Grapalat"/>
                <w:sz w:val="24"/>
                <w:szCs w:val="24"/>
                <w:lang w:val="hy-AM"/>
              </w:rPr>
            </w:pPr>
            <w:bookmarkStart w:id="0" w:name="_Hlk78205499"/>
            <w:r w:rsidRPr="009E2FBB">
              <w:rPr>
                <w:rFonts w:ascii="GHEA Grapalat" w:hAnsi="GHEA Grapalat"/>
                <w:color w:val="000000"/>
                <w:sz w:val="24"/>
                <w:szCs w:val="24"/>
                <w:shd w:val="clear" w:color="auto" w:fill="FFFFFF"/>
                <w:lang w:val="hy-AM"/>
              </w:rPr>
              <w:t>«</w:t>
            </w:r>
            <w:r w:rsidRPr="009E2FBB">
              <w:rPr>
                <w:rFonts w:ascii="GHEA Grapalat" w:hAnsi="GHEA Grapalat" w:cs="Sylfaen"/>
                <w:sz w:val="24"/>
                <w:szCs w:val="24"/>
                <w:lang w:val="hy-AM"/>
              </w:rPr>
              <w:t>Հայաuտանի Հանրապետության կառավարության 2011 թվականի մայիսի 5-ի N 665-Ն որոշման մեջ փոփոխություններ և լրացումներ կատարելու մասին» Հայաստանի Հանրապետության կառավարության որոշման նախագծի</w:t>
            </w:r>
            <w:r w:rsidRPr="009E2FBB">
              <w:rPr>
                <w:rFonts w:ascii="GHEA Grapalat" w:hAnsi="GHEA Grapalat" w:cs="Sylfaen"/>
                <w:bCs/>
                <w:sz w:val="24"/>
                <w:szCs w:val="24"/>
                <w:lang w:val="hy-AM"/>
              </w:rPr>
              <w:t xml:space="preserve"> </w:t>
            </w:r>
            <w:r w:rsidRPr="009E2FBB">
              <w:rPr>
                <w:rFonts w:ascii="GHEA Grapalat" w:hAnsi="GHEA Grapalat"/>
                <w:color w:val="000000"/>
                <w:sz w:val="24"/>
                <w:szCs w:val="24"/>
                <w:shd w:val="clear" w:color="auto" w:fill="FFFFFF"/>
                <w:lang w:val="hy-AM"/>
              </w:rPr>
              <w:t>(այսուհետ՝ Նախագիծ) նախաբանում «օրենքի 34-րդ» և «օրենքի 31-րդ» բառերից առաջ անհրաժեշտ է հանել «Հայաստանի Հանրապետության» բառերը՝ նկատի ունենալով «Նորմատիվ իրավական ակտերի մասին» օրենքի 18-րդ հոդվածի 3-րդ մասի դրույթները:</w:t>
            </w:r>
            <w:bookmarkEnd w:id="0"/>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 xml:space="preserve">Նախագծի </w:t>
            </w:r>
            <w:r w:rsidRPr="009E2FBB">
              <w:rPr>
                <w:rFonts w:ascii="GHEA Grapalat" w:hAnsi="GHEA Grapalat"/>
                <w:color w:val="000000"/>
                <w:sz w:val="24"/>
                <w:szCs w:val="24"/>
                <w:shd w:val="clear" w:color="auto" w:fill="FFFFFF"/>
                <w:lang w:val="hy-AM"/>
              </w:rPr>
              <w:t xml:space="preserve">նախաբանից </w:t>
            </w:r>
            <w:r w:rsidRPr="009E2FBB">
              <w:rPr>
                <w:rFonts w:ascii="GHEA Grapalat" w:hAnsi="GHEA Grapalat"/>
                <w:sz w:val="24"/>
                <w:szCs w:val="24"/>
                <w:lang w:val="hy-AM"/>
              </w:rPr>
              <w:t xml:space="preserve">հանվել են </w:t>
            </w:r>
            <w:r w:rsidRPr="009E2FBB">
              <w:rPr>
                <w:rFonts w:ascii="GHEA Grapalat" w:hAnsi="GHEA Grapalat"/>
                <w:color w:val="000000"/>
                <w:sz w:val="24"/>
                <w:szCs w:val="24"/>
                <w:shd w:val="clear" w:color="auto" w:fill="FFFFFF"/>
                <w:lang w:val="hy-AM"/>
              </w:rPr>
              <w:t xml:space="preserve">«Հայաստանի Հանրապետության» </w:t>
            </w:r>
            <w:r w:rsidRPr="009E2FBB">
              <w:rPr>
                <w:rFonts w:ascii="GHEA Grapalat" w:hAnsi="GHEA Grapalat"/>
                <w:sz w:val="24"/>
                <w:szCs w:val="24"/>
                <w:lang w:val="hy-AM"/>
              </w:rPr>
              <w:t>բառերը</w:t>
            </w:r>
            <w:r w:rsidRPr="009E2FBB">
              <w:rPr>
                <w:rFonts w:ascii="GHEA Grapalat" w:eastAsia="Calibri" w:hAnsi="GHEA Grapalat" w:cs="GHEA Grapalat"/>
                <w:i/>
                <w:iCs/>
                <w:color w:val="000000"/>
                <w:sz w:val="24"/>
                <w:szCs w:val="24"/>
                <w:lang w:val="hy-AM"/>
              </w:rPr>
              <w:t>։</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cs="Sylfaen"/>
                <w:b/>
                <w:bCs/>
                <w:sz w:val="24"/>
                <w:szCs w:val="24"/>
                <w:lang w:val="hy-AM"/>
              </w:rPr>
            </w:pPr>
            <w:r w:rsidRPr="009E2FBB">
              <w:rPr>
                <w:rFonts w:ascii="GHEA Grapalat" w:hAnsi="GHEA Grapalat"/>
                <w:color w:val="000000"/>
                <w:sz w:val="24"/>
                <w:szCs w:val="24"/>
                <w:shd w:val="clear" w:color="auto" w:fill="FFFFFF"/>
                <w:lang w:val="hy-AM"/>
              </w:rPr>
              <w:t xml:space="preserve">Նախագծի 1-ին կետում «որոշման» բառից հետո անհրաժեշտ է լրացնել «(այսուհետ՝ որոշում)» բառերը՝ ելնելով «Նորմատիվ իրավական ակտերի մասին» օրենքի 21-րդ հոդվածի 4-րդ մասի պահանջներից, համաձայն որոնց՝ նորմատիվ իրավական ակտում հաճախակի կիրառվող երկար արտահայտությունները նույն նորմատիվ իրավական ակտում </w:t>
            </w:r>
            <w:r w:rsidRPr="009E2FBB">
              <w:rPr>
                <w:rFonts w:ascii="GHEA Grapalat" w:hAnsi="GHEA Grapalat"/>
                <w:b/>
                <w:bCs/>
                <w:i/>
                <w:iCs/>
                <w:color w:val="000000"/>
                <w:sz w:val="24"/>
                <w:szCs w:val="24"/>
                <w:shd w:val="clear" w:color="auto" w:fill="FFFFFF"/>
                <w:lang w:val="hy-AM"/>
              </w:rPr>
              <w:t>կարող են սահմանվել կրճատ տարբերակով</w:t>
            </w:r>
            <w:r w:rsidRPr="009E2FBB">
              <w:rPr>
                <w:rFonts w:ascii="GHEA Grapalat" w:hAnsi="GHEA Grapalat"/>
                <w:color w:val="000000"/>
                <w:sz w:val="24"/>
                <w:szCs w:val="24"/>
                <w:shd w:val="clear" w:color="auto" w:fill="FFFFFF"/>
                <w:lang w:val="hy-AM"/>
              </w:rPr>
              <w:t xml:space="preserve">` իրավական ակտում </w:t>
            </w:r>
            <w:r w:rsidRPr="009E2FBB">
              <w:rPr>
                <w:rFonts w:ascii="GHEA Grapalat" w:hAnsi="GHEA Grapalat"/>
                <w:b/>
                <w:bCs/>
                <w:i/>
                <w:iCs/>
                <w:color w:val="000000"/>
                <w:sz w:val="24"/>
                <w:szCs w:val="24"/>
                <w:shd w:val="clear" w:color="auto" w:fill="FFFFFF"/>
                <w:lang w:val="hy-AM"/>
              </w:rPr>
              <w:t>առաջին իսկ կիրառումից հետո</w:t>
            </w:r>
            <w:r w:rsidRPr="009E2FBB">
              <w:rPr>
                <w:rFonts w:ascii="GHEA Grapalat" w:hAnsi="GHEA Grapalat"/>
                <w:color w:val="000000"/>
                <w:sz w:val="24"/>
                <w:szCs w:val="24"/>
                <w:shd w:val="clear" w:color="auto" w:fill="FFFFFF"/>
                <w:lang w:val="hy-AM"/>
              </w:rPr>
              <w:t xml:space="preserve"> նախատեսելով կամ տվյալ արտահայտության սահմանումը, կամ </w:t>
            </w:r>
            <w:r w:rsidRPr="009E2FBB">
              <w:rPr>
                <w:rFonts w:ascii="GHEA Grapalat" w:hAnsi="GHEA Grapalat"/>
                <w:b/>
                <w:bCs/>
                <w:i/>
                <w:iCs/>
                <w:color w:val="000000"/>
                <w:sz w:val="24"/>
                <w:szCs w:val="24"/>
                <w:shd w:val="clear" w:color="auto" w:fill="FFFFFF"/>
                <w:lang w:val="hy-AM"/>
              </w:rPr>
              <w:t>փակագծերում նշելով կրճատ տարբերակը:</w:t>
            </w: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 xml:space="preserve">Նախագծի 1-ին </w:t>
            </w:r>
            <w:r w:rsidRPr="009E2FBB">
              <w:rPr>
                <w:rFonts w:ascii="GHEA Grapalat" w:hAnsi="GHEA Grapalat"/>
                <w:color w:val="000000"/>
                <w:sz w:val="24"/>
                <w:szCs w:val="24"/>
                <w:shd w:val="clear" w:color="auto" w:fill="FFFFFF"/>
                <w:lang w:val="hy-AM"/>
              </w:rPr>
              <w:t>կետում «որոշման» բառից հետո լրացվել է «(այսուհետ՝ որոշում)» բառերը։</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cs="Sylfaen"/>
                <w:sz w:val="24"/>
                <w:szCs w:val="24"/>
                <w:lang w:val="hy-AM"/>
              </w:rPr>
            </w:pPr>
            <w:r w:rsidRPr="009E2FBB">
              <w:rPr>
                <w:rFonts w:ascii="GHEA Grapalat" w:hAnsi="GHEA Grapalat" w:cs="Sylfaen"/>
                <w:sz w:val="24"/>
                <w:szCs w:val="24"/>
                <w:lang w:val="hy-AM"/>
              </w:rPr>
              <w:t>Նախագծի 1-ին կետի 2-րդ ենթակետում «հավելվածում» բառն անհրաժեշտ է փոխարինել «հավելվածի» բառով: Հիշյալ դիտողության համատեքստում՝ Նախագծի 1-ին կետի 3-րդ, 7-րդ և 8-րդ ենթակետերում նույնպես «հավելվածում» բառն անհրաժեշտ է փոխարինել «հավելվածի» բառով:</w:t>
            </w:r>
          </w:p>
          <w:p w:rsidR="009F5BE7" w:rsidRPr="009E2FBB" w:rsidRDefault="009F5BE7" w:rsidP="00EF2E69">
            <w:pPr>
              <w:tabs>
                <w:tab w:val="left" w:pos="540"/>
              </w:tabs>
              <w:ind w:left="270"/>
              <w:contextualSpacing/>
              <w:jc w:val="both"/>
              <w:rPr>
                <w:rFonts w:ascii="GHEA Grapalat" w:hAnsi="GHEA Grapalat"/>
                <w:sz w:val="24"/>
                <w:szCs w:val="24"/>
                <w:lang w:val="hy-AM"/>
              </w:rPr>
            </w:pPr>
          </w:p>
        </w:tc>
        <w:tc>
          <w:tcPr>
            <w:tcW w:w="4182" w:type="dxa"/>
          </w:tcPr>
          <w:p w:rsidR="009F5BE7" w:rsidRPr="009E2FBB" w:rsidRDefault="009F5BE7" w:rsidP="00EF2E69">
            <w:pPr>
              <w:tabs>
                <w:tab w:val="left" w:pos="0"/>
                <w:tab w:val="left" w:pos="10065"/>
                <w:tab w:val="left" w:pos="10206"/>
              </w:tabs>
              <w:jc w:val="center"/>
              <w:rPr>
                <w:rFonts w:ascii="GHEA Grapalat" w:hAnsi="GHEA Grapalat"/>
                <w:sz w:val="24"/>
                <w:szCs w:val="24"/>
                <w:lang w:val="hy-AM"/>
              </w:rPr>
            </w:pPr>
            <w:r w:rsidRPr="009E2FBB">
              <w:rPr>
                <w:rFonts w:ascii="GHEA Grapalat" w:hAnsi="GHEA Grapalat"/>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cs="Sylfaen"/>
                <w:sz w:val="24"/>
                <w:szCs w:val="24"/>
                <w:lang w:val="hy-AM"/>
              </w:rPr>
              <w:t>Նախագծի 1-ին կետի 2-րդ, 3-րդ, 7-րդ և 8-րդ ենթակետերում «հավելվածում» բառն փոխարինել է «հավելվածի» բառով:</w:t>
            </w:r>
          </w:p>
        </w:tc>
      </w:tr>
      <w:tr w:rsidR="009F5BE7" w:rsidRPr="009F5BE7" w:rsidTr="00EF2E69">
        <w:tc>
          <w:tcPr>
            <w:tcW w:w="10038" w:type="dxa"/>
          </w:tcPr>
          <w:p w:rsidR="009F5BE7" w:rsidRPr="009E2FBB" w:rsidRDefault="009F5BE7" w:rsidP="00EF2E69">
            <w:pPr>
              <w:pStyle w:val="ListParagraph"/>
              <w:numPr>
                <w:ilvl w:val="0"/>
                <w:numId w:val="4"/>
              </w:numPr>
              <w:tabs>
                <w:tab w:val="left" w:pos="540"/>
              </w:tabs>
              <w:ind w:left="0" w:firstLine="540"/>
              <w:jc w:val="both"/>
              <w:rPr>
                <w:rFonts w:ascii="GHEA Grapalat" w:hAnsi="GHEA Grapalat"/>
                <w:sz w:val="24"/>
                <w:szCs w:val="24"/>
                <w:lang w:val="hy-AM"/>
              </w:rPr>
            </w:pPr>
            <w:r w:rsidRPr="009E2FBB">
              <w:rPr>
                <w:rFonts w:ascii="GHEA Grapalat" w:hAnsi="GHEA Grapalat" w:cs="Sylfaen"/>
                <w:sz w:val="24"/>
                <w:szCs w:val="24"/>
                <w:lang w:val="hy-AM"/>
              </w:rPr>
              <w:lastRenderedPageBreak/>
              <w:t>Նախագծի 1-ին կետի 2-րդ ենթակետի «զ» պարբերությունում «բանկ» և «բանկի» բառերից առաջ առաջարկում ենք լրացնել «բոլոր» բառը:</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Չի ընդունվել։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Նախագծի </w:t>
            </w:r>
            <w:r w:rsidRPr="009E2FBB">
              <w:rPr>
                <w:rFonts w:ascii="GHEA Grapalat" w:hAnsi="GHEA Grapalat" w:cs="Sylfaen"/>
                <w:sz w:val="24"/>
                <w:szCs w:val="24"/>
                <w:lang w:val="hy-AM"/>
              </w:rPr>
              <w:t xml:space="preserve">1-ին կետի 2-րդ ենթակետի </w:t>
            </w:r>
            <w:r w:rsidRPr="009E2FBB">
              <w:rPr>
                <w:rFonts w:ascii="GHEA Grapalat" w:eastAsia="Times New Roman" w:hAnsi="GHEA Grapalat" w:cs="Times New Roman"/>
                <w:color w:val="000000"/>
                <w:sz w:val="24"/>
                <w:szCs w:val="24"/>
                <w:lang w:val="hy-AM"/>
              </w:rPr>
              <w:t xml:space="preserve">«զ» կետով որոշման N 1 հավելվածի 48-րդ կետի ձևակերպումը բխում է </w:t>
            </w:r>
            <w:r w:rsidRPr="009E2FBB">
              <w:rPr>
                <w:rFonts w:ascii="GHEA Grapalat" w:hAnsi="GHEA Grapalat"/>
                <w:sz w:val="24"/>
                <w:szCs w:val="24"/>
                <w:lang w:val="hy-AM"/>
              </w:rPr>
              <w:t xml:space="preserve">«Պետական կենսաթոշակների մասին» օրենքի </w:t>
            </w:r>
            <w:r w:rsidRPr="009E2FBB">
              <w:rPr>
                <w:rFonts w:ascii="GHEA Grapalat" w:eastAsia="Times New Roman" w:hAnsi="GHEA Grapalat" w:cs="Times New Roman"/>
                <w:color w:val="000000"/>
                <w:sz w:val="24"/>
                <w:szCs w:val="24"/>
                <w:lang w:val="hy-AM"/>
              </w:rPr>
              <w:t xml:space="preserve">35-րդ հոդվածի 6-րդ մասից և վերաբերում է այն բանկին, որի միջոցով կենսաթոշակառուին վճարվում է կենսաթոշակ։ </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sz w:val="24"/>
                <w:szCs w:val="24"/>
                <w:lang w:val="hy-AM"/>
              </w:rPr>
            </w:pPr>
            <w:r w:rsidRPr="009E2FBB">
              <w:rPr>
                <w:rFonts w:ascii="GHEA Grapalat" w:hAnsi="GHEA Grapalat" w:cs="Sylfaen"/>
                <w:sz w:val="24"/>
                <w:szCs w:val="24"/>
                <w:lang w:val="hy-AM"/>
              </w:rPr>
              <w:t xml:space="preserve">Նախագծի 1-ին կետի 2-րդ ենթակետի «է» պարբերությամբ նախատեսվող փոփոխությունն անհրաժեշտ է վերանայել, </w:t>
            </w:r>
            <w:r w:rsidRPr="009E2FBB">
              <w:rPr>
                <w:rFonts w:ascii="GHEA Grapalat" w:hAnsi="GHEA Grapalat" w:cs="Sylfaen"/>
                <w:bCs/>
                <w:sz w:val="24"/>
                <w:szCs w:val="24"/>
                <w:lang w:val="hy-AM"/>
              </w:rPr>
              <w:t>քանի որ առաջարկվող կարգավորման ինկորպորացման արդյունքում</w:t>
            </w:r>
            <w:r w:rsidRPr="009E2FBB">
              <w:rPr>
                <w:rFonts w:ascii="GHEA Grapalat" w:hAnsi="GHEA Grapalat" w:cs="Sylfaen"/>
                <w:bCs/>
                <w:iCs/>
                <w:sz w:val="24"/>
                <w:szCs w:val="24"/>
                <w:lang w:val="hy-AM"/>
              </w:rPr>
              <w:t xml:space="preserve">, հիմնական իրավական ակտում կառաջանա բովանդակային անհամապատասխանություն: </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cs="Sylfaen"/>
                <w:sz w:val="24"/>
                <w:szCs w:val="24"/>
                <w:lang w:val="hy-AM"/>
              </w:rPr>
              <w:t xml:space="preserve">Նախագծի 1-ին կետի 2-րդ ենթակետի «է» պարբերությամբ նախատեսվող՝ </w:t>
            </w:r>
            <w:r w:rsidRPr="009E2FBB">
              <w:rPr>
                <w:rFonts w:ascii="GHEA Grapalat" w:eastAsia="Times New Roman" w:hAnsi="GHEA Grapalat" w:cs="Times New Roman"/>
                <w:color w:val="000000"/>
                <w:sz w:val="24"/>
                <w:szCs w:val="24"/>
                <w:lang w:val="hy-AM"/>
              </w:rPr>
              <w:t>որոշման N 1 հավելվածի 55-րդ կետը խմբագրվել է։</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cs="Sylfaen"/>
                <w:sz w:val="24"/>
                <w:szCs w:val="24"/>
                <w:lang w:val="hy-AM"/>
              </w:rPr>
            </w:pPr>
            <w:r w:rsidRPr="009E2FBB">
              <w:rPr>
                <w:rFonts w:ascii="GHEA Grapalat" w:hAnsi="GHEA Grapalat" w:cs="Sylfaen"/>
                <w:sz w:val="24"/>
                <w:szCs w:val="24"/>
                <w:lang w:val="hy-AM"/>
              </w:rPr>
              <w:t xml:space="preserve">Նախագծի 1-ին կետի 2-րդ ենթակետի «ժգ» պարբերությունում «14 տարեկան և դրանից բարձր տարիքի անչափահաս երեխային» բառերն անհրաժեշտ է փոխարինել «14 տարին լրացած անչափահասին» բառերով՝ համապատասխանեցնելով «Պետական կենսաթոշակների մասին» օրենքի 35-րդ հոդվածի 1-ին մասի դրույթներին: </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cs="Sylfaen"/>
                <w:sz w:val="24"/>
                <w:szCs w:val="24"/>
                <w:lang w:val="hy-AM"/>
              </w:rPr>
              <w:t>Նախագծի 1-ին կետի 2-րդ ենթակետի «ժգ» պարբերությունում «14 տարեկան և դրանից բարձր տարիքի անչափահաս երեխային» բառերն փոխարինվել է «14 տարին լրացած անչափահասին» բառերով։</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cs="Sylfaen"/>
                <w:b/>
                <w:bCs/>
                <w:i/>
                <w:iCs/>
                <w:sz w:val="24"/>
                <w:szCs w:val="24"/>
                <w:lang w:val="hy-AM"/>
              </w:rPr>
            </w:pPr>
            <w:bookmarkStart w:id="1" w:name="_Hlk82616865"/>
            <w:r w:rsidRPr="009E2FBB">
              <w:rPr>
                <w:rFonts w:ascii="GHEA Grapalat" w:hAnsi="GHEA Grapalat" w:cs="Sylfaen"/>
                <w:sz w:val="24"/>
                <w:szCs w:val="24"/>
                <w:lang w:val="hy-AM"/>
              </w:rPr>
              <w:t>Նախագծի 1-ին կետի 2-րդ ենթակետի «ժգ» պարբերությամբ</w:t>
            </w:r>
            <w:bookmarkEnd w:id="1"/>
            <w:r w:rsidRPr="009E2FBB">
              <w:rPr>
                <w:rFonts w:ascii="GHEA Grapalat" w:hAnsi="GHEA Grapalat" w:cs="Sylfaen"/>
                <w:sz w:val="24"/>
                <w:szCs w:val="24"/>
                <w:lang w:val="hy-AM"/>
              </w:rPr>
              <w:t xml:space="preserve"> անհրաժեշտ է հանել, այլ ոչ թե ուժը կորցրած ճանաչել Որոշման 65.1-ին կետի 2-րդ նախադասությունը՝ ելնելով «Նորմատիվ իրավական ակտերի մասին» օրենքի 33-րդ հոդվածի 1-ին մասի 2-րդ կետի պահանջներից, համաձայն որոնց՝ նորմատիվ իրավական ակտում փոփոխությունները </w:t>
            </w:r>
            <w:r w:rsidRPr="009E2FBB">
              <w:rPr>
                <w:rFonts w:ascii="GHEA Grapalat" w:hAnsi="GHEA Grapalat" w:cs="Sylfaen"/>
                <w:sz w:val="24"/>
                <w:szCs w:val="24"/>
                <w:lang w:val="hy-AM"/>
              </w:rPr>
              <w:lastRenderedPageBreak/>
              <w:t xml:space="preserve">կատարվում են նրա առանձին` բառեր, թվեր կամ </w:t>
            </w:r>
            <w:r w:rsidRPr="009E2FBB">
              <w:rPr>
                <w:rFonts w:ascii="GHEA Grapalat" w:hAnsi="GHEA Grapalat" w:cs="Sylfaen"/>
                <w:b/>
                <w:bCs/>
                <w:i/>
                <w:iCs/>
                <w:sz w:val="24"/>
                <w:szCs w:val="24"/>
                <w:lang w:val="hy-AM"/>
              </w:rPr>
              <w:t>նախադասություններ հանելու միջոցով:</w:t>
            </w:r>
          </w:p>
          <w:p w:rsidR="009F5BE7" w:rsidRPr="009E2FBB" w:rsidRDefault="009F5BE7" w:rsidP="00EF2E69">
            <w:pPr>
              <w:tabs>
                <w:tab w:val="left" w:pos="540"/>
              </w:tabs>
              <w:ind w:left="270"/>
              <w:contextualSpacing/>
              <w:jc w:val="both"/>
              <w:rPr>
                <w:rFonts w:ascii="GHEA Grapalat" w:hAnsi="GHEA Grapalat" w:cs="Sylfaen"/>
                <w:sz w:val="24"/>
                <w:szCs w:val="24"/>
                <w:lang w:val="hy-AM"/>
              </w:rPr>
            </w:pPr>
            <w:r w:rsidRPr="009E2FBB">
              <w:rPr>
                <w:rFonts w:ascii="GHEA Grapalat" w:eastAsia="Calibri" w:hAnsi="GHEA Grapalat" w:cs="Sylfaen"/>
                <w:sz w:val="24"/>
                <w:szCs w:val="24"/>
                <w:lang w:val="hy-AM"/>
              </w:rPr>
              <w:t>Վերոգրյալ դիտողությունը վերաբերում է նաև Նախագծի 1-ին կետի 2-րդ ենթակետի «ժդ» պարբերությամբ նախատեսվող կարգավորումներին:</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lastRenderedPageBreak/>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cs="Sylfaen"/>
                <w:sz w:val="24"/>
                <w:szCs w:val="24"/>
                <w:lang w:val="hy-AM"/>
              </w:rPr>
              <w:t xml:space="preserve">Նախագծի 1-ին կետի 2-րդ ենթակետի «ժգ»  և </w:t>
            </w:r>
            <w:r w:rsidRPr="009E2FBB">
              <w:rPr>
                <w:rFonts w:ascii="GHEA Grapalat" w:eastAsia="Calibri" w:hAnsi="GHEA Grapalat" w:cs="Sylfaen"/>
                <w:sz w:val="24"/>
                <w:szCs w:val="24"/>
                <w:lang w:val="hy-AM"/>
              </w:rPr>
              <w:t xml:space="preserve">«ժդ» </w:t>
            </w:r>
            <w:r w:rsidRPr="009E2FBB">
              <w:rPr>
                <w:rFonts w:ascii="GHEA Grapalat" w:hAnsi="GHEA Grapalat" w:cs="Sylfaen"/>
                <w:sz w:val="24"/>
                <w:szCs w:val="24"/>
                <w:lang w:val="hy-AM"/>
              </w:rPr>
              <w:t xml:space="preserve">պարբերությաններում  «ուժը </w:t>
            </w:r>
            <w:r w:rsidRPr="009E2FBB">
              <w:rPr>
                <w:rFonts w:ascii="GHEA Grapalat" w:hAnsi="GHEA Grapalat" w:cs="Sylfaen"/>
                <w:sz w:val="24"/>
                <w:szCs w:val="24"/>
                <w:lang w:val="hy-AM"/>
              </w:rPr>
              <w:lastRenderedPageBreak/>
              <w:t>կորցրած ճանաչել» բառերը փոխարինվել են «հանել»</w:t>
            </w:r>
            <w:r w:rsidRPr="009E2FBB">
              <w:rPr>
                <w:rFonts w:ascii="GHEA Grapalat" w:eastAsia="Times New Roman" w:hAnsi="GHEA Grapalat" w:cs="Times New Roman"/>
                <w:color w:val="000000"/>
                <w:sz w:val="24"/>
                <w:szCs w:val="24"/>
                <w:lang w:val="hy-AM"/>
              </w:rPr>
              <w:t xml:space="preserve"> բառով։</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cs="Sylfaen"/>
                <w:sz w:val="24"/>
                <w:szCs w:val="24"/>
                <w:lang w:val="hy-AM"/>
              </w:rPr>
            </w:pPr>
            <w:r w:rsidRPr="009E2FBB">
              <w:rPr>
                <w:rFonts w:ascii="GHEA Grapalat" w:hAnsi="GHEA Grapalat" w:cs="Sylfaen"/>
                <w:sz w:val="24"/>
                <w:szCs w:val="24"/>
                <w:lang w:val="hy-AM"/>
              </w:rPr>
              <w:lastRenderedPageBreak/>
              <w:t>Նախագծի 1-ին կետի 2-րդ ենթակետի «ժդ» պարբերությամբ Որոշման 66</w:t>
            </w:r>
            <w:r w:rsidRPr="009E2FBB">
              <w:rPr>
                <w:rFonts w:ascii="Cambria Math" w:hAnsi="Cambria Math" w:cs="Cambria Math"/>
                <w:sz w:val="24"/>
                <w:szCs w:val="24"/>
                <w:lang w:val="hy-AM"/>
              </w:rPr>
              <w:t>․</w:t>
            </w:r>
            <w:r w:rsidRPr="009E2FBB">
              <w:rPr>
                <w:rFonts w:ascii="GHEA Grapalat" w:hAnsi="GHEA Grapalat" w:cs="Sylfaen"/>
                <w:sz w:val="24"/>
                <w:szCs w:val="24"/>
                <w:lang w:val="hy-AM"/>
              </w:rPr>
              <w:t>1-ին կետի 2-րդ նախադասությունն ուժը կորցրած է ճանաչվում։ Հաշվի առնելով այն հանգամանքը, որ Որոշման 66</w:t>
            </w:r>
            <w:r w:rsidRPr="009E2FBB">
              <w:rPr>
                <w:rFonts w:ascii="Cambria Math" w:hAnsi="Cambria Math" w:cs="Cambria Math"/>
                <w:sz w:val="24"/>
                <w:szCs w:val="24"/>
                <w:lang w:val="hy-AM"/>
              </w:rPr>
              <w:t>․</w:t>
            </w:r>
            <w:r w:rsidRPr="009E2FBB">
              <w:rPr>
                <w:rFonts w:ascii="GHEA Grapalat" w:hAnsi="GHEA Grapalat" w:cs="Sylfaen"/>
                <w:sz w:val="24"/>
                <w:szCs w:val="24"/>
                <w:lang w:val="hy-AM"/>
              </w:rPr>
              <w:t>1-ին կետի 3-րդ նախադասությունը բովանդակային առումով փոխկապակցված է 2-րդ նախադասության հետ, ուստի առաջարկում ենք Որոշման 66</w:t>
            </w:r>
            <w:r w:rsidRPr="009E2FBB">
              <w:rPr>
                <w:rFonts w:ascii="Cambria Math" w:hAnsi="Cambria Math" w:cs="Cambria Math"/>
                <w:sz w:val="24"/>
                <w:szCs w:val="24"/>
                <w:lang w:val="hy-AM"/>
              </w:rPr>
              <w:t>․</w:t>
            </w:r>
            <w:r w:rsidRPr="009E2FBB">
              <w:rPr>
                <w:rFonts w:ascii="GHEA Grapalat" w:hAnsi="GHEA Grapalat" w:cs="Sylfaen"/>
                <w:sz w:val="24"/>
                <w:szCs w:val="24"/>
                <w:lang w:val="hy-AM"/>
              </w:rPr>
              <w:t xml:space="preserve">1-ին կետի 3-րդ նախադասությունը նույնպես ուժը կորցրած ճանաչել։ </w:t>
            </w:r>
          </w:p>
        </w:tc>
        <w:tc>
          <w:tcPr>
            <w:tcW w:w="4182" w:type="dxa"/>
          </w:tcPr>
          <w:p w:rsidR="009F5BE7" w:rsidRPr="009E2FBB" w:rsidRDefault="009F5BE7" w:rsidP="00EF2E69">
            <w:pPr>
              <w:tabs>
                <w:tab w:val="left" w:pos="0"/>
                <w:tab w:val="left" w:pos="10065"/>
                <w:tab w:val="left" w:pos="10206"/>
              </w:tabs>
              <w:jc w:val="center"/>
              <w:rPr>
                <w:rFonts w:ascii="GHEA Grapalat" w:hAnsi="GHEA Grapalat" w:cs="Sylfaen"/>
                <w:sz w:val="24"/>
                <w:szCs w:val="24"/>
                <w:lang w:val="hy-AM"/>
              </w:rPr>
            </w:pPr>
            <w:r w:rsidRPr="009E2FBB">
              <w:rPr>
                <w:rFonts w:ascii="GHEA Grapalat" w:hAnsi="GHEA Grapalat" w:cs="Sylfaen"/>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hAnsi="GHEA Grapalat"/>
                <w:sz w:val="24"/>
                <w:szCs w:val="24"/>
                <w:lang w:val="hy-AM"/>
              </w:rPr>
              <w:t xml:space="preserve">Նախագծի 1-ին կետի 2-րդ ենթակետի </w:t>
            </w:r>
            <w:r w:rsidRPr="009E2FBB">
              <w:rPr>
                <w:rFonts w:ascii="GHEA Grapalat" w:hAnsi="GHEA Grapalat" w:cs="Sylfaen"/>
                <w:sz w:val="24"/>
                <w:szCs w:val="24"/>
                <w:lang w:val="hy-AM"/>
              </w:rPr>
              <w:t xml:space="preserve">«ժդ» պարբերությամբ </w:t>
            </w:r>
            <w:r w:rsidRPr="009E2FBB">
              <w:rPr>
                <w:rFonts w:ascii="GHEA Grapalat" w:hAnsi="GHEA Grapalat"/>
                <w:sz w:val="24"/>
                <w:szCs w:val="24"/>
                <w:lang w:val="hy-AM"/>
              </w:rPr>
              <w:t>նախատեսվում է հանել միայն 3</w:t>
            </w:r>
            <w:r w:rsidRPr="009E2FBB">
              <w:rPr>
                <w:rFonts w:ascii="GHEA Grapalat" w:hAnsi="GHEA Grapalat"/>
                <w:sz w:val="24"/>
                <w:szCs w:val="24"/>
                <w:lang w:val="hy-AM"/>
              </w:rPr>
              <w:noBreakHyphen/>
              <w:t>րդ նախադասությունը։</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cs="Sylfaen"/>
                <w:sz w:val="24"/>
                <w:szCs w:val="24"/>
                <w:lang w:val="hy-AM"/>
              </w:rPr>
            </w:pPr>
            <w:r w:rsidRPr="009E2FBB">
              <w:rPr>
                <w:rFonts w:ascii="GHEA Grapalat" w:hAnsi="GHEA Grapalat" w:cs="Sylfaen"/>
                <w:sz w:val="24"/>
                <w:szCs w:val="24"/>
                <w:lang w:val="hy-AM"/>
              </w:rPr>
              <w:t>Նախագծի 1-ին կետի 7-րդ ենթակետի «գ» պարբերությունում «ծառայության» բառից առաջ անհրաժեշտ է լրացնել «կամ» բառը:</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Չի ընդունվել։</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Քանի որ երեխայի մանկատանն ապրած ամբողջ ժամանակահատվածում կուտակված կենսաթոշակի գումարը վճարվում միայն ծառայության կենսաթոշակ նշանակող </w:t>
            </w:r>
            <w:r w:rsidRPr="009E2FBB">
              <w:rPr>
                <w:rFonts w:ascii="GHEA Grapalat" w:hAnsi="GHEA Grapalat"/>
                <w:color w:val="000000"/>
                <w:sz w:val="24"/>
                <w:szCs w:val="24"/>
                <w:lang w:val="hy-AM"/>
              </w:rPr>
              <w:t>ցանկացած</w:t>
            </w:r>
            <w:r w:rsidRPr="009E2FBB">
              <w:rPr>
                <w:rFonts w:ascii="GHEA Grapalat" w:eastAsia="Times New Roman" w:hAnsi="GHEA Grapalat" w:cs="Times New Roman"/>
                <w:color w:val="000000"/>
                <w:sz w:val="24"/>
                <w:szCs w:val="24"/>
                <w:lang w:val="hy-AM"/>
              </w:rPr>
              <w:t xml:space="preserve"> ստորաբաժանում գրավոր դիմելու դեպքում։</w:t>
            </w:r>
          </w:p>
        </w:tc>
      </w:tr>
      <w:tr w:rsidR="009F5BE7" w:rsidRPr="009F5BE7" w:rsidTr="00EF2E69">
        <w:tc>
          <w:tcPr>
            <w:tcW w:w="10038" w:type="dxa"/>
          </w:tcPr>
          <w:p w:rsidR="009F5BE7" w:rsidRPr="009E2FBB" w:rsidRDefault="009F5BE7" w:rsidP="00EF2E69">
            <w:pPr>
              <w:numPr>
                <w:ilvl w:val="0"/>
                <w:numId w:val="4"/>
              </w:numPr>
              <w:tabs>
                <w:tab w:val="left" w:pos="540"/>
              </w:tabs>
              <w:ind w:left="0" w:firstLine="270"/>
              <w:contextualSpacing/>
              <w:jc w:val="both"/>
              <w:rPr>
                <w:rFonts w:ascii="GHEA Grapalat" w:hAnsi="GHEA Grapalat"/>
                <w:sz w:val="24"/>
                <w:szCs w:val="24"/>
                <w:lang w:val="hy-AM"/>
              </w:rPr>
            </w:pPr>
            <w:r w:rsidRPr="009E2FBB">
              <w:rPr>
                <w:rFonts w:ascii="GHEA Grapalat" w:hAnsi="GHEA Grapalat" w:cs="Sylfaen"/>
                <w:sz w:val="24"/>
                <w:szCs w:val="24"/>
                <w:lang w:val="hy-AM"/>
              </w:rPr>
              <w:t>Նախագծի 1-ին կետի 8-րդ ենթակետի «ա» պարբերությամբ նախատեսվում է 5-րդ կետի 1-ին ենթակետը «դիմումը» բառից հետո լրացնել «, որում նշվում է կենսաթոշակի վճարման եղանակը (անկանխիկ եղանակով վճարելու դեպքում՝ բանկի կամ ազգային օպերատորի անվանումը), հեռախոսահամարը և էլեկտրոնային փոստի հասցեն» բառերով, իսկ 5-րդ ենթակետը ճանաչել ուժը կորցրած: Այս առումով գտնում ենք, որ 5-րդ ենթակետը ուժը կորցրած ճանաչելու վերաբերյալ դրույթն անհրաժեշտ է նախատեսել առանձին պարբերության տեսքով:</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Ընդունվել է։ </w:t>
            </w:r>
          </w:p>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r w:rsidRPr="009E2FBB">
              <w:rPr>
                <w:rFonts w:ascii="GHEA Grapalat" w:eastAsia="Times New Roman" w:hAnsi="GHEA Grapalat" w:cs="Times New Roman"/>
                <w:color w:val="000000"/>
                <w:sz w:val="24"/>
                <w:szCs w:val="24"/>
                <w:lang w:val="hy-AM"/>
              </w:rPr>
              <w:t xml:space="preserve">Համապատասխան փոփոխությունը կատարվել է՝ </w:t>
            </w:r>
            <w:r w:rsidRPr="009E2FBB">
              <w:rPr>
                <w:rFonts w:ascii="GHEA Grapalat" w:hAnsi="GHEA Grapalat" w:cs="Sylfaen"/>
                <w:sz w:val="24"/>
                <w:szCs w:val="24"/>
                <w:lang w:val="hy-AM"/>
              </w:rPr>
              <w:t>5</w:t>
            </w:r>
            <w:r w:rsidRPr="009E2FBB">
              <w:rPr>
                <w:rFonts w:ascii="GHEA Grapalat" w:hAnsi="GHEA Grapalat" w:cs="Sylfaen"/>
                <w:sz w:val="24"/>
                <w:szCs w:val="24"/>
                <w:lang w:val="hy-AM"/>
              </w:rPr>
              <w:noBreakHyphen/>
              <w:t>րդ ենթակետը ուժը կորցրած ճանաչելու վերաբերյալ դրույթն նախատեսել է առանձին պարբերությամբ։</w:t>
            </w:r>
          </w:p>
        </w:tc>
      </w:tr>
      <w:tr w:rsidR="009F5BE7" w:rsidRPr="009F5BE7" w:rsidTr="00EF2E69">
        <w:tc>
          <w:tcPr>
            <w:tcW w:w="10038" w:type="dxa"/>
          </w:tcPr>
          <w:p w:rsidR="009F5BE7" w:rsidRPr="009E2FBB" w:rsidRDefault="009F5BE7" w:rsidP="009F5BE7">
            <w:pPr>
              <w:tabs>
                <w:tab w:val="left" w:pos="540"/>
              </w:tabs>
              <w:ind w:left="270"/>
              <w:contextualSpacing/>
              <w:jc w:val="center"/>
              <w:rPr>
                <w:rFonts w:ascii="GHEA Grapalat" w:hAnsi="GHEA Grapalat" w:cs="Sylfaen"/>
                <w:sz w:val="24"/>
                <w:szCs w:val="24"/>
                <w:lang w:val="hy-AM"/>
              </w:rPr>
            </w:pPr>
            <w:r>
              <w:rPr>
                <w:rFonts w:ascii="GHEA Grapalat" w:hAnsi="GHEA Grapalat" w:cs="Sylfaen"/>
                <w:sz w:val="24"/>
                <w:szCs w:val="24"/>
                <w:lang w:val="hy-AM"/>
              </w:rPr>
              <w:t>10</w:t>
            </w:r>
            <w:bookmarkStart w:id="2" w:name="_GoBack"/>
            <w:bookmarkEnd w:id="2"/>
            <w:r w:rsidRPr="009E2FBB">
              <w:rPr>
                <w:rFonts w:ascii="GHEA Grapalat" w:hAnsi="GHEA Grapalat" w:cs="Sylfaen"/>
                <w:sz w:val="24"/>
                <w:szCs w:val="24"/>
                <w:lang w:val="hy-AM"/>
              </w:rPr>
              <w:t>.</w:t>
            </w:r>
            <w:r w:rsidRPr="009E2FBB">
              <w:rPr>
                <w:rFonts w:ascii="GHEA Grapalat" w:hAnsi="GHEA Grapalat"/>
                <w:sz w:val="24"/>
                <w:szCs w:val="24"/>
                <w:lang w:val="hy-AM"/>
              </w:rPr>
              <w:t xml:space="preserve"> Նախախիծը ներբեռնվել է </w:t>
            </w:r>
            <w:hyperlink r:id="rId8" w:history="1">
              <w:r w:rsidRPr="009E2FBB">
                <w:rPr>
                  <w:rStyle w:val="Hyperlink"/>
                  <w:rFonts w:ascii="GHEA Grapalat" w:hAnsi="GHEA Grapalat"/>
                  <w:sz w:val="24"/>
                  <w:szCs w:val="24"/>
                  <w:lang w:val="hy-AM"/>
                </w:rPr>
                <w:t>www.e-draft.am</w:t>
              </w:r>
            </w:hyperlink>
            <w:r w:rsidRPr="009E2FBB">
              <w:rPr>
                <w:rStyle w:val="Hyperlink"/>
                <w:rFonts w:ascii="GHEA Grapalat" w:hAnsi="GHEA Grapalat"/>
                <w:sz w:val="24"/>
                <w:szCs w:val="24"/>
                <w:lang w:val="hy-AM"/>
              </w:rPr>
              <w:t xml:space="preserve"> </w:t>
            </w:r>
            <w:r w:rsidRPr="009E2FBB">
              <w:rPr>
                <w:rFonts w:ascii="GHEA Grapalat" w:hAnsi="GHEA Grapalat" w:cs="Sylfaen"/>
                <w:sz w:val="24"/>
                <w:szCs w:val="24"/>
                <w:lang w:val="hy-AM"/>
              </w:rPr>
              <w:t>կայք</w:t>
            </w:r>
          </w:p>
        </w:tc>
        <w:tc>
          <w:tcPr>
            <w:tcW w:w="4182" w:type="dxa"/>
          </w:tcPr>
          <w:p w:rsidR="009F5BE7" w:rsidRPr="009E2FBB" w:rsidRDefault="009F5BE7" w:rsidP="00EF2E69">
            <w:pPr>
              <w:tabs>
                <w:tab w:val="left" w:pos="0"/>
                <w:tab w:val="left" w:pos="10065"/>
                <w:tab w:val="left" w:pos="10206"/>
              </w:tabs>
              <w:jc w:val="center"/>
              <w:rPr>
                <w:rFonts w:ascii="GHEA Grapalat" w:eastAsia="Times New Roman" w:hAnsi="GHEA Grapalat" w:cs="Times New Roman"/>
                <w:color w:val="000000"/>
                <w:sz w:val="24"/>
                <w:szCs w:val="24"/>
                <w:lang w:val="hy-AM"/>
              </w:rPr>
            </w:pPr>
          </w:p>
        </w:tc>
      </w:tr>
    </w:tbl>
    <w:p w:rsidR="001C2BAA" w:rsidRPr="009F5BE7" w:rsidRDefault="009F5BE7" w:rsidP="009F5BE7">
      <w:pPr>
        <w:spacing w:line="240" w:lineRule="auto"/>
        <w:rPr>
          <w:lang w:val="hy-AM"/>
        </w:rPr>
      </w:pPr>
      <w:r w:rsidRPr="009E2FBB">
        <w:rPr>
          <w:rFonts w:ascii="GHEA Grapalat" w:eastAsia="Times New Roman" w:hAnsi="GHEA Grapalat" w:cs="Times New Roman"/>
          <w:b/>
          <w:bCs/>
          <w:color w:val="000000"/>
          <w:sz w:val="24"/>
          <w:szCs w:val="24"/>
          <w:lang w:val="hy-AM"/>
        </w:rPr>
        <w:t xml:space="preserve"> </w:t>
      </w:r>
    </w:p>
    <w:sectPr w:rsidR="001C2BAA" w:rsidRPr="009F5BE7" w:rsidSect="009E2FBB">
      <w:pgSz w:w="15840" w:h="12240" w:orient="landscape"/>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BA8" w:rsidRDefault="00162BA8" w:rsidP="00794C75">
      <w:pPr>
        <w:spacing w:after="0" w:line="240" w:lineRule="auto"/>
      </w:pPr>
      <w:r>
        <w:separator/>
      </w:r>
    </w:p>
  </w:endnote>
  <w:endnote w:type="continuationSeparator" w:id="0">
    <w:p w:rsidR="00162BA8" w:rsidRDefault="00162BA8"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BA8" w:rsidRDefault="00162BA8" w:rsidP="00794C75">
      <w:pPr>
        <w:spacing w:after="0" w:line="240" w:lineRule="auto"/>
      </w:pPr>
      <w:r>
        <w:separator/>
      </w:r>
    </w:p>
  </w:footnote>
  <w:footnote w:type="continuationSeparator" w:id="0">
    <w:p w:rsidR="00162BA8" w:rsidRDefault="00162BA8" w:rsidP="00794C75">
      <w:pPr>
        <w:spacing w:after="0" w:line="240" w:lineRule="auto"/>
      </w:pPr>
      <w:r>
        <w:continuationSeparator/>
      </w:r>
    </w:p>
  </w:footnote>
  <w:footnote w:id="1">
    <w:p w:rsidR="009F5BE7" w:rsidRDefault="009F5BE7" w:rsidP="009F5BE7">
      <w:pPr>
        <w:pStyle w:val="FootnoteText"/>
        <w:spacing w:line="276" w:lineRule="auto"/>
        <w:jc w:val="both"/>
        <w:rPr>
          <w:rFonts w:ascii="GHEA Grapalat" w:hAnsi="GHEA Grapalat"/>
          <w:lang w:val="hy-AM"/>
        </w:rPr>
      </w:pPr>
      <w:r>
        <w:rPr>
          <w:rFonts w:ascii="GHEA Grapalat" w:hAnsi="GHEA Grapalat"/>
          <w:vertAlign w:val="superscript"/>
          <w:lang w:val="hy-AM"/>
        </w:rPr>
        <w:footnoteRef/>
      </w:r>
      <w:r>
        <w:rPr>
          <w:rFonts w:ascii="GHEA Grapalat" w:hAnsi="GHEA Grapalat"/>
          <w:vertAlign w:val="superscript"/>
          <w:lang w:val="hy-AM"/>
        </w:rPr>
        <w:t xml:space="preserve"> </w:t>
      </w:r>
      <w:r>
        <w:rPr>
          <w:rFonts w:ascii="GHEA Grapalat" w:hAnsi="GHEA Grapalat"/>
          <w:lang w:val="hy-AM"/>
        </w:rPr>
        <w:t>Այսուհետ՝ Նախագիծ</w:t>
      </w:r>
    </w:p>
  </w:footnote>
  <w:footnote w:id="2">
    <w:p w:rsidR="009F5BE7" w:rsidRDefault="009F5BE7" w:rsidP="009F5BE7">
      <w:pPr>
        <w:pStyle w:val="FootnoteText"/>
        <w:spacing w:line="276" w:lineRule="auto"/>
        <w:jc w:val="both"/>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Տե՛ս ՀՀ մարդու իրավունքների պաշտպանի «2020 թվականի ընթացքում Հայաստանի Հանրապետության մարդու իրավունքների պաշտպանի գործունեության, մարդու իրավունքների և ազատությունների պաշտպանության վիճակի մասին տարեկան հաղորդման «Մարդու իրավունքները զինված ուժերում» վերտառությամբ 13-րդ բաժնի «Զինծառայողների և նրանց ընտանիքների անդամների սոցիալական իրավունքների պաշտպանությունը» վերտառությամբ 10-րդ գլխի «</w:t>
      </w:r>
      <w:r>
        <w:rPr>
          <w:rFonts w:ascii="GHEA Grapalat" w:hAnsi="GHEA Grapalat" w:cs="Sylfaen"/>
          <w:lang w:val="hy-AM"/>
        </w:rPr>
        <w:t>Զինծառայողների</w:t>
      </w:r>
      <w:r>
        <w:rPr>
          <w:rFonts w:ascii="GHEA Grapalat" w:hAnsi="GHEA Grapalat"/>
          <w:lang w:val="hy-AM"/>
        </w:rPr>
        <w:t xml:space="preserve"> </w:t>
      </w:r>
      <w:r>
        <w:rPr>
          <w:rFonts w:ascii="GHEA Grapalat" w:hAnsi="GHEA Grapalat" w:cs="Sylfaen"/>
          <w:lang w:val="hy-AM"/>
        </w:rPr>
        <w:t>կենսաթոշակային</w:t>
      </w:r>
      <w:r>
        <w:rPr>
          <w:rFonts w:ascii="GHEA Grapalat" w:hAnsi="GHEA Grapalat"/>
          <w:lang w:val="hy-AM"/>
        </w:rPr>
        <w:t xml:space="preserve"> </w:t>
      </w:r>
      <w:r>
        <w:rPr>
          <w:rFonts w:ascii="GHEA Grapalat" w:hAnsi="GHEA Grapalat" w:cs="Sylfaen"/>
          <w:lang w:val="hy-AM"/>
        </w:rPr>
        <w:t>իրավունքի</w:t>
      </w:r>
      <w:r>
        <w:rPr>
          <w:rFonts w:ascii="GHEA Grapalat" w:hAnsi="GHEA Grapalat"/>
          <w:lang w:val="hy-AM"/>
        </w:rPr>
        <w:t xml:space="preserve"> </w:t>
      </w:r>
      <w:r>
        <w:rPr>
          <w:rFonts w:ascii="GHEA Grapalat" w:hAnsi="GHEA Grapalat" w:cs="Sylfaen"/>
          <w:lang w:val="hy-AM"/>
        </w:rPr>
        <w:t>ապահովումը» վերտառությամբ 2-րդ պարագրաֆը, էջեր 1055-1060: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3DE111A3"/>
    <w:multiLevelType w:val="hybridMultilevel"/>
    <w:tmpl w:val="1BA27CD4"/>
    <w:lvl w:ilvl="0" w:tplc="65503DB4">
      <w:start w:val="1"/>
      <w:numFmt w:val="decimal"/>
      <w:lvlText w:val="%1."/>
      <w:lvlJc w:val="left"/>
      <w:pPr>
        <w:ind w:left="63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1A64"/>
    <w:rsid w:val="00007085"/>
    <w:rsid w:val="00012CC5"/>
    <w:rsid w:val="000A0938"/>
    <w:rsid w:val="000C1A6F"/>
    <w:rsid w:val="00113C2A"/>
    <w:rsid w:val="0012291E"/>
    <w:rsid w:val="00127858"/>
    <w:rsid w:val="00142B4D"/>
    <w:rsid w:val="00144F24"/>
    <w:rsid w:val="00162BA8"/>
    <w:rsid w:val="0017657D"/>
    <w:rsid w:val="001A6736"/>
    <w:rsid w:val="001B7451"/>
    <w:rsid w:val="001C2BAA"/>
    <w:rsid w:val="001D080E"/>
    <w:rsid w:val="001E3B34"/>
    <w:rsid w:val="00201A84"/>
    <w:rsid w:val="00203828"/>
    <w:rsid w:val="00215A56"/>
    <w:rsid w:val="00254935"/>
    <w:rsid w:val="00274F9F"/>
    <w:rsid w:val="002A658B"/>
    <w:rsid w:val="002B2A2C"/>
    <w:rsid w:val="002D237E"/>
    <w:rsid w:val="002D25E1"/>
    <w:rsid w:val="002F6009"/>
    <w:rsid w:val="00325664"/>
    <w:rsid w:val="00325F01"/>
    <w:rsid w:val="003508BF"/>
    <w:rsid w:val="00364661"/>
    <w:rsid w:val="00371827"/>
    <w:rsid w:val="003B49BF"/>
    <w:rsid w:val="00435F23"/>
    <w:rsid w:val="00436828"/>
    <w:rsid w:val="004733B5"/>
    <w:rsid w:val="004868B3"/>
    <w:rsid w:val="004C78F2"/>
    <w:rsid w:val="004D36C6"/>
    <w:rsid w:val="004E6A19"/>
    <w:rsid w:val="004F7E8A"/>
    <w:rsid w:val="005274A7"/>
    <w:rsid w:val="0055180E"/>
    <w:rsid w:val="00565132"/>
    <w:rsid w:val="00586727"/>
    <w:rsid w:val="005B5429"/>
    <w:rsid w:val="005D0C81"/>
    <w:rsid w:val="005D5035"/>
    <w:rsid w:val="005F0E79"/>
    <w:rsid w:val="0060095E"/>
    <w:rsid w:val="00606F3E"/>
    <w:rsid w:val="00614D09"/>
    <w:rsid w:val="00620721"/>
    <w:rsid w:val="00624489"/>
    <w:rsid w:val="00632688"/>
    <w:rsid w:val="00642964"/>
    <w:rsid w:val="00650788"/>
    <w:rsid w:val="00662E1D"/>
    <w:rsid w:val="0066381D"/>
    <w:rsid w:val="00664F03"/>
    <w:rsid w:val="00680706"/>
    <w:rsid w:val="006A2AC2"/>
    <w:rsid w:val="006C058B"/>
    <w:rsid w:val="006C6A20"/>
    <w:rsid w:val="00727FB4"/>
    <w:rsid w:val="0073770E"/>
    <w:rsid w:val="00744982"/>
    <w:rsid w:val="00750629"/>
    <w:rsid w:val="0076271F"/>
    <w:rsid w:val="00770CB4"/>
    <w:rsid w:val="00776B66"/>
    <w:rsid w:val="00794C75"/>
    <w:rsid w:val="007A3C41"/>
    <w:rsid w:val="007B1671"/>
    <w:rsid w:val="007E46AE"/>
    <w:rsid w:val="007F14EA"/>
    <w:rsid w:val="008172EE"/>
    <w:rsid w:val="00825387"/>
    <w:rsid w:val="008642FA"/>
    <w:rsid w:val="00870318"/>
    <w:rsid w:val="008D51AA"/>
    <w:rsid w:val="00922022"/>
    <w:rsid w:val="009269A2"/>
    <w:rsid w:val="009442B0"/>
    <w:rsid w:val="00956406"/>
    <w:rsid w:val="009843FD"/>
    <w:rsid w:val="00987098"/>
    <w:rsid w:val="00991290"/>
    <w:rsid w:val="009B7EAD"/>
    <w:rsid w:val="009C2D2A"/>
    <w:rsid w:val="009C633A"/>
    <w:rsid w:val="009E168D"/>
    <w:rsid w:val="009E28DD"/>
    <w:rsid w:val="009F02D0"/>
    <w:rsid w:val="009F1BB6"/>
    <w:rsid w:val="009F5BE7"/>
    <w:rsid w:val="00A74827"/>
    <w:rsid w:val="00A81286"/>
    <w:rsid w:val="00A905C0"/>
    <w:rsid w:val="00AA0398"/>
    <w:rsid w:val="00AA5B12"/>
    <w:rsid w:val="00AA6E05"/>
    <w:rsid w:val="00AC32A9"/>
    <w:rsid w:val="00AD0FEC"/>
    <w:rsid w:val="00AD1EFB"/>
    <w:rsid w:val="00AD5ADF"/>
    <w:rsid w:val="00AD715C"/>
    <w:rsid w:val="00AF7531"/>
    <w:rsid w:val="00B03FD4"/>
    <w:rsid w:val="00B223FB"/>
    <w:rsid w:val="00B3647B"/>
    <w:rsid w:val="00B63D15"/>
    <w:rsid w:val="00BA71BC"/>
    <w:rsid w:val="00BB0C7C"/>
    <w:rsid w:val="00BB4254"/>
    <w:rsid w:val="00BC527C"/>
    <w:rsid w:val="00BC7CC2"/>
    <w:rsid w:val="00BE51F2"/>
    <w:rsid w:val="00C1425B"/>
    <w:rsid w:val="00C44870"/>
    <w:rsid w:val="00C502BD"/>
    <w:rsid w:val="00C52862"/>
    <w:rsid w:val="00C74BCE"/>
    <w:rsid w:val="00CA458E"/>
    <w:rsid w:val="00CB201C"/>
    <w:rsid w:val="00CC18BE"/>
    <w:rsid w:val="00CD4F32"/>
    <w:rsid w:val="00CD7A2E"/>
    <w:rsid w:val="00CE2742"/>
    <w:rsid w:val="00D059D8"/>
    <w:rsid w:val="00D20EB2"/>
    <w:rsid w:val="00D25AF9"/>
    <w:rsid w:val="00D30B4C"/>
    <w:rsid w:val="00D374D3"/>
    <w:rsid w:val="00D63FB7"/>
    <w:rsid w:val="00D7146A"/>
    <w:rsid w:val="00D76CDB"/>
    <w:rsid w:val="00D9479C"/>
    <w:rsid w:val="00DA2737"/>
    <w:rsid w:val="00DB394C"/>
    <w:rsid w:val="00DD73C3"/>
    <w:rsid w:val="00DF6A2E"/>
    <w:rsid w:val="00DF7129"/>
    <w:rsid w:val="00DF7CDF"/>
    <w:rsid w:val="00E03B76"/>
    <w:rsid w:val="00E07E25"/>
    <w:rsid w:val="00E93E36"/>
    <w:rsid w:val="00EC6FAF"/>
    <w:rsid w:val="00F05787"/>
    <w:rsid w:val="00F1644A"/>
    <w:rsid w:val="00F30550"/>
    <w:rsid w:val="00F3490A"/>
    <w:rsid w:val="00F65465"/>
    <w:rsid w:val="00F7681C"/>
    <w:rsid w:val="00F770E6"/>
    <w:rsid w:val="00FB55DD"/>
    <w:rsid w:val="00FC0F14"/>
    <w:rsid w:val="00FC697E"/>
    <w:rsid w:val="00FE12F1"/>
    <w:rsid w:val="00FF4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D094"/>
  <w15:chartTrackingRefBased/>
  <w15:docId w15:val="{FCDF1870-5F9F-4393-A90B-19BEFC85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1192433">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93348470">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97535073">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14030870">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11893345">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73681960">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191838717">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1166245">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2027559699">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C0504-1E0C-4328-8DCC-80B59D8BB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2309</Words>
  <Characters>16600</Characters>
  <Application>Microsoft Office Word</Application>
  <DocSecurity>0</DocSecurity>
  <Lines>402</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https://mul2.gov.am/tasks/517405/oneclick/2.Ampopatert.docx?token=a9f5e359a89a68a95f43779c2c8ee629</cp:keywords>
  <dc:description/>
  <cp:lastModifiedBy>Anahit.Galstyan</cp:lastModifiedBy>
  <cp:revision>15</cp:revision>
  <dcterms:created xsi:type="dcterms:W3CDTF">2021-08-19T07:26:00Z</dcterms:created>
  <dcterms:modified xsi:type="dcterms:W3CDTF">2021-10-28T08:00:00Z</dcterms:modified>
</cp:coreProperties>
</file>