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C1" w:rsidRPr="00C95CF6" w:rsidRDefault="00CD14C1" w:rsidP="00692D17">
      <w:pPr>
        <w:shd w:val="clear" w:color="auto" w:fill="FFFFFF"/>
        <w:ind w:firstLine="375"/>
        <w:jc w:val="center"/>
        <w:rPr>
          <w:rFonts w:ascii="GHEA Grapalat" w:hAnsi="GHEA Grapalat"/>
          <w:b/>
          <w:bCs/>
          <w:color w:val="000000"/>
          <w:sz w:val="24"/>
          <w:szCs w:val="24"/>
          <w:lang w:val="af-ZA" w:eastAsia="en-US"/>
        </w:rPr>
      </w:pPr>
      <w:bookmarkStart w:id="0" w:name="_GoBack"/>
      <w:bookmarkEnd w:id="0"/>
      <w:r w:rsidRPr="00C95CF6">
        <w:rPr>
          <w:rFonts w:ascii="GHEA Grapalat" w:hAnsi="GHEA Grapalat"/>
          <w:b/>
          <w:bCs/>
          <w:color w:val="000000"/>
          <w:sz w:val="24"/>
          <w:szCs w:val="24"/>
          <w:lang w:val="hy-AM" w:eastAsia="en-US"/>
        </w:rPr>
        <w:t>ԱՄՓՈՓԱԹԵՐԹ</w:t>
      </w:r>
    </w:p>
    <w:p w:rsidR="00CD14C1" w:rsidRPr="005771BA" w:rsidRDefault="00CD14C1" w:rsidP="00692D17">
      <w:pPr>
        <w:shd w:val="clear" w:color="auto" w:fill="FFFFFF"/>
        <w:ind w:firstLine="375"/>
        <w:jc w:val="center"/>
        <w:rPr>
          <w:rFonts w:ascii="GHEA Grapalat" w:hAnsi="GHEA Grapalat"/>
          <w:sz w:val="22"/>
          <w:szCs w:val="22"/>
          <w:lang w:val="af-ZA" w:eastAsia="en-US"/>
        </w:rPr>
      </w:pPr>
    </w:p>
    <w:p w:rsidR="00CD14C1" w:rsidRPr="00C95CF6" w:rsidRDefault="00CD14C1" w:rsidP="00692D17">
      <w:pPr>
        <w:shd w:val="clear" w:color="auto" w:fill="FFFFFF"/>
        <w:jc w:val="center"/>
        <w:textAlignment w:val="baseline"/>
        <w:rPr>
          <w:rFonts w:ascii="GHEA Grapalat" w:hAnsi="GHEA Grapalat" w:cs="Tahoma"/>
          <w:b/>
          <w:sz w:val="24"/>
          <w:szCs w:val="24"/>
          <w:lang w:val="hy-AM"/>
        </w:rPr>
      </w:pPr>
      <w:r w:rsidRPr="00C95CF6">
        <w:rPr>
          <w:rFonts w:ascii="GHEA Grapalat" w:hAnsi="GHEA Grapalat"/>
          <w:b/>
          <w:sz w:val="24"/>
          <w:szCs w:val="24"/>
          <w:lang w:val="pt-BR"/>
        </w:rPr>
        <w:t xml:space="preserve">ՀԱՅԱՍՏԱՆԻ ՀԱՆՐԱՊԵՏՈՒԹՅԱՆ ԲԱՐՁՐԱԳՈՒՅՆ ՈՒՍՈՒՄՆԱԿԱՆ ՀԱՍՏԱՏՈՒԹՅՈՒՆՆԵՐԻ </w:t>
      </w:r>
      <w:r w:rsidRPr="00C95CF6">
        <w:rPr>
          <w:rFonts w:ascii="GHEA Grapalat" w:hAnsi="GHEA Grapalat" w:cs="Tahoma"/>
          <w:b/>
          <w:sz w:val="24"/>
          <w:szCs w:val="24"/>
          <w:lang w:val="hy-AM"/>
        </w:rPr>
        <w:t>ԲԱԿԱԼԱՎՐԻ</w:t>
      </w:r>
      <w:r w:rsidRPr="00C95CF6">
        <w:rPr>
          <w:rFonts w:ascii="GHEA Grapalat" w:hAnsi="GHEA Grapalat"/>
          <w:b/>
          <w:sz w:val="24"/>
          <w:szCs w:val="24"/>
          <w:lang w:val="af-ZA"/>
        </w:rPr>
        <w:t xml:space="preserve"> ՈՒ </w:t>
      </w:r>
      <w:r w:rsidRPr="00C95CF6">
        <w:rPr>
          <w:rFonts w:ascii="GHEA Grapalat" w:hAnsi="GHEA Grapalat" w:cs="Tahoma"/>
          <w:b/>
          <w:sz w:val="24"/>
          <w:szCs w:val="24"/>
          <w:lang w:val="hy-AM"/>
        </w:rPr>
        <w:t>ԱՆԸՆԴՀԱՏ</w:t>
      </w:r>
      <w:r w:rsidRPr="00C95CF6">
        <w:rPr>
          <w:rFonts w:ascii="GHEA Grapalat" w:hAnsi="GHEA Grapalat"/>
          <w:b/>
          <w:sz w:val="24"/>
          <w:szCs w:val="24"/>
          <w:lang w:val="af-ZA"/>
        </w:rPr>
        <w:t xml:space="preserve"> և</w:t>
      </w:r>
      <w:r w:rsidRPr="00C95CF6">
        <w:rPr>
          <w:rFonts w:ascii="Courier New" w:hAnsi="Courier New" w:cs="Courier New"/>
          <w:b/>
          <w:sz w:val="24"/>
          <w:szCs w:val="24"/>
          <w:lang w:val="af-ZA"/>
        </w:rPr>
        <w:t> </w:t>
      </w:r>
      <w:r w:rsidRPr="00C95CF6">
        <w:rPr>
          <w:rFonts w:ascii="GHEA Grapalat" w:hAnsi="GHEA Grapalat" w:cs="Tahoma"/>
          <w:b/>
          <w:sz w:val="24"/>
          <w:szCs w:val="24"/>
          <w:lang w:val="hy-AM"/>
        </w:rPr>
        <w:t>ԻՆՏԵԳՐԱՑՎԱԾ</w:t>
      </w:r>
    </w:p>
    <w:p w:rsidR="00CD14C1" w:rsidRPr="00C95CF6" w:rsidRDefault="00CD14C1" w:rsidP="00692D17">
      <w:pPr>
        <w:shd w:val="clear" w:color="auto" w:fill="FFFFFF"/>
        <w:jc w:val="center"/>
        <w:textAlignment w:val="baseline"/>
        <w:rPr>
          <w:rFonts w:ascii="GHEA Grapalat" w:hAnsi="GHEA Grapalat"/>
          <w:b/>
          <w:sz w:val="24"/>
          <w:szCs w:val="24"/>
          <w:lang w:val="pt-BR"/>
        </w:rPr>
      </w:pPr>
      <w:r w:rsidRPr="00C95CF6">
        <w:rPr>
          <w:rFonts w:ascii="GHEA Grapalat" w:hAnsi="GHEA Grapalat" w:cs="Tahoma"/>
          <w:b/>
          <w:sz w:val="24"/>
          <w:szCs w:val="24"/>
          <w:lang w:val="hy-AM"/>
        </w:rPr>
        <w:t>ԿՐԹԱԿԱՆ ԾՐԱԳՐԵՐՈՎ</w:t>
      </w:r>
      <w:r w:rsidRPr="00C95CF6">
        <w:rPr>
          <w:rFonts w:ascii="GHEA Grapalat" w:hAnsi="GHEA Grapalat" w:cs="Tahoma"/>
          <w:b/>
          <w:sz w:val="24"/>
          <w:szCs w:val="24"/>
          <w:lang w:val="pt-BR"/>
        </w:rPr>
        <w:t xml:space="preserve"> (ԱՌԿԱ, ՀԵՌԱԿԱ) </w:t>
      </w:r>
      <w:r w:rsidRPr="00C95CF6">
        <w:rPr>
          <w:rFonts w:ascii="GHEA Grapalat" w:hAnsi="GHEA Grapalat"/>
          <w:b/>
          <w:sz w:val="24"/>
          <w:szCs w:val="24"/>
          <w:lang w:val="pt-BR"/>
        </w:rPr>
        <w:t>2022/2023 ՈՒՍՈՒՄՆԱԿԱՆ ՏԱՐՎԱ ՄԱՍՆԱԳԻՏՈՒԹՅՈՒՆՆԵՐԻ ԵՎ ԸՆԴՈՒՆԵ</w:t>
      </w:r>
      <w:r w:rsidRPr="00C95CF6">
        <w:rPr>
          <w:rFonts w:ascii="GHEA Grapalat" w:hAnsi="GHEA Grapalat"/>
          <w:b/>
          <w:sz w:val="24"/>
          <w:szCs w:val="24"/>
          <w:lang w:val="pt-BR"/>
        </w:rPr>
        <w:softHyphen/>
        <w:t>ԼՈՒԹՅԱՆ ՔՆՆՈՒԹՅՈՒՆՆԵՐԻ</w:t>
      </w:r>
    </w:p>
    <w:p w:rsidR="00CD14C1" w:rsidRPr="00C95CF6" w:rsidRDefault="00CD14C1" w:rsidP="00692D17">
      <w:pPr>
        <w:shd w:val="clear" w:color="auto" w:fill="FFFFFF"/>
        <w:jc w:val="center"/>
        <w:textAlignment w:val="baseline"/>
        <w:rPr>
          <w:rFonts w:ascii="GHEA Grapalat" w:hAnsi="GHEA Grapalat"/>
          <w:b/>
          <w:sz w:val="24"/>
          <w:szCs w:val="24"/>
          <w:lang w:val="pt-BR"/>
        </w:rPr>
      </w:pPr>
      <w:r w:rsidRPr="00C95CF6">
        <w:rPr>
          <w:rFonts w:ascii="GHEA Grapalat" w:hAnsi="GHEA Grapalat"/>
          <w:b/>
          <w:sz w:val="24"/>
          <w:szCs w:val="24"/>
          <w:lang w:val="pt-BR"/>
        </w:rPr>
        <w:t>ՑԱՆԿԸ ՀԱՍՏԱՏԵԼՈՒ ՄԱՍԻՆ</w:t>
      </w:r>
    </w:p>
    <w:p w:rsidR="00CD14C1" w:rsidRPr="00C95CF6" w:rsidRDefault="00CD14C1" w:rsidP="00692D17">
      <w:pPr>
        <w:shd w:val="clear" w:color="auto" w:fill="FFFFFF"/>
        <w:jc w:val="center"/>
        <w:textAlignment w:val="baseline"/>
        <w:rPr>
          <w:rFonts w:ascii="GHEA Grapalat" w:hAnsi="GHEA Grapalat" w:cs="Courier New"/>
          <w:sz w:val="22"/>
          <w:szCs w:val="22"/>
          <w:lang w:val="pt-BR"/>
        </w:rPr>
      </w:pPr>
      <w:r w:rsidRPr="00C95CF6">
        <w:rPr>
          <w:rFonts w:ascii="Courier New" w:hAnsi="Courier New" w:cs="Courier New"/>
          <w:sz w:val="22"/>
          <w:szCs w:val="22"/>
          <w:lang w:val="pt-BR"/>
        </w:rPr>
        <w:t> </w:t>
      </w:r>
    </w:p>
    <w:p w:rsidR="00CD14C1" w:rsidRPr="00C95CF6" w:rsidRDefault="00CD14C1" w:rsidP="00692D17">
      <w:pPr>
        <w:jc w:val="center"/>
        <w:rPr>
          <w:rFonts w:ascii="GHEA Grapalat" w:hAnsi="GHEA Grapalat"/>
          <w:sz w:val="24"/>
          <w:szCs w:val="24"/>
          <w:lang w:val="pt-BR"/>
        </w:rPr>
      </w:pPr>
      <w:r w:rsidRPr="00C95CF6">
        <w:rPr>
          <w:rFonts w:ascii="GHEA Grapalat" w:hAnsi="GHEA Grapalat" w:cs="Sylfaen"/>
          <w:noProof/>
          <w:sz w:val="24"/>
          <w:szCs w:val="24"/>
          <w:lang w:val="af-ZA"/>
        </w:rPr>
        <w:t>ՀՀ կառավարության որոշման</w:t>
      </w:r>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նախագծի</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վերաբերյալ</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ստացված</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դիտողությունների</w:t>
      </w:r>
      <w:proofErr w:type="spellEnd"/>
      <w:r w:rsidRPr="00C95CF6">
        <w:rPr>
          <w:rFonts w:ascii="GHEA Grapalat" w:hAnsi="GHEA Grapalat"/>
          <w:sz w:val="24"/>
          <w:szCs w:val="24"/>
          <w:lang w:val="pt-BR"/>
        </w:rPr>
        <w:t xml:space="preserve"> և </w:t>
      </w:r>
      <w:proofErr w:type="spellStart"/>
      <w:r w:rsidRPr="00C95CF6">
        <w:rPr>
          <w:rFonts w:ascii="GHEA Grapalat" w:hAnsi="GHEA Grapalat"/>
          <w:sz w:val="24"/>
          <w:szCs w:val="24"/>
          <w:lang w:val="pt-BR"/>
        </w:rPr>
        <w:t>առաջարկությունների</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դրանց</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ընդունման</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կամ</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չընդունման</w:t>
      </w:r>
      <w:proofErr w:type="spellEnd"/>
      <w:r w:rsidRPr="00C95CF6">
        <w:rPr>
          <w:rFonts w:ascii="GHEA Grapalat" w:hAnsi="GHEA Grapalat"/>
          <w:sz w:val="24"/>
          <w:szCs w:val="24"/>
          <w:lang w:val="pt-BR"/>
        </w:rPr>
        <w:t xml:space="preserve"> </w:t>
      </w:r>
      <w:proofErr w:type="spellStart"/>
      <w:r w:rsidRPr="00C95CF6">
        <w:rPr>
          <w:rFonts w:ascii="GHEA Grapalat" w:hAnsi="GHEA Grapalat"/>
          <w:sz w:val="24"/>
          <w:szCs w:val="24"/>
          <w:lang w:val="pt-BR"/>
        </w:rPr>
        <w:t>վերաբերյալ</w:t>
      </w:r>
      <w:proofErr w:type="spellEnd"/>
    </w:p>
    <w:p w:rsidR="00CD14C1" w:rsidRPr="00C95CF6" w:rsidRDefault="00CD14C1" w:rsidP="00692D17">
      <w:pPr>
        <w:ind w:right="-1"/>
        <w:contextualSpacing/>
        <w:jc w:val="both"/>
        <w:rPr>
          <w:rFonts w:ascii="GHEA Grapalat" w:eastAsia="Calibri" w:hAnsi="GHEA Grapalat" w:cs="Sylfaen"/>
          <w:sz w:val="22"/>
          <w:szCs w:val="22"/>
          <w:lang w:val="af-ZA" w:eastAsia="en-US"/>
        </w:rPr>
      </w:pPr>
    </w:p>
    <w:tbl>
      <w:tblPr>
        <w:tblStyle w:val="TableGrid"/>
        <w:tblW w:w="10675" w:type="dxa"/>
        <w:tblInd w:w="-252" w:type="dxa"/>
        <w:tblLayout w:type="fixed"/>
        <w:tblLook w:val="04A0" w:firstRow="1" w:lastRow="0" w:firstColumn="1" w:lastColumn="0" w:noHBand="0" w:noVBand="1"/>
      </w:tblPr>
      <w:tblGrid>
        <w:gridCol w:w="5463"/>
        <w:gridCol w:w="5212"/>
      </w:tblGrid>
      <w:tr w:rsidR="00073B27" w:rsidRPr="00435199" w:rsidTr="00F919E9">
        <w:trPr>
          <w:trHeight w:val="135"/>
        </w:trPr>
        <w:tc>
          <w:tcPr>
            <w:tcW w:w="54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3B27" w:rsidRPr="00435199" w:rsidRDefault="00F31A44" w:rsidP="00692D17">
            <w:pPr>
              <w:ind w:left="360"/>
              <w:jc w:val="center"/>
              <w:rPr>
                <w:rFonts w:ascii="GHEA Grapalat" w:hAnsi="GHEA Grapalat"/>
                <w:sz w:val="22"/>
                <w:szCs w:val="22"/>
                <w:lang w:val="af-ZA"/>
              </w:rPr>
            </w:pPr>
            <w:r w:rsidRPr="00C95CF6">
              <w:rPr>
                <w:rFonts w:ascii="GHEA Grapalat" w:hAnsi="GHEA Grapalat"/>
                <w:sz w:val="22"/>
                <w:szCs w:val="22"/>
                <w:lang w:val="hy-AM"/>
              </w:rPr>
              <w:t>1</w:t>
            </w:r>
            <w:r w:rsidR="00435199" w:rsidRPr="00435199">
              <w:rPr>
                <w:rFonts w:ascii="Cambria Math" w:hAnsi="Cambria Math" w:cs="Cambria Math"/>
                <w:sz w:val="22"/>
                <w:szCs w:val="22"/>
                <w:lang w:val="af-ZA"/>
              </w:rPr>
              <w:t>.</w:t>
            </w:r>
            <w:r w:rsidR="00073B27" w:rsidRPr="00C95CF6">
              <w:rPr>
                <w:rFonts w:ascii="GHEA Grapalat" w:hAnsi="GHEA Grapalat"/>
                <w:sz w:val="22"/>
                <w:szCs w:val="22"/>
                <w:lang w:val="hy-AM"/>
              </w:rPr>
              <w:t>Ֆինանսների նախարարություն</w:t>
            </w: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B27" w:rsidRPr="00435199" w:rsidRDefault="00073B27" w:rsidP="00692D17">
            <w:pPr>
              <w:jc w:val="center"/>
              <w:rPr>
                <w:rFonts w:ascii="GHEA Grapalat" w:hAnsi="GHEA Grapalat"/>
                <w:sz w:val="22"/>
                <w:szCs w:val="22"/>
                <w:lang w:val="af-ZA"/>
              </w:rPr>
            </w:pPr>
            <w:r w:rsidRPr="00C95CF6">
              <w:rPr>
                <w:rFonts w:ascii="GHEA Grapalat" w:hAnsi="GHEA Grapalat"/>
                <w:sz w:val="22"/>
                <w:szCs w:val="22"/>
                <w:lang w:val="hy-AM"/>
              </w:rPr>
              <w:t>13</w:t>
            </w:r>
            <w:r w:rsidRPr="00435199">
              <w:rPr>
                <w:rFonts w:ascii="GHEA Grapalat" w:hAnsi="GHEA Grapalat"/>
                <w:sz w:val="22"/>
                <w:szCs w:val="22"/>
                <w:lang w:val="af-ZA"/>
              </w:rPr>
              <w:t>.</w:t>
            </w:r>
            <w:r w:rsidRPr="00C95CF6">
              <w:rPr>
                <w:rFonts w:ascii="GHEA Grapalat" w:hAnsi="GHEA Grapalat"/>
                <w:sz w:val="22"/>
                <w:szCs w:val="22"/>
                <w:lang w:val="hy-AM"/>
              </w:rPr>
              <w:t>10</w:t>
            </w:r>
            <w:r w:rsidRPr="00435199">
              <w:rPr>
                <w:rFonts w:ascii="GHEA Grapalat" w:hAnsi="GHEA Grapalat"/>
                <w:sz w:val="22"/>
                <w:szCs w:val="22"/>
                <w:lang w:val="af-ZA"/>
              </w:rPr>
              <w:t>.2021</w:t>
            </w:r>
            <w:r w:rsidRPr="00C95CF6">
              <w:rPr>
                <w:rFonts w:ascii="GHEA Grapalat" w:hAnsi="GHEA Grapalat"/>
                <w:sz w:val="22"/>
                <w:szCs w:val="22"/>
              </w:rPr>
              <w:t>թ</w:t>
            </w:r>
            <w:r w:rsidRPr="00435199">
              <w:rPr>
                <w:rFonts w:ascii="GHEA Grapalat" w:hAnsi="GHEA Grapalat"/>
                <w:sz w:val="22"/>
                <w:szCs w:val="22"/>
                <w:lang w:val="af-ZA"/>
              </w:rPr>
              <w:t>.</w:t>
            </w:r>
          </w:p>
        </w:tc>
      </w:tr>
      <w:tr w:rsidR="00073B27" w:rsidRPr="00435199" w:rsidTr="00F919E9">
        <w:trPr>
          <w:trHeight w:val="135"/>
        </w:trPr>
        <w:tc>
          <w:tcPr>
            <w:tcW w:w="5463" w:type="dxa"/>
            <w:vMerge/>
            <w:tcBorders>
              <w:top w:val="single" w:sz="4" w:space="0" w:color="auto"/>
              <w:left w:val="single" w:sz="4" w:space="0" w:color="auto"/>
              <w:bottom w:val="single" w:sz="4" w:space="0" w:color="auto"/>
              <w:right w:val="single" w:sz="4" w:space="0" w:color="auto"/>
            </w:tcBorders>
            <w:vAlign w:val="center"/>
            <w:hideMark/>
          </w:tcPr>
          <w:p w:rsidR="00073B27" w:rsidRPr="00435199" w:rsidRDefault="00073B27" w:rsidP="00692D17">
            <w:pPr>
              <w:rPr>
                <w:rFonts w:ascii="GHEA Grapalat" w:eastAsia="Calibri" w:hAnsi="GHEA Grapalat"/>
                <w:sz w:val="22"/>
                <w:szCs w:val="22"/>
                <w:lang w:val="af-ZA" w:eastAsia="en-US"/>
              </w:rPr>
            </w:pP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3B27" w:rsidRPr="00435199" w:rsidRDefault="00073B27" w:rsidP="00692D17">
            <w:pPr>
              <w:jc w:val="center"/>
              <w:rPr>
                <w:rFonts w:ascii="GHEA Grapalat" w:hAnsi="GHEA Grapalat"/>
                <w:sz w:val="22"/>
                <w:szCs w:val="22"/>
                <w:lang w:val="af-ZA"/>
              </w:rPr>
            </w:pPr>
            <w:r w:rsidRPr="00435199">
              <w:rPr>
                <w:rFonts w:ascii="GHEA Grapalat" w:hAnsi="GHEA Grapalat"/>
                <w:sz w:val="22"/>
                <w:szCs w:val="22"/>
                <w:lang w:val="af-ZA"/>
              </w:rPr>
              <w:t>N 01/</w:t>
            </w:r>
            <w:r w:rsidRPr="00C95CF6">
              <w:rPr>
                <w:rFonts w:ascii="GHEA Grapalat" w:hAnsi="GHEA Grapalat"/>
                <w:sz w:val="22"/>
                <w:szCs w:val="22"/>
                <w:lang w:val="hy-AM"/>
              </w:rPr>
              <w:t>11</w:t>
            </w:r>
            <w:r w:rsidRPr="00435199">
              <w:rPr>
                <w:rFonts w:ascii="GHEA Grapalat" w:hAnsi="GHEA Grapalat"/>
                <w:sz w:val="22"/>
                <w:szCs w:val="22"/>
                <w:lang w:val="af-ZA"/>
              </w:rPr>
              <w:t>-</w:t>
            </w:r>
            <w:r w:rsidRPr="00C95CF6">
              <w:rPr>
                <w:rFonts w:ascii="GHEA Grapalat" w:hAnsi="GHEA Grapalat"/>
                <w:sz w:val="22"/>
                <w:szCs w:val="22"/>
                <w:lang w:val="hy-AM"/>
              </w:rPr>
              <w:t>1</w:t>
            </w:r>
            <w:r w:rsidRPr="00435199">
              <w:rPr>
                <w:rFonts w:ascii="GHEA Grapalat" w:hAnsi="GHEA Grapalat"/>
                <w:sz w:val="22"/>
                <w:szCs w:val="22"/>
                <w:lang w:val="af-ZA"/>
              </w:rPr>
              <w:t>/1</w:t>
            </w:r>
            <w:r w:rsidRPr="00C95CF6">
              <w:rPr>
                <w:rFonts w:ascii="GHEA Grapalat" w:hAnsi="GHEA Grapalat"/>
                <w:sz w:val="22"/>
                <w:szCs w:val="22"/>
                <w:lang w:val="hy-AM"/>
              </w:rPr>
              <w:t>6555</w:t>
            </w:r>
            <w:r w:rsidRPr="00435199">
              <w:rPr>
                <w:rFonts w:ascii="GHEA Grapalat" w:hAnsi="GHEA Grapalat"/>
                <w:sz w:val="22"/>
                <w:szCs w:val="22"/>
                <w:lang w:val="af-ZA"/>
              </w:rPr>
              <w:t>-2021</w:t>
            </w:r>
          </w:p>
        </w:tc>
      </w:tr>
      <w:tr w:rsidR="00073B27" w:rsidRPr="00435199" w:rsidTr="00F919E9">
        <w:tc>
          <w:tcPr>
            <w:tcW w:w="5463" w:type="dxa"/>
            <w:tcBorders>
              <w:top w:val="single" w:sz="4" w:space="0" w:color="auto"/>
              <w:left w:val="single" w:sz="4" w:space="0" w:color="auto"/>
              <w:bottom w:val="single" w:sz="4" w:space="0" w:color="auto"/>
              <w:right w:val="single" w:sz="4" w:space="0" w:color="auto"/>
            </w:tcBorders>
            <w:hideMark/>
          </w:tcPr>
          <w:p w:rsidR="00073B27" w:rsidRPr="00435199" w:rsidRDefault="00073B27" w:rsidP="00692D17">
            <w:pPr>
              <w:pStyle w:val="ListParagraph"/>
              <w:numPr>
                <w:ilvl w:val="0"/>
                <w:numId w:val="28"/>
              </w:numPr>
              <w:spacing w:before="0" w:after="0" w:line="240" w:lineRule="auto"/>
              <w:rPr>
                <w:rFonts w:ascii="GHEA Grapalat" w:hAnsi="GHEA Grapalat"/>
                <w:sz w:val="22"/>
                <w:szCs w:val="22"/>
                <w:lang w:val="af-ZA"/>
              </w:rPr>
            </w:pPr>
            <w:proofErr w:type="spellStart"/>
            <w:r w:rsidRPr="00C95CF6">
              <w:rPr>
                <w:rFonts w:ascii="GHEA Grapalat" w:hAnsi="GHEA Grapalat"/>
                <w:sz w:val="22"/>
                <w:szCs w:val="22"/>
              </w:rPr>
              <w:t>Նախագծի</w:t>
            </w:r>
            <w:proofErr w:type="spellEnd"/>
            <w:r w:rsidR="00EE5D7F">
              <w:rPr>
                <w:rFonts w:ascii="GHEA Grapalat" w:hAnsi="GHEA Grapalat"/>
                <w:sz w:val="22"/>
                <w:szCs w:val="22"/>
              </w:rPr>
              <w:t xml:space="preserve"> </w:t>
            </w:r>
            <w:proofErr w:type="spellStart"/>
            <w:r w:rsidRPr="00C95CF6">
              <w:rPr>
                <w:rFonts w:ascii="GHEA Grapalat" w:hAnsi="GHEA Grapalat"/>
                <w:sz w:val="22"/>
                <w:szCs w:val="22"/>
              </w:rPr>
              <w:t>վերաբերյալ</w:t>
            </w:r>
            <w:proofErr w:type="spellEnd"/>
            <w:r w:rsidR="00EE5D7F">
              <w:rPr>
                <w:rFonts w:ascii="GHEA Grapalat" w:hAnsi="GHEA Grapalat"/>
                <w:sz w:val="22"/>
                <w:szCs w:val="22"/>
              </w:rPr>
              <w:t xml:space="preserve"> </w:t>
            </w:r>
            <w:proofErr w:type="spellStart"/>
            <w:r w:rsidRPr="00C95CF6">
              <w:rPr>
                <w:rFonts w:ascii="GHEA Grapalat" w:hAnsi="GHEA Grapalat"/>
                <w:sz w:val="22"/>
                <w:szCs w:val="22"/>
              </w:rPr>
              <w:t>առաջարկություններ</w:t>
            </w:r>
            <w:proofErr w:type="spellEnd"/>
            <w:r w:rsidR="00EE5D7F">
              <w:rPr>
                <w:rFonts w:ascii="GHEA Grapalat" w:hAnsi="GHEA Grapalat"/>
                <w:sz w:val="22"/>
                <w:szCs w:val="22"/>
              </w:rPr>
              <w:t xml:space="preserve"> </w:t>
            </w:r>
            <w:r w:rsidRPr="00C95CF6">
              <w:rPr>
                <w:rFonts w:ascii="GHEA Grapalat" w:hAnsi="GHEA Grapalat"/>
                <w:sz w:val="22"/>
                <w:szCs w:val="22"/>
                <w:lang w:val="hy-AM"/>
              </w:rPr>
              <w:t xml:space="preserve">և դիտողությունների </w:t>
            </w:r>
            <w:r w:rsidRPr="00C95CF6">
              <w:rPr>
                <w:rFonts w:ascii="GHEA Grapalat" w:hAnsi="GHEA Grapalat"/>
                <w:sz w:val="22"/>
                <w:szCs w:val="22"/>
              </w:rPr>
              <w:t>չ</w:t>
            </w:r>
            <w:r w:rsidR="00F31A44" w:rsidRPr="00C95CF6">
              <w:rPr>
                <w:rFonts w:ascii="GHEA Grapalat" w:hAnsi="GHEA Grapalat"/>
                <w:sz w:val="22"/>
                <w:szCs w:val="22"/>
                <w:lang w:val="hy-AM"/>
              </w:rPr>
              <w:t>ունի</w:t>
            </w:r>
          </w:p>
        </w:tc>
        <w:tc>
          <w:tcPr>
            <w:tcW w:w="5212" w:type="dxa"/>
            <w:tcBorders>
              <w:top w:val="single" w:sz="4" w:space="0" w:color="auto"/>
              <w:left w:val="single" w:sz="4" w:space="0" w:color="auto"/>
              <w:bottom w:val="single" w:sz="4" w:space="0" w:color="auto"/>
              <w:right w:val="single" w:sz="4" w:space="0" w:color="auto"/>
            </w:tcBorders>
            <w:hideMark/>
          </w:tcPr>
          <w:p w:rsidR="00073B27" w:rsidRPr="00435199" w:rsidRDefault="00C95CF6" w:rsidP="00692D17">
            <w:pPr>
              <w:shd w:val="clear" w:color="auto" w:fill="FFFFFF" w:themeFill="background1"/>
              <w:rPr>
                <w:rFonts w:ascii="GHEA Grapalat" w:hAnsi="GHEA Grapalat"/>
                <w:sz w:val="22"/>
                <w:szCs w:val="22"/>
                <w:lang w:val="af-ZA"/>
              </w:rPr>
            </w:pPr>
            <w:r w:rsidRPr="00C95CF6">
              <w:rPr>
                <w:rFonts w:ascii="GHEA Grapalat" w:hAnsi="GHEA Grapalat"/>
                <w:sz w:val="22"/>
                <w:szCs w:val="22"/>
                <w:lang w:val="hy-AM"/>
              </w:rPr>
              <w:t>1</w:t>
            </w:r>
            <w:r w:rsidR="00435199" w:rsidRPr="00435199">
              <w:rPr>
                <w:rFonts w:ascii="Cambria Math" w:hAnsi="Cambria Math" w:cs="Cambria Math"/>
                <w:sz w:val="22"/>
                <w:szCs w:val="22"/>
                <w:lang w:val="af-ZA"/>
              </w:rPr>
              <w:t>.</w:t>
            </w:r>
            <w:r w:rsidR="00073B27" w:rsidRPr="00C95CF6">
              <w:rPr>
                <w:rFonts w:ascii="GHEA Grapalat" w:hAnsi="GHEA Grapalat"/>
                <w:sz w:val="22"/>
                <w:szCs w:val="22"/>
                <w:lang w:val="hy-AM"/>
              </w:rPr>
              <w:t>Նախագիծը</w:t>
            </w:r>
            <w:r w:rsidR="00EE5D7F">
              <w:rPr>
                <w:rFonts w:ascii="GHEA Grapalat" w:hAnsi="GHEA Grapalat"/>
                <w:sz w:val="22"/>
                <w:szCs w:val="22"/>
                <w:lang w:val="en-US"/>
              </w:rPr>
              <w:t xml:space="preserve"> </w:t>
            </w:r>
            <w:r w:rsidR="00073B27" w:rsidRPr="00C95CF6">
              <w:rPr>
                <w:rFonts w:ascii="GHEA Grapalat" w:hAnsi="GHEA Grapalat"/>
                <w:sz w:val="22"/>
                <w:szCs w:val="22"/>
                <w:lang w:val="hy-AM"/>
              </w:rPr>
              <w:t>մնացել</w:t>
            </w:r>
            <w:r w:rsidR="00EE5D7F">
              <w:rPr>
                <w:rFonts w:ascii="GHEA Grapalat" w:hAnsi="GHEA Grapalat"/>
                <w:sz w:val="22"/>
                <w:szCs w:val="22"/>
                <w:lang w:val="en-US"/>
              </w:rPr>
              <w:t xml:space="preserve"> </w:t>
            </w:r>
            <w:r w:rsidR="00073B27" w:rsidRPr="00C95CF6">
              <w:rPr>
                <w:rFonts w:ascii="GHEA Grapalat" w:hAnsi="GHEA Grapalat"/>
                <w:sz w:val="22"/>
                <w:szCs w:val="22"/>
                <w:lang w:val="hy-AM"/>
              </w:rPr>
              <w:t>է</w:t>
            </w:r>
            <w:r w:rsidR="00EE5D7F">
              <w:rPr>
                <w:rFonts w:ascii="GHEA Grapalat" w:hAnsi="GHEA Grapalat"/>
                <w:sz w:val="22"/>
                <w:szCs w:val="22"/>
                <w:lang w:val="en-US"/>
              </w:rPr>
              <w:t xml:space="preserve"> </w:t>
            </w:r>
            <w:r w:rsidR="00073B27" w:rsidRPr="00C95CF6">
              <w:rPr>
                <w:rFonts w:ascii="GHEA Grapalat" w:hAnsi="GHEA Grapalat"/>
                <w:sz w:val="22"/>
                <w:szCs w:val="22"/>
                <w:lang w:val="hy-AM"/>
              </w:rPr>
              <w:t>անփոփոխ</w:t>
            </w:r>
          </w:p>
        </w:tc>
      </w:tr>
      <w:tr w:rsidR="002404D3" w:rsidRPr="00C95CF6" w:rsidTr="00F919E9">
        <w:trPr>
          <w:trHeight w:val="135"/>
        </w:trPr>
        <w:tc>
          <w:tcPr>
            <w:tcW w:w="54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04D3" w:rsidRPr="00C95CF6" w:rsidRDefault="002404D3" w:rsidP="00692D17">
            <w:pPr>
              <w:ind w:left="360"/>
              <w:jc w:val="center"/>
              <w:rPr>
                <w:rFonts w:ascii="GHEA Grapalat" w:hAnsi="GHEA Grapalat"/>
                <w:sz w:val="22"/>
                <w:szCs w:val="22"/>
                <w:lang w:val="hy-AM"/>
              </w:rPr>
            </w:pPr>
            <w:r w:rsidRPr="00C95CF6">
              <w:rPr>
                <w:rFonts w:ascii="GHEA Grapalat" w:hAnsi="GHEA Grapalat"/>
                <w:sz w:val="22"/>
                <w:szCs w:val="22"/>
                <w:lang w:val="hy-AM"/>
              </w:rPr>
              <w:t>2</w:t>
            </w:r>
            <w:r>
              <w:rPr>
                <w:rFonts w:ascii="Cambria Math" w:hAnsi="Cambria Math" w:cs="Cambria Math"/>
                <w:sz w:val="22"/>
                <w:szCs w:val="22"/>
                <w:lang w:val="en-US"/>
              </w:rPr>
              <w:t>.</w:t>
            </w:r>
            <w:r w:rsidRPr="00C95CF6">
              <w:rPr>
                <w:rFonts w:ascii="GHEA Grapalat" w:hAnsi="GHEA Grapalat"/>
                <w:sz w:val="22"/>
                <w:szCs w:val="22"/>
                <w:lang w:val="hy-AM"/>
              </w:rPr>
              <w:t xml:space="preserve"> Աշխատանքի և սոցիալական հարցերի նախարարություն</w:t>
            </w: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04D3" w:rsidRPr="00435199" w:rsidRDefault="002404D3" w:rsidP="00963620">
            <w:pPr>
              <w:jc w:val="center"/>
              <w:rPr>
                <w:rFonts w:ascii="GHEA Grapalat" w:hAnsi="GHEA Grapalat"/>
                <w:sz w:val="22"/>
                <w:szCs w:val="22"/>
                <w:lang w:val="af-ZA"/>
              </w:rPr>
            </w:pPr>
            <w:r w:rsidRPr="00C95CF6">
              <w:rPr>
                <w:rFonts w:ascii="GHEA Grapalat" w:hAnsi="GHEA Grapalat"/>
                <w:sz w:val="22"/>
                <w:szCs w:val="22"/>
                <w:lang w:val="hy-AM"/>
              </w:rPr>
              <w:t>13</w:t>
            </w:r>
            <w:r w:rsidRPr="00435199">
              <w:rPr>
                <w:rFonts w:ascii="GHEA Grapalat" w:hAnsi="GHEA Grapalat"/>
                <w:sz w:val="22"/>
                <w:szCs w:val="22"/>
                <w:lang w:val="af-ZA"/>
              </w:rPr>
              <w:t>.</w:t>
            </w:r>
            <w:r w:rsidRPr="00C95CF6">
              <w:rPr>
                <w:rFonts w:ascii="GHEA Grapalat" w:hAnsi="GHEA Grapalat"/>
                <w:sz w:val="22"/>
                <w:szCs w:val="22"/>
                <w:lang w:val="hy-AM"/>
              </w:rPr>
              <w:t>10</w:t>
            </w:r>
            <w:r w:rsidRPr="00435199">
              <w:rPr>
                <w:rFonts w:ascii="GHEA Grapalat" w:hAnsi="GHEA Grapalat"/>
                <w:sz w:val="22"/>
                <w:szCs w:val="22"/>
                <w:lang w:val="af-ZA"/>
              </w:rPr>
              <w:t>.2021</w:t>
            </w:r>
            <w:r w:rsidRPr="00C95CF6">
              <w:rPr>
                <w:rFonts w:ascii="GHEA Grapalat" w:hAnsi="GHEA Grapalat"/>
                <w:sz w:val="22"/>
                <w:szCs w:val="22"/>
              </w:rPr>
              <w:t>թ</w:t>
            </w:r>
            <w:r w:rsidRPr="00435199">
              <w:rPr>
                <w:rFonts w:ascii="GHEA Grapalat" w:hAnsi="GHEA Grapalat"/>
                <w:sz w:val="22"/>
                <w:szCs w:val="22"/>
                <w:lang w:val="af-ZA"/>
              </w:rPr>
              <w:t>.</w:t>
            </w:r>
          </w:p>
        </w:tc>
      </w:tr>
      <w:tr w:rsidR="002404D3" w:rsidRPr="00C95CF6" w:rsidTr="00F919E9">
        <w:trPr>
          <w:trHeight w:val="135"/>
        </w:trPr>
        <w:tc>
          <w:tcPr>
            <w:tcW w:w="5463" w:type="dxa"/>
            <w:vMerge/>
            <w:tcBorders>
              <w:top w:val="single" w:sz="4" w:space="0" w:color="auto"/>
              <w:left w:val="single" w:sz="4" w:space="0" w:color="auto"/>
              <w:bottom w:val="single" w:sz="4" w:space="0" w:color="auto"/>
              <w:right w:val="single" w:sz="4" w:space="0" w:color="auto"/>
            </w:tcBorders>
            <w:vAlign w:val="center"/>
          </w:tcPr>
          <w:p w:rsidR="002404D3" w:rsidRPr="00C95CF6" w:rsidRDefault="002404D3" w:rsidP="00692D17">
            <w:pPr>
              <w:rPr>
                <w:rFonts w:ascii="GHEA Grapalat" w:eastAsia="Calibri" w:hAnsi="GHEA Grapalat"/>
                <w:sz w:val="22"/>
                <w:szCs w:val="22"/>
                <w:lang w:val="en-US" w:eastAsia="en-US"/>
              </w:rPr>
            </w:pP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04D3" w:rsidRPr="00435199" w:rsidRDefault="002404D3" w:rsidP="002404D3">
            <w:pPr>
              <w:jc w:val="center"/>
              <w:rPr>
                <w:rFonts w:ascii="GHEA Grapalat" w:hAnsi="GHEA Grapalat"/>
                <w:sz w:val="22"/>
                <w:szCs w:val="22"/>
                <w:lang w:val="af-ZA"/>
              </w:rPr>
            </w:pPr>
            <w:r>
              <w:rPr>
                <w:rFonts w:ascii="GHEA Grapalat" w:hAnsi="GHEA Grapalat"/>
                <w:sz w:val="22"/>
                <w:szCs w:val="22"/>
                <w:lang w:val="af-ZA"/>
              </w:rPr>
              <w:t>N</w:t>
            </w:r>
            <w:r>
              <w:rPr>
                <w:rFonts w:ascii="GHEA Grapalat" w:hAnsi="GHEA Grapalat"/>
                <w:sz w:val="22"/>
                <w:szCs w:val="22"/>
                <w:lang w:val="hy-AM"/>
              </w:rPr>
              <w:t xml:space="preserve"> ՄՆ</w:t>
            </w:r>
            <w:r w:rsidRPr="00435199">
              <w:rPr>
                <w:rFonts w:ascii="GHEA Grapalat" w:hAnsi="GHEA Grapalat"/>
                <w:sz w:val="22"/>
                <w:szCs w:val="22"/>
                <w:lang w:val="af-ZA"/>
              </w:rPr>
              <w:t>//</w:t>
            </w:r>
            <w:r>
              <w:rPr>
                <w:rFonts w:ascii="GHEA Grapalat" w:hAnsi="GHEA Grapalat"/>
                <w:sz w:val="22"/>
                <w:szCs w:val="22"/>
                <w:lang w:val="hy-AM"/>
              </w:rPr>
              <w:t>40443</w:t>
            </w:r>
            <w:r w:rsidRPr="00435199">
              <w:rPr>
                <w:rFonts w:ascii="GHEA Grapalat" w:hAnsi="GHEA Grapalat"/>
                <w:sz w:val="22"/>
                <w:szCs w:val="22"/>
                <w:lang w:val="af-ZA"/>
              </w:rPr>
              <w:t>-2021</w:t>
            </w:r>
          </w:p>
        </w:tc>
      </w:tr>
      <w:tr w:rsidR="00F31A44" w:rsidRPr="00C95CF6" w:rsidTr="00F919E9">
        <w:tc>
          <w:tcPr>
            <w:tcW w:w="5463" w:type="dxa"/>
            <w:tcBorders>
              <w:top w:val="single" w:sz="4" w:space="0" w:color="auto"/>
              <w:left w:val="single" w:sz="4" w:space="0" w:color="auto"/>
              <w:bottom w:val="single" w:sz="4" w:space="0" w:color="auto"/>
              <w:right w:val="single" w:sz="4" w:space="0" w:color="auto"/>
            </w:tcBorders>
          </w:tcPr>
          <w:p w:rsidR="00F31A44" w:rsidRPr="0003348A" w:rsidRDefault="0003348A" w:rsidP="0003348A">
            <w:pPr>
              <w:rPr>
                <w:rFonts w:ascii="GHEA Grapalat" w:hAnsi="GHEA Grapalat"/>
                <w:sz w:val="22"/>
                <w:szCs w:val="22"/>
              </w:rPr>
            </w:pPr>
            <w:r>
              <w:rPr>
                <w:rFonts w:ascii="GHEA Grapalat" w:hAnsi="GHEA Grapalat" w:cs="Sylfaen"/>
                <w:sz w:val="22"/>
                <w:szCs w:val="22"/>
              </w:rPr>
              <w:t xml:space="preserve">1. </w:t>
            </w:r>
            <w:proofErr w:type="spellStart"/>
            <w:r w:rsidR="00F31A44" w:rsidRPr="0003348A">
              <w:rPr>
                <w:rFonts w:ascii="GHEA Grapalat" w:hAnsi="GHEA Grapalat" w:cs="Sylfaen"/>
                <w:sz w:val="22"/>
                <w:szCs w:val="22"/>
              </w:rPr>
              <w:t>Նախագծի</w:t>
            </w:r>
            <w:proofErr w:type="spellEnd"/>
            <w:r w:rsidR="00EE5D7F" w:rsidRPr="0003348A">
              <w:rPr>
                <w:rFonts w:ascii="GHEA Grapalat" w:hAnsi="GHEA Grapalat"/>
                <w:sz w:val="22"/>
                <w:szCs w:val="22"/>
              </w:rPr>
              <w:t xml:space="preserve"> </w:t>
            </w:r>
            <w:proofErr w:type="spellStart"/>
            <w:r w:rsidR="00F31A44" w:rsidRPr="0003348A">
              <w:rPr>
                <w:rFonts w:ascii="GHEA Grapalat" w:hAnsi="GHEA Grapalat"/>
                <w:sz w:val="22"/>
                <w:szCs w:val="22"/>
              </w:rPr>
              <w:t>վերաբերյալ</w:t>
            </w:r>
            <w:proofErr w:type="spellEnd"/>
            <w:r w:rsidR="00EE5D7F" w:rsidRPr="0003348A">
              <w:rPr>
                <w:rFonts w:ascii="GHEA Grapalat" w:hAnsi="GHEA Grapalat"/>
                <w:sz w:val="22"/>
                <w:szCs w:val="22"/>
              </w:rPr>
              <w:t xml:space="preserve"> </w:t>
            </w:r>
            <w:proofErr w:type="spellStart"/>
            <w:r w:rsidR="00F31A44" w:rsidRPr="0003348A">
              <w:rPr>
                <w:rFonts w:ascii="GHEA Grapalat" w:hAnsi="GHEA Grapalat"/>
                <w:sz w:val="22"/>
                <w:szCs w:val="22"/>
              </w:rPr>
              <w:t>առաջարկություններ</w:t>
            </w:r>
            <w:proofErr w:type="spellEnd"/>
            <w:r w:rsidR="00EE5D7F" w:rsidRPr="0003348A">
              <w:rPr>
                <w:rFonts w:ascii="GHEA Grapalat" w:hAnsi="GHEA Grapalat"/>
                <w:sz w:val="22"/>
                <w:szCs w:val="22"/>
              </w:rPr>
              <w:t xml:space="preserve"> </w:t>
            </w:r>
            <w:r w:rsidR="00F31A44" w:rsidRPr="0003348A">
              <w:rPr>
                <w:rFonts w:ascii="GHEA Grapalat" w:hAnsi="GHEA Grapalat"/>
                <w:sz w:val="22"/>
                <w:szCs w:val="22"/>
                <w:lang w:val="hy-AM"/>
              </w:rPr>
              <w:t xml:space="preserve">և դիտողությունների </w:t>
            </w:r>
            <w:r w:rsidR="00F31A44" w:rsidRPr="0003348A">
              <w:rPr>
                <w:rFonts w:ascii="GHEA Grapalat" w:hAnsi="GHEA Grapalat"/>
                <w:sz w:val="22"/>
                <w:szCs w:val="22"/>
              </w:rPr>
              <w:t>չ</w:t>
            </w:r>
            <w:r w:rsidR="00F31A44" w:rsidRPr="0003348A">
              <w:rPr>
                <w:rFonts w:ascii="GHEA Grapalat" w:hAnsi="GHEA Grapalat"/>
                <w:sz w:val="22"/>
                <w:szCs w:val="22"/>
                <w:lang w:val="hy-AM"/>
              </w:rPr>
              <w:t>ունի</w:t>
            </w:r>
          </w:p>
        </w:tc>
        <w:tc>
          <w:tcPr>
            <w:tcW w:w="5212" w:type="dxa"/>
            <w:tcBorders>
              <w:top w:val="single" w:sz="4" w:space="0" w:color="auto"/>
              <w:left w:val="single" w:sz="4" w:space="0" w:color="auto"/>
              <w:bottom w:val="single" w:sz="4" w:space="0" w:color="auto"/>
              <w:right w:val="single" w:sz="4" w:space="0" w:color="auto"/>
            </w:tcBorders>
          </w:tcPr>
          <w:p w:rsidR="00F31A44" w:rsidRPr="0003348A" w:rsidRDefault="0003348A" w:rsidP="00692D17">
            <w:pPr>
              <w:shd w:val="clear" w:color="auto" w:fill="FFFFFF" w:themeFill="background1"/>
              <w:rPr>
                <w:rFonts w:ascii="GHEA Grapalat" w:hAnsi="GHEA Grapalat"/>
                <w:sz w:val="22"/>
                <w:szCs w:val="22"/>
                <w:lang w:val="en-US"/>
              </w:rPr>
            </w:pPr>
            <w:r w:rsidRPr="0003348A">
              <w:rPr>
                <w:rFonts w:ascii="GHEA Grapalat" w:hAnsi="GHEA Grapalat" w:cs="Cambria Math"/>
                <w:sz w:val="22"/>
                <w:szCs w:val="22"/>
                <w:lang w:val="en-US"/>
              </w:rPr>
              <w:t>1</w:t>
            </w:r>
            <w:r w:rsidR="00435199" w:rsidRPr="0003348A">
              <w:rPr>
                <w:rFonts w:ascii="GHEA Grapalat" w:hAnsi="GHEA Grapalat" w:cs="Cambria Math"/>
                <w:sz w:val="22"/>
                <w:szCs w:val="22"/>
                <w:lang w:val="en-US"/>
              </w:rPr>
              <w:t>.</w:t>
            </w:r>
            <w:r w:rsidR="00F31A44" w:rsidRPr="0003348A">
              <w:rPr>
                <w:rFonts w:ascii="GHEA Grapalat" w:hAnsi="GHEA Grapalat"/>
                <w:sz w:val="22"/>
                <w:szCs w:val="22"/>
                <w:lang w:val="hy-AM"/>
              </w:rPr>
              <w:t>Նախագիծը</w:t>
            </w:r>
            <w:r w:rsidR="00EE5D7F" w:rsidRPr="0003348A">
              <w:rPr>
                <w:rFonts w:ascii="GHEA Grapalat" w:hAnsi="GHEA Grapalat"/>
                <w:sz w:val="22"/>
                <w:szCs w:val="22"/>
                <w:lang w:val="en-US"/>
              </w:rPr>
              <w:t xml:space="preserve"> </w:t>
            </w:r>
            <w:r w:rsidR="00F31A44" w:rsidRPr="0003348A">
              <w:rPr>
                <w:rFonts w:ascii="GHEA Grapalat" w:hAnsi="GHEA Grapalat"/>
                <w:sz w:val="22"/>
                <w:szCs w:val="22"/>
                <w:lang w:val="hy-AM"/>
              </w:rPr>
              <w:t>մնացել</w:t>
            </w:r>
            <w:r w:rsidR="00EE5D7F" w:rsidRPr="0003348A">
              <w:rPr>
                <w:rFonts w:ascii="GHEA Grapalat" w:hAnsi="GHEA Grapalat"/>
                <w:sz w:val="22"/>
                <w:szCs w:val="22"/>
                <w:lang w:val="en-US"/>
              </w:rPr>
              <w:t xml:space="preserve"> </w:t>
            </w:r>
            <w:r w:rsidR="00F31A44" w:rsidRPr="0003348A">
              <w:rPr>
                <w:rFonts w:ascii="GHEA Grapalat" w:hAnsi="GHEA Grapalat"/>
                <w:sz w:val="22"/>
                <w:szCs w:val="22"/>
                <w:lang w:val="hy-AM"/>
              </w:rPr>
              <w:t>է</w:t>
            </w:r>
            <w:r w:rsidR="00EE5D7F" w:rsidRPr="0003348A">
              <w:rPr>
                <w:rFonts w:ascii="GHEA Grapalat" w:hAnsi="GHEA Grapalat"/>
                <w:sz w:val="22"/>
                <w:szCs w:val="22"/>
                <w:lang w:val="en-US"/>
              </w:rPr>
              <w:t xml:space="preserve"> </w:t>
            </w:r>
            <w:r w:rsidR="00F31A44" w:rsidRPr="0003348A">
              <w:rPr>
                <w:rFonts w:ascii="GHEA Grapalat" w:hAnsi="GHEA Grapalat"/>
                <w:sz w:val="22"/>
                <w:szCs w:val="22"/>
                <w:lang w:val="hy-AM"/>
              </w:rPr>
              <w:t>անփոփոխ</w:t>
            </w:r>
          </w:p>
        </w:tc>
      </w:tr>
      <w:tr w:rsidR="002517E2" w:rsidRPr="00C95CF6" w:rsidTr="00F919E9">
        <w:trPr>
          <w:trHeight w:val="135"/>
        </w:trPr>
        <w:tc>
          <w:tcPr>
            <w:tcW w:w="54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17E2" w:rsidRPr="00C95CF6" w:rsidRDefault="002517E2" w:rsidP="00692D17">
            <w:pPr>
              <w:ind w:left="360"/>
              <w:jc w:val="center"/>
              <w:rPr>
                <w:rFonts w:ascii="GHEA Grapalat" w:hAnsi="GHEA Grapalat"/>
                <w:sz w:val="22"/>
                <w:szCs w:val="22"/>
              </w:rPr>
            </w:pPr>
            <w:r w:rsidRPr="00C95CF6">
              <w:rPr>
                <w:rFonts w:ascii="GHEA Grapalat" w:hAnsi="GHEA Grapalat"/>
                <w:sz w:val="22"/>
                <w:szCs w:val="22"/>
                <w:lang w:val="hy-AM"/>
              </w:rPr>
              <w:t>3</w:t>
            </w:r>
            <w:r>
              <w:rPr>
                <w:rFonts w:ascii="Cambria Math" w:hAnsi="Cambria Math" w:cs="Cambria Math"/>
                <w:sz w:val="22"/>
                <w:szCs w:val="22"/>
                <w:lang w:val="en-US"/>
              </w:rPr>
              <w:t>.</w:t>
            </w:r>
            <w:r w:rsidRPr="00C95CF6">
              <w:rPr>
                <w:rFonts w:ascii="GHEA Grapalat" w:hAnsi="GHEA Grapalat"/>
                <w:sz w:val="22"/>
                <w:szCs w:val="22"/>
                <w:lang w:val="hy-AM"/>
              </w:rPr>
              <w:t xml:space="preserve"> Բարձր տեխնոլոգիական արդյունաբերության նախարարություն</w:t>
            </w: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7E2" w:rsidRPr="00435199" w:rsidRDefault="003550D5" w:rsidP="00963620">
            <w:pPr>
              <w:jc w:val="center"/>
              <w:rPr>
                <w:rFonts w:ascii="GHEA Grapalat" w:hAnsi="GHEA Grapalat"/>
                <w:sz w:val="22"/>
                <w:szCs w:val="22"/>
                <w:lang w:val="af-ZA"/>
              </w:rPr>
            </w:pPr>
            <w:r>
              <w:rPr>
                <w:rFonts w:ascii="GHEA Grapalat" w:hAnsi="GHEA Grapalat"/>
                <w:sz w:val="22"/>
                <w:szCs w:val="22"/>
                <w:lang w:val="hy-AM"/>
              </w:rPr>
              <w:t>05</w:t>
            </w:r>
            <w:r w:rsidR="002517E2" w:rsidRPr="00435199">
              <w:rPr>
                <w:rFonts w:ascii="GHEA Grapalat" w:hAnsi="GHEA Grapalat"/>
                <w:sz w:val="22"/>
                <w:szCs w:val="22"/>
                <w:lang w:val="af-ZA"/>
              </w:rPr>
              <w:t>.</w:t>
            </w:r>
            <w:r w:rsidR="002517E2" w:rsidRPr="00C95CF6">
              <w:rPr>
                <w:rFonts w:ascii="GHEA Grapalat" w:hAnsi="GHEA Grapalat"/>
                <w:sz w:val="22"/>
                <w:szCs w:val="22"/>
                <w:lang w:val="hy-AM"/>
              </w:rPr>
              <w:t>10</w:t>
            </w:r>
            <w:r w:rsidR="002517E2" w:rsidRPr="00435199">
              <w:rPr>
                <w:rFonts w:ascii="GHEA Grapalat" w:hAnsi="GHEA Grapalat"/>
                <w:sz w:val="22"/>
                <w:szCs w:val="22"/>
                <w:lang w:val="af-ZA"/>
              </w:rPr>
              <w:t>.2021</w:t>
            </w:r>
            <w:r w:rsidR="002517E2" w:rsidRPr="00C95CF6">
              <w:rPr>
                <w:rFonts w:ascii="GHEA Grapalat" w:hAnsi="GHEA Grapalat"/>
                <w:sz w:val="22"/>
                <w:szCs w:val="22"/>
              </w:rPr>
              <w:t>թ</w:t>
            </w:r>
            <w:r w:rsidR="002517E2" w:rsidRPr="00435199">
              <w:rPr>
                <w:rFonts w:ascii="GHEA Grapalat" w:hAnsi="GHEA Grapalat"/>
                <w:sz w:val="22"/>
                <w:szCs w:val="22"/>
                <w:lang w:val="af-ZA"/>
              </w:rPr>
              <w:t>.</w:t>
            </w:r>
          </w:p>
        </w:tc>
      </w:tr>
      <w:tr w:rsidR="002517E2" w:rsidRPr="00C95CF6" w:rsidTr="00F919E9">
        <w:trPr>
          <w:trHeight w:val="135"/>
        </w:trPr>
        <w:tc>
          <w:tcPr>
            <w:tcW w:w="5463" w:type="dxa"/>
            <w:vMerge/>
            <w:tcBorders>
              <w:top w:val="single" w:sz="4" w:space="0" w:color="auto"/>
              <w:left w:val="single" w:sz="4" w:space="0" w:color="auto"/>
              <w:bottom w:val="single" w:sz="4" w:space="0" w:color="auto"/>
              <w:right w:val="single" w:sz="4" w:space="0" w:color="auto"/>
            </w:tcBorders>
            <w:vAlign w:val="center"/>
            <w:hideMark/>
          </w:tcPr>
          <w:p w:rsidR="002517E2" w:rsidRPr="00C95CF6" w:rsidRDefault="002517E2" w:rsidP="00692D17">
            <w:pPr>
              <w:rPr>
                <w:rFonts w:ascii="GHEA Grapalat" w:eastAsia="Calibri" w:hAnsi="GHEA Grapalat"/>
                <w:sz w:val="22"/>
                <w:szCs w:val="22"/>
                <w:lang w:val="en-US" w:eastAsia="en-US"/>
              </w:rPr>
            </w:pP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17E2" w:rsidRPr="00435199" w:rsidRDefault="002517E2" w:rsidP="003550D5">
            <w:pPr>
              <w:jc w:val="center"/>
              <w:rPr>
                <w:rFonts w:ascii="GHEA Grapalat" w:hAnsi="GHEA Grapalat"/>
                <w:sz w:val="22"/>
                <w:szCs w:val="22"/>
                <w:lang w:val="af-ZA"/>
              </w:rPr>
            </w:pPr>
            <w:r w:rsidRPr="00435199">
              <w:rPr>
                <w:rFonts w:ascii="GHEA Grapalat" w:hAnsi="GHEA Grapalat"/>
                <w:sz w:val="22"/>
                <w:szCs w:val="22"/>
                <w:lang w:val="af-ZA"/>
              </w:rPr>
              <w:t>N 01/</w:t>
            </w:r>
            <w:r w:rsidRPr="00C95CF6">
              <w:rPr>
                <w:rFonts w:ascii="GHEA Grapalat" w:hAnsi="GHEA Grapalat"/>
                <w:sz w:val="22"/>
                <w:szCs w:val="22"/>
                <w:lang w:val="hy-AM"/>
              </w:rPr>
              <w:t>1</w:t>
            </w:r>
            <w:r w:rsidR="003550D5">
              <w:rPr>
                <w:rFonts w:ascii="GHEA Grapalat" w:hAnsi="GHEA Grapalat"/>
                <w:sz w:val="22"/>
                <w:szCs w:val="22"/>
                <w:lang w:val="hy-AM"/>
              </w:rPr>
              <w:t>3</w:t>
            </w:r>
            <w:r w:rsidR="003550D5">
              <w:rPr>
                <w:rFonts w:ascii="MS Mincho" w:eastAsia="MS Mincho" w:hAnsi="MS Mincho" w:cs="MS Mincho"/>
                <w:sz w:val="22"/>
                <w:szCs w:val="22"/>
                <w:lang w:val="hy-AM"/>
              </w:rPr>
              <w:t>․</w:t>
            </w:r>
            <w:r w:rsidRPr="00C95CF6">
              <w:rPr>
                <w:rFonts w:ascii="GHEA Grapalat" w:hAnsi="GHEA Grapalat"/>
                <w:sz w:val="22"/>
                <w:szCs w:val="22"/>
                <w:lang w:val="hy-AM"/>
              </w:rPr>
              <w:t>1</w:t>
            </w:r>
            <w:r w:rsidRPr="00435199">
              <w:rPr>
                <w:rFonts w:ascii="GHEA Grapalat" w:hAnsi="GHEA Grapalat"/>
                <w:sz w:val="22"/>
                <w:szCs w:val="22"/>
                <w:lang w:val="af-ZA"/>
              </w:rPr>
              <w:t>/</w:t>
            </w:r>
            <w:r w:rsidR="003550D5">
              <w:rPr>
                <w:rFonts w:ascii="GHEA Grapalat" w:hAnsi="GHEA Grapalat"/>
                <w:sz w:val="22"/>
                <w:szCs w:val="22"/>
                <w:lang w:val="hy-AM"/>
              </w:rPr>
              <w:t>6322</w:t>
            </w:r>
            <w:r w:rsidRPr="00435199">
              <w:rPr>
                <w:rFonts w:ascii="GHEA Grapalat" w:hAnsi="GHEA Grapalat"/>
                <w:sz w:val="22"/>
                <w:szCs w:val="22"/>
                <w:lang w:val="af-ZA"/>
              </w:rPr>
              <w:t>-2021</w:t>
            </w:r>
          </w:p>
        </w:tc>
      </w:tr>
      <w:tr w:rsidR="00F31A44" w:rsidRPr="00AC1722" w:rsidTr="00F919E9">
        <w:tc>
          <w:tcPr>
            <w:tcW w:w="5463" w:type="dxa"/>
            <w:tcBorders>
              <w:top w:val="single" w:sz="4" w:space="0" w:color="auto"/>
              <w:left w:val="single" w:sz="4" w:space="0" w:color="auto"/>
              <w:bottom w:val="single" w:sz="4" w:space="0" w:color="auto"/>
              <w:right w:val="single" w:sz="4" w:space="0" w:color="auto"/>
            </w:tcBorders>
            <w:hideMark/>
          </w:tcPr>
          <w:p w:rsidR="00F31A44" w:rsidRPr="00C95CF6" w:rsidRDefault="0003348A" w:rsidP="00692D17">
            <w:pPr>
              <w:tabs>
                <w:tab w:val="left" w:pos="-2340"/>
                <w:tab w:val="left" w:pos="1276"/>
              </w:tabs>
              <w:jc w:val="both"/>
              <w:rPr>
                <w:rFonts w:ascii="GHEA Grapalat" w:hAnsi="GHEA Grapalat"/>
                <w:sz w:val="22"/>
                <w:szCs w:val="22"/>
                <w:lang w:val="hy-AM"/>
              </w:rPr>
            </w:pPr>
            <w:r>
              <w:rPr>
                <w:rFonts w:ascii="GHEA Grapalat" w:hAnsi="GHEA Grapalat"/>
                <w:sz w:val="22"/>
                <w:szCs w:val="22"/>
                <w:lang w:val="en-US"/>
              </w:rPr>
              <w:t>1</w:t>
            </w:r>
            <w:r w:rsidR="00435199">
              <w:rPr>
                <w:rFonts w:ascii="Cambria Math" w:hAnsi="Cambria Math" w:cs="Cambria Math"/>
                <w:sz w:val="22"/>
                <w:szCs w:val="22"/>
                <w:lang w:val="en-US"/>
              </w:rPr>
              <w:t>.</w:t>
            </w:r>
            <w:r w:rsidR="00F31A44" w:rsidRPr="00C95CF6">
              <w:rPr>
                <w:rFonts w:ascii="GHEA Grapalat" w:hAnsi="GHEA Grapalat"/>
                <w:sz w:val="22"/>
                <w:szCs w:val="22"/>
                <w:lang w:val="hy-AM"/>
              </w:rPr>
              <w:t xml:space="preserve"> Առաջարկում եմ </w:t>
            </w:r>
            <w:r w:rsidR="00F31A44" w:rsidRPr="00C95CF6">
              <w:rPr>
                <w:rFonts w:ascii="GHEA Grapalat" w:hAnsi="GHEA Grapalat"/>
                <w:sz w:val="22"/>
                <w:szCs w:val="22"/>
                <w:lang w:val="pt-BR"/>
              </w:rPr>
              <w:t>«</w:t>
            </w:r>
            <w:proofErr w:type="spellStart"/>
            <w:r w:rsidR="00F31A44" w:rsidRPr="00C95CF6">
              <w:rPr>
                <w:rFonts w:ascii="GHEA Grapalat" w:hAnsi="GHEA Grapalat"/>
                <w:sz w:val="22"/>
                <w:szCs w:val="22"/>
                <w:lang w:val="pt-BR"/>
              </w:rPr>
              <w:t>Հայաստանի</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Հանրապետության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բարձրագույն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ուսումնական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հաստատությունների</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cs="Tahoma"/>
                <w:sz w:val="22"/>
                <w:szCs w:val="22"/>
                <w:lang w:val="hy-AM"/>
              </w:rPr>
              <w:t>բակալավրի</w:t>
            </w:r>
            <w:proofErr w:type="spellEnd"/>
            <w:r w:rsidR="00F31A44" w:rsidRPr="00C95CF6">
              <w:rPr>
                <w:rFonts w:ascii="GHEA Grapalat" w:hAnsi="GHEA Grapalat"/>
                <w:sz w:val="22"/>
                <w:szCs w:val="22"/>
                <w:lang w:val="af-ZA"/>
              </w:rPr>
              <w:t xml:space="preserve"> </w:t>
            </w:r>
            <w:proofErr w:type="spellStart"/>
            <w:r w:rsidR="00F31A44" w:rsidRPr="00C95CF6">
              <w:rPr>
                <w:rFonts w:ascii="GHEA Grapalat" w:hAnsi="GHEA Grapalat"/>
                <w:sz w:val="22"/>
                <w:szCs w:val="22"/>
                <w:lang w:val="af-ZA"/>
              </w:rPr>
              <w:t>ու</w:t>
            </w:r>
            <w:proofErr w:type="spellEnd"/>
            <w:r w:rsidR="00F31A44" w:rsidRPr="00C95CF6">
              <w:rPr>
                <w:rFonts w:ascii="GHEA Grapalat" w:hAnsi="GHEA Grapalat"/>
                <w:sz w:val="22"/>
                <w:szCs w:val="22"/>
                <w:lang w:val="af-ZA"/>
              </w:rPr>
              <w:t xml:space="preserve"> </w:t>
            </w:r>
            <w:r w:rsidR="00F31A44" w:rsidRPr="00C95CF6">
              <w:rPr>
                <w:rFonts w:ascii="GHEA Grapalat" w:hAnsi="GHEA Grapalat" w:cs="Tahoma"/>
                <w:sz w:val="22"/>
                <w:szCs w:val="22"/>
                <w:lang w:val="hy-AM"/>
              </w:rPr>
              <w:t>անընդհատ</w:t>
            </w:r>
            <w:r w:rsidR="00F31A44" w:rsidRPr="00C95CF6">
              <w:rPr>
                <w:rFonts w:ascii="GHEA Grapalat" w:hAnsi="GHEA Grapalat"/>
                <w:sz w:val="22"/>
                <w:szCs w:val="22"/>
                <w:lang w:val="af-ZA"/>
              </w:rPr>
              <w:t xml:space="preserve"> և</w:t>
            </w:r>
            <w:r w:rsidR="00F31A44" w:rsidRPr="00C95CF6">
              <w:rPr>
                <w:rFonts w:ascii="Courier New" w:hAnsi="Courier New" w:cs="Courier New"/>
                <w:sz w:val="22"/>
                <w:szCs w:val="22"/>
                <w:lang w:val="af-ZA"/>
              </w:rPr>
              <w:t> </w:t>
            </w:r>
            <w:r w:rsidR="00F31A44" w:rsidRPr="00C95CF6">
              <w:rPr>
                <w:rFonts w:ascii="GHEA Grapalat" w:hAnsi="GHEA Grapalat" w:cs="Tahoma"/>
                <w:sz w:val="22"/>
                <w:szCs w:val="22"/>
                <w:lang w:val="hy-AM"/>
              </w:rPr>
              <w:t>ինտեգրացված կրթական ծրագրերով</w:t>
            </w:r>
            <w:r w:rsidR="00F31A44" w:rsidRPr="00C95CF6">
              <w:rPr>
                <w:rFonts w:ascii="GHEA Grapalat" w:hAnsi="GHEA Grapalat" w:cs="Tahoma"/>
                <w:sz w:val="22"/>
                <w:szCs w:val="22"/>
                <w:lang w:val="pt-BR"/>
              </w:rPr>
              <w:t xml:space="preserve"> (</w:t>
            </w:r>
            <w:proofErr w:type="spellStart"/>
            <w:r w:rsidR="00F31A44" w:rsidRPr="00C95CF6">
              <w:rPr>
                <w:rFonts w:ascii="GHEA Grapalat" w:hAnsi="GHEA Grapalat" w:cs="Tahoma"/>
                <w:sz w:val="22"/>
                <w:szCs w:val="22"/>
                <w:lang w:val="pt-BR"/>
              </w:rPr>
              <w:t>առկա</w:t>
            </w:r>
            <w:proofErr w:type="spellEnd"/>
            <w:r w:rsidR="00F31A44" w:rsidRPr="00C95CF6">
              <w:rPr>
                <w:rFonts w:ascii="GHEA Grapalat" w:hAnsi="GHEA Grapalat" w:cs="Tahoma"/>
                <w:sz w:val="22"/>
                <w:szCs w:val="22"/>
                <w:lang w:val="pt-BR"/>
              </w:rPr>
              <w:t xml:space="preserve">, </w:t>
            </w:r>
            <w:proofErr w:type="spellStart"/>
            <w:r w:rsidR="00F31A44" w:rsidRPr="00C95CF6">
              <w:rPr>
                <w:rFonts w:ascii="GHEA Grapalat" w:hAnsi="GHEA Grapalat" w:cs="Tahoma"/>
                <w:sz w:val="22"/>
                <w:szCs w:val="22"/>
                <w:lang w:val="pt-BR"/>
              </w:rPr>
              <w:t>հեռակա</w:t>
            </w:r>
            <w:proofErr w:type="spellEnd"/>
            <w:r w:rsidR="00F31A44" w:rsidRPr="00C95CF6">
              <w:rPr>
                <w:rFonts w:ascii="GHEA Grapalat" w:hAnsi="GHEA Grapalat" w:cs="Tahoma"/>
                <w:sz w:val="22"/>
                <w:szCs w:val="22"/>
                <w:lang w:val="pt-BR"/>
              </w:rPr>
              <w:t xml:space="preserve">) </w:t>
            </w:r>
            <w:r w:rsidR="00F31A44" w:rsidRPr="00C95CF6">
              <w:rPr>
                <w:rFonts w:ascii="GHEA Grapalat" w:hAnsi="GHEA Grapalat"/>
                <w:sz w:val="22"/>
                <w:szCs w:val="22"/>
                <w:lang w:val="pt-BR"/>
              </w:rPr>
              <w:t xml:space="preserve">2022/2023 </w:t>
            </w:r>
            <w:proofErr w:type="spellStart"/>
            <w:r w:rsidR="00F31A44" w:rsidRPr="00C95CF6">
              <w:rPr>
                <w:rFonts w:ascii="GHEA Grapalat" w:hAnsi="GHEA Grapalat"/>
                <w:sz w:val="22"/>
                <w:szCs w:val="22"/>
                <w:lang w:val="pt-BR"/>
              </w:rPr>
              <w:t>ուսումնական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տարվա</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մասնագիտությունների</w:t>
            </w:r>
            <w:proofErr w:type="spellEnd"/>
            <w:r w:rsidR="00F31A44" w:rsidRPr="00C95CF6">
              <w:rPr>
                <w:rFonts w:ascii="GHEA Grapalat" w:hAnsi="GHEA Grapalat"/>
                <w:sz w:val="22"/>
                <w:szCs w:val="22"/>
                <w:lang w:val="pt-BR"/>
              </w:rPr>
              <w:t xml:space="preserve"> և </w:t>
            </w:r>
            <w:proofErr w:type="spellStart"/>
            <w:r w:rsidR="00F31A44" w:rsidRPr="00C95CF6">
              <w:rPr>
                <w:rFonts w:ascii="GHEA Grapalat" w:hAnsi="GHEA Grapalat"/>
                <w:sz w:val="22"/>
                <w:szCs w:val="22"/>
                <w:lang w:val="pt-BR"/>
              </w:rPr>
              <w:t>ընդունելության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քննությունների</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ցանկը</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հաստատելու</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մասին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Հայաստանի</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Հանրապետության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կառավարության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որոշման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նախագ</w:t>
            </w:r>
            <w:r w:rsidR="00F31A44" w:rsidRPr="00C95CF6">
              <w:rPr>
                <w:rFonts w:ascii="GHEA Grapalat" w:hAnsi="GHEA Grapalat"/>
                <w:sz w:val="22"/>
                <w:szCs w:val="22"/>
                <w:lang w:val="hy-AM"/>
              </w:rPr>
              <w:t>ծում</w:t>
            </w:r>
            <w:proofErr w:type="spellEnd"/>
            <w:r w:rsidR="00F31A44" w:rsidRPr="00C95CF6">
              <w:rPr>
                <w:rFonts w:ascii="GHEA Grapalat" w:hAnsi="GHEA Grapalat"/>
                <w:sz w:val="22"/>
                <w:szCs w:val="22"/>
                <w:lang w:val="hy-AM"/>
              </w:rPr>
              <w:t xml:space="preserve"> դիտարկել մարզերում մասնաճյուղեր ունեցող </w:t>
            </w:r>
            <w:proofErr w:type="spellStart"/>
            <w:r w:rsidR="00F31A44" w:rsidRPr="00C95CF6">
              <w:rPr>
                <w:rFonts w:ascii="GHEA Grapalat" w:hAnsi="GHEA Grapalat"/>
                <w:sz w:val="22"/>
                <w:szCs w:val="22"/>
                <w:lang w:val="hy-AM"/>
              </w:rPr>
              <w:t>Երևանի</w:t>
            </w:r>
            <w:proofErr w:type="spellEnd"/>
            <w:r w:rsidR="00F31A44" w:rsidRPr="00C95CF6">
              <w:rPr>
                <w:rFonts w:ascii="GHEA Grapalat" w:hAnsi="GHEA Grapalat"/>
                <w:sz w:val="22"/>
                <w:szCs w:val="22"/>
                <w:lang w:val="hy-AM"/>
              </w:rPr>
              <w:t xml:space="preserve"> բ</w:t>
            </w:r>
            <w:proofErr w:type="spellStart"/>
            <w:r w:rsidR="00F31A44" w:rsidRPr="00C95CF6">
              <w:rPr>
                <w:rFonts w:ascii="GHEA Grapalat" w:hAnsi="GHEA Grapalat"/>
                <w:sz w:val="22"/>
                <w:szCs w:val="22"/>
                <w:lang w:val="pt-BR"/>
              </w:rPr>
              <w:t>արձրագույն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ուսումնական</w:t>
            </w:r>
            <w:proofErr w:type="spellEnd"/>
            <w:r w:rsidR="00F31A44" w:rsidRPr="00C95CF6">
              <w:rPr>
                <w:rFonts w:ascii="GHEA Grapalat" w:hAnsi="GHEA Grapalat"/>
                <w:sz w:val="22"/>
                <w:szCs w:val="22"/>
                <w:lang w:val="pt-BR"/>
              </w:rPr>
              <w:t xml:space="preserve"> </w:t>
            </w:r>
            <w:proofErr w:type="spellStart"/>
            <w:r w:rsidR="00F31A44" w:rsidRPr="00C95CF6">
              <w:rPr>
                <w:rFonts w:ascii="GHEA Grapalat" w:hAnsi="GHEA Grapalat"/>
                <w:sz w:val="22"/>
                <w:szCs w:val="22"/>
                <w:lang w:val="pt-BR"/>
              </w:rPr>
              <w:t>հաստատություններ</w:t>
            </w:r>
            <w:proofErr w:type="spellEnd"/>
            <w:r w:rsidR="00F31A44" w:rsidRPr="00C95CF6">
              <w:rPr>
                <w:rFonts w:ascii="GHEA Grapalat" w:hAnsi="GHEA Grapalat"/>
                <w:sz w:val="22"/>
                <w:szCs w:val="22"/>
                <w:lang w:val="hy-AM"/>
              </w:rPr>
              <w:t>ում առկա բարձր և տեղեկատվական տեխնոլոգիաների ոլորտի մասնագիտություններով համալրումը վերը նշված մասնաճյուղերում, ինչպես նաև մարզային բարձրագույն ուսումնական հաստատություններում:</w:t>
            </w:r>
          </w:p>
        </w:tc>
        <w:tc>
          <w:tcPr>
            <w:tcW w:w="5212" w:type="dxa"/>
            <w:tcBorders>
              <w:top w:val="single" w:sz="4" w:space="0" w:color="auto"/>
              <w:left w:val="single" w:sz="4" w:space="0" w:color="auto"/>
              <w:bottom w:val="single" w:sz="4" w:space="0" w:color="auto"/>
              <w:right w:val="single" w:sz="4" w:space="0" w:color="auto"/>
            </w:tcBorders>
            <w:hideMark/>
          </w:tcPr>
          <w:p w:rsidR="00F31A44" w:rsidRPr="00C95CF6" w:rsidRDefault="00C95CF6" w:rsidP="00692D17">
            <w:pPr>
              <w:jc w:val="both"/>
              <w:rPr>
                <w:rFonts w:ascii="GHEA Grapalat" w:hAnsi="GHEA Grapalat"/>
                <w:sz w:val="22"/>
                <w:szCs w:val="22"/>
                <w:lang w:val="hy-AM"/>
              </w:rPr>
            </w:pPr>
            <w:r w:rsidRPr="00C95CF6">
              <w:rPr>
                <w:rFonts w:ascii="GHEA Grapalat" w:hAnsi="GHEA Grapalat"/>
                <w:sz w:val="22"/>
                <w:szCs w:val="22"/>
                <w:lang w:val="hy-AM"/>
              </w:rPr>
              <w:t>3</w:t>
            </w:r>
            <w:r w:rsidR="00435199" w:rsidRPr="00435199">
              <w:rPr>
                <w:rFonts w:ascii="Cambria Math" w:hAnsi="Cambria Math" w:cs="Cambria Math"/>
                <w:sz w:val="22"/>
                <w:szCs w:val="22"/>
                <w:lang w:val="hy-AM"/>
              </w:rPr>
              <w:t>.</w:t>
            </w:r>
            <w:r w:rsidR="002509E7" w:rsidRPr="002509E7">
              <w:rPr>
                <w:rFonts w:ascii="Cambria Math" w:hAnsi="Cambria Math" w:cs="Cambria Math"/>
                <w:sz w:val="22"/>
                <w:szCs w:val="22"/>
                <w:lang w:val="hy-AM"/>
              </w:rPr>
              <w:t xml:space="preserve"> </w:t>
            </w:r>
            <w:r w:rsidR="00657256" w:rsidRPr="00C95CF6">
              <w:rPr>
                <w:rFonts w:ascii="GHEA Grapalat" w:hAnsi="GHEA Grapalat"/>
                <w:sz w:val="22"/>
                <w:szCs w:val="22"/>
                <w:lang w:val="hy-AM"/>
              </w:rPr>
              <w:t>Ընդունելի չէ</w:t>
            </w:r>
            <w:r w:rsidR="00F31A44" w:rsidRPr="00C95CF6">
              <w:rPr>
                <w:rFonts w:ascii="GHEA Grapalat" w:hAnsi="GHEA Grapalat"/>
                <w:sz w:val="22"/>
                <w:szCs w:val="22"/>
                <w:lang w:val="hy-AM"/>
              </w:rPr>
              <w:t>։</w:t>
            </w:r>
            <w:r w:rsidR="00EE5D7F" w:rsidRPr="00EE5D7F">
              <w:rPr>
                <w:rFonts w:ascii="GHEA Grapalat" w:hAnsi="GHEA Grapalat"/>
                <w:sz w:val="22"/>
                <w:szCs w:val="22"/>
                <w:lang w:val="hy-AM"/>
              </w:rPr>
              <w:t xml:space="preserve"> </w:t>
            </w:r>
            <w:r w:rsidR="00657256" w:rsidRPr="00C95CF6">
              <w:rPr>
                <w:rFonts w:ascii="GHEA Grapalat" w:hAnsi="GHEA Grapalat"/>
                <w:sz w:val="22"/>
                <w:szCs w:val="22"/>
                <w:lang w:val="hy-AM"/>
              </w:rPr>
              <w:t>Նախագիծը մնացել է անփոփոխ։</w:t>
            </w:r>
          </w:p>
          <w:p w:rsidR="00DD5647" w:rsidRPr="00C95CF6" w:rsidRDefault="00DD5647" w:rsidP="00692D17">
            <w:pPr>
              <w:jc w:val="both"/>
              <w:rPr>
                <w:rFonts w:ascii="GHEA Grapalat" w:hAnsi="GHEA Grapalat"/>
                <w:color w:val="000000"/>
                <w:sz w:val="22"/>
                <w:szCs w:val="22"/>
                <w:shd w:val="clear" w:color="auto" w:fill="FFFFFF"/>
                <w:lang w:val="hy-AM"/>
              </w:rPr>
            </w:pPr>
            <w:r w:rsidRPr="00C95CF6">
              <w:rPr>
                <w:rFonts w:ascii="GHEA Grapalat" w:hAnsi="GHEA Grapalat"/>
                <w:sz w:val="22"/>
                <w:szCs w:val="22"/>
                <w:lang w:val="hy-AM"/>
              </w:rPr>
              <w:t xml:space="preserve">Համաձայն </w:t>
            </w:r>
            <w:r w:rsidR="00271200" w:rsidRPr="00A526F6">
              <w:rPr>
                <w:rFonts w:ascii="GHEA Grapalat" w:eastAsia="CIDFont+F1" w:hAnsi="GHEA Grapalat" w:cs="CIDFont+F1"/>
                <w:sz w:val="22"/>
                <w:szCs w:val="22"/>
                <w:lang w:val="hy-AM" w:eastAsia="en-US"/>
              </w:rPr>
              <w:t>«</w:t>
            </w:r>
            <w:r w:rsidRPr="00C95CF6">
              <w:rPr>
                <w:rFonts w:ascii="GHEA Grapalat" w:hAnsi="GHEA Grapalat"/>
                <w:sz w:val="22"/>
                <w:szCs w:val="22"/>
                <w:lang w:val="hy-AM"/>
              </w:rPr>
              <w:t>Կրթության մասին</w:t>
            </w:r>
            <w:r w:rsidR="000749B0" w:rsidRPr="00C95CF6">
              <w:rPr>
                <w:rFonts w:ascii="GHEA Grapalat" w:hAnsi="GHEA Grapalat"/>
                <w:sz w:val="22"/>
                <w:szCs w:val="22"/>
                <w:lang w:val="pt-BR"/>
              </w:rPr>
              <w:t>»</w:t>
            </w:r>
            <w:r w:rsidRPr="00C95CF6">
              <w:rPr>
                <w:rFonts w:ascii="GHEA Grapalat" w:hAnsi="GHEA Grapalat"/>
                <w:sz w:val="22"/>
                <w:szCs w:val="22"/>
                <w:lang w:val="hy-AM"/>
              </w:rPr>
              <w:t xml:space="preserve"> ՀՀ օրենքի </w:t>
            </w:r>
            <w:r w:rsidR="00271200">
              <w:rPr>
                <w:rFonts w:ascii="GHEA Grapalat" w:hAnsi="GHEA Grapalat"/>
                <w:sz w:val="22"/>
                <w:szCs w:val="22"/>
                <w:lang w:val="hy-AM"/>
              </w:rPr>
              <w:t>41-րդ հ</w:t>
            </w:r>
            <w:r w:rsidRPr="00C95CF6">
              <w:rPr>
                <w:rFonts w:ascii="GHEA Grapalat" w:hAnsi="GHEA Grapalat"/>
                <w:sz w:val="22"/>
                <w:szCs w:val="22"/>
                <w:lang w:val="hy-AM"/>
              </w:rPr>
              <w:t xml:space="preserve">ոդվածի 1-ին մասի և </w:t>
            </w:r>
            <w:r w:rsidR="00271200" w:rsidRPr="00A526F6">
              <w:rPr>
                <w:rFonts w:ascii="GHEA Grapalat" w:eastAsia="CIDFont+F1" w:hAnsi="GHEA Grapalat" w:cs="CIDFont+F1"/>
                <w:sz w:val="22"/>
                <w:szCs w:val="22"/>
                <w:lang w:val="hy-AM" w:eastAsia="en-US"/>
              </w:rPr>
              <w:t>«</w:t>
            </w:r>
            <w:r w:rsidRPr="00C95CF6">
              <w:rPr>
                <w:rFonts w:ascii="GHEA Grapalat" w:hAnsi="GHEA Grapalat"/>
                <w:sz w:val="22"/>
                <w:szCs w:val="22"/>
                <w:lang w:val="hy-AM"/>
              </w:rPr>
              <w:t xml:space="preserve">Բարձրագույն և </w:t>
            </w:r>
            <w:proofErr w:type="spellStart"/>
            <w:r w:rsidRPr="00C95CF6">
              <w:rPr>
                <w:rFonts w:ascii="GHEA Grapalat" w:hAnsi="GHEA Grapalat"/>
                <w:sz w:val="22"/>
                <w:szCs w:val="22"/>
                <w:lang w:val="hy-AM"/>
              </w:rPr>
              <w:t>հետբուհական</w:t>
            </w:r>
            <w:proofErr w:type="spellEnd"/>
            <w:r w:rsidRPr="00C95CF6">
              <w:rPr>
                <w:rFonts w:ascii="GHEA Grapalat" w:hAnsi="GHEA Grapalat"/>
                <w:sz w:val="22"/>
                <w:szCs w:val="22"/>
                <w:lang w:val="hy-AM"/>
              </w:rPr>
              <w:t xml:space="preserve"> մասնագիտական կրթության մասին</w:t>
            </w:r>
            <w:r w:rsidR="000749B0" w:rsidRPr="00C95CF6">
              <w:rPr>
                <w:rFonts w:ascii="GHEA Grapalat" w:hAnsi="GHEA Grapalat"/>
                <w:sz w:val="22"/>
                <w:szCs w:val="22"/>
                <w:lang w:val="pt-BR"/>
              </w:rPr>
              <w:t>»</w:t>
            </w:r>
            <w:r w:rsidRPr="00C95CF6">
              <w:rPr>
                <w:rFonts w:ascii="GHEA Grapalat" w:hAnsi="GHEA Grapalat"/>
                <w:sz w:val="22"/>
                <w:szCs w:val="22"/>
                <w:lang w:val="hy-AM"/>
              </w:rPr>
              <w:t xml:space="preserve"> ՀՀ օրենքի </w:t>
            </w:r>
            <w:r w:rsidR="00271200">
              <w:rPr>
                <w:rFonts w:ascii="GHEA Grapalat" w:hAnsi="GHEA Grapalat"/>
                <w:sz w:val="22"/>
                <w:szCs w:val="22"/>
                <w:lang w:val="hy-AM"/>
              </w:rPr>
              <w:t>13-րդ հ</w:t>
            </w:r>
            <w:r w:rsidR="000232F5" w:rsidRPr="00C95CF6">
              <w:rPr>
                <w:rFonts w:ascii="GHEA Grapalat" w:hAnsi="GHEA Grapalat"/>
                <w:sz w:val="22"/>
                <w:szCs w:val="22"/>
                <w:lang w:val="hy-AM"/>
              </w:rPr>
              <w:t xml:space="preserve">ոդվածի 2-րդ մասի 1-ին ենթակետի դրույթների՝ </w:t>
            </w:r>
            <w:r w:rsidR="00BD619E" w:rsidRPr="00C95CF6">
              <w:rPr>
                <w:rFonts w:ascii="GHEA Grapalat" w:hAnsi="GHEA Grapalat"/>
                <w:color w:val="000000"/>
                <w:sz w:val="22"/>
                <w:szCs w:val="22"/>
                <w:shd w:val="clear" w:color="auto" w:fill="FFFFFF"/>
                <w:lang w:val="hy-AM"/>
              </w:rPr>
              <w:t>օ</w:t>
            </w:r>
            <w:r w:rsidR="000232F5" w:rsidRPr="00C95CF6">
              <w:rPr>
                <w:rFonts w:ascii="GHEA Grapalat" w:hAnsi="GHEA Grapalat"/>
                <w:color w:val="000000"/>
                <w:sz w:val="22"/>
                <w:szCs w:val="22"/>
                <w:shd w:val="clear" w:color="auto" w:fill="FFFFFF"/>
                <w:lang w:val="hy-AM"/>
              </w:rPr>
              <w:t>րենքով նախատեսված կրթական ծրագրերը կարող են իրականացվել միայն լիցենզիայի առկայության դեպքում</w:t>
            </w:r>
            <w:r w:rsidR="00331A26" w:rsidRPr="00C95CF6">
              <w:rPr>
                <w:rFonts w:ascii="GHEA Grapalat" w:hAnsi="GHEA Grapalat"/>
                <w:color w:val="000000"/>
                <w:sz w:val="22"/>
                <w:szCs w:val="22"/>
                <w:shd w:val="clear" w:color="auto" w:fill="FFFFFF"/>
                <w:lang w:val="hy-AM"/>
              </w:rPr>
              <w:t>՝ Հայաստանի</w:t>
            </w:r>
            <w:r w:rsidR="00EE5D7F" w:rsidRPr="00EE5D7F">
              <w:rPr>
                <w:rFonts w:ascii="GHEA Grapalat" w:hAnsi="GHEA Grapalat"/>
                <w:color w:val="000000"/>
                <w:sz w:val="22"/>
                <w:szCs w:val="22"/>
                <w:shd w:val="clear" w:color="auto" w:fill="FFFFFF"/>
                <w:lang w:val="hy-AM"/>
              </w:rPr>
              <w:t xml:space="preserve"> </w:t>
            </w:r>
            <w:r w:rsidR="00331A26" w:rsidRPr="00C95CF6">
              <w:rPr>
                <w:rFonts w:ascii="GHEA Grapalat" w:hAnsi="GHEA Grapalat"/>
                <w:color w:val="000000"/>
                <w:sz w:val="22"/>
                <w:szCs w:val="22"/>
                <w:shd w:val="clear" w:color="auto" w:fill="FFFFFF"/>
                <w:lang w:val="hy-AM"/>
              </w:rPr>
              <w:t>Հ</w:t>
            </w:r>
            <w:r w:rsidR="00BD619E" w:rsidRPr="00C95CF6">
              <w:rPr>
                <w:rFonts w:ascii="GHEA Grapalat" w:hAnsi="GHEA Grapalat"/>
                <w:color w:val="000000"/>
                <w:sz w:val="22"/>
                <w:szCs w:val="22"/>
                <w:shd w:val="clear" w:color="auto" w:fill="FFFFFF"/>
                <w:lang w:val="hy-AM"/>
              </w:rPr>
              <w:t xml:space="preserve">անրապետության </w:t>
            </w:r>
            <w:r w:rsidR="00331A26" w:rsidRPr="00C95CF6">
              <w:rPr>
                <w:rFonts w:ascii="GHEA Grapalat" w:hAnsi="GHEA Grapalat"/>
                <w:color w:val="000000"/>
                <w:sz w:val="22"/>
                <w:szCs w:val="22"/>
                <w:shd w:val="clear" w:color="auto" w:fill="FFFFFF"/>
                <w:lang w:val="hy-AM"/>
              </w:rPr>
              <w:t>օրենսդրությամբ սահմանված կարգով</w:t>
            </w:r>
            <w:r w:rsidR="00BD619E" w:rsidRPr="00C95CF6">
              <w:rPr>
                <w:rFonts w:ascii="GHEA Grapalat" w:hAnsi="GHEA Grapalat"/>
                <w:color w:val="000000"/>
                <w:sz w:val="22"/>
                <w:szCs w:val="22"/>
                <w:shd w:val="clear" w:color="auto" w:fill="FFFFFF"/>
                <w:lang w:val="hy-AM"/>
              </w:rPr>
              <w:t>, և ըստ նույն օրենքի</w:t>
            </w:r>
            <w:r w:rsidR="00EE5D7F" w:rsidRPr="00EE5D7F">
              <w:rPr>
                <w:rFonts w:ascii="GHEA Grapalat" w:hAnsi="GHEA Grapalat"/>
                <w:color w:val="000000"/>
                <w:sz w:val="22"/>
                <w:szCs w:val="22"/>
                <w:shd w:val="clear" w:color="auto" w:fill="FFFFFF"/>
                <w:lang w:val="hy-AM"/>
              </w:rPr>
              <w:t xml:space="preserve"> </w:t>
            </w:r>
            <w:r w:rsidR="00271200">
              <w:rPr>
                <w:rFonts w:ascii="GHEA Grapalat" w:hAnsi="GHEA Grapalat"/>
                <w:color w:val="000000"/>
                <w:sz w:val="22"/>
                <w:szCs w:val="22"/>
                <w:shd w:val="clear" w:color="auto" w:fill="FFFFFF"/>
                <w:lang w:val="hy-AM"/>
              </w:rPr>
              <w:t>14-րդ հ</w:t>
            </w:r>
            <w:r w:rsidRPr="00C95CF6">
              <w:rPr>
                <w:rFonts w:ascii="GHEA Grapalat" w:hAnsi="GHEA Grapalat"/>
                <w:sz w:val="22"/>
                <w:szCs w:val="22"/>
                <w:lang w:val="hy-AM"/>
              </w:rPr>
              <w:t>ոդվածի 2-րդ մասի</w:t>
            </w:r>
            <w:r w:rsidR="00BD619E" w:rsidRPr="00C95CF6">
              <w:rPr>
                <w:rFonts w:ascii="GHEA Grapalat" w:hAnsi="GHEA Grapalat"/>
                <w:sz w:val="22"/>
                <w:szCs w:val="22"/>
                <w:lang w:val="hy-AM"/>
              </w:rPr>
              <w:t xml:space="preserve"> 1-ին պարբերության</w:t>
            </w:r>
            <w:r w:rsidRPr="00C95CF6">
              <w:rPr>
                <w:rFonts w:ascii="GHEA Grapalat" w:hAnsi="GHEA Grapalat"/>
                <w:sz w:val="22"/>
                <w:szCs w:val="22"/>
                <w:lang w:val="hy-AM"/>
              </w:rPr>
              <w:t xml:space="preserve">՝ </w:t>
            </w:r>
            <w:r w:rsidRPr="00C95CF6">
              <w:rPr>
                <w:rFonts w:ascii="GHEA Grapalat" w:hAnsi="GHEA Grapalat"/>
                <w:color w:val="000000"/>
                <w:sz w:val="22"/>
                <w:szCs w:val="22"/>
                <w:shd w:val="clear" w:color="auto" w:fill="FFFFFF"/>
                <w:lang w:val="hy-AM"/>
              </w:rPr>
              <w:t>բարձրագույն ուսումնական հաստատությունն իրավունք ունի ընդունելություն հայտարարելու լիցենզիայի առկայության դեպքում:</w:t>
            </w:r>
          </w:p>
          <w:p w:rsidR="00BD619E" w:rsidRPr="00C95CF6" w:rsidRDefault="00BD619E" w:rsidP="00692D17">
            <w:pPr>
              <w:jc w:val="both"/>
              <w:rPr>
                <w:rFonts w:ascii="GHEA Grapalat" w:hAnsi="GHEA Grapalat"/>
                <w:sz w:val="22"/>
                <w:szCs w:val="22"/>
                <w:lang w:val="hy-AM"/>
              </w:rPr>
            </w:pPr>
            <w:r w:rsidRPr="00C95CF6">
              <w:rPr>
                <w:rFonts w:ascii="GHEA Grapalat" w:hAnsi="GHEA Grapalat"/>
                <w:color w:val="000000"/>
                <w:sz w:val="22"/>
                <w:szCs w:val="22"/>
                <w:shd w:val="clear" w:color="auto" w:fill="FFFFFF"/>
                <w:lang w:val="hy-AM"/>
              </w:rPr>
              <w:t xml:space="preserve">Տվյալ դեպքում </w:t>
            </w:r>
            <w:proofErr w:type="spellStart"/>
            <w:r w:rsidR="008D122C" w:rsidRPr="00C95CF6">
              <w:rPr>
                <w:rFonts w:ascii="GHEA Grapalat" w:hAnsi="GHEA Grapalat" w:cs="Tahoma"/>
                <w:sz w:val="22"/>
                <w:szCs w:val="22"/>
                <w:lang w:val="hy-AM"/>
              </w:rPr>
              <w:t>բակալավրի</w:t>
            </w:r>
            <w:proofErr w:type="spellEnd"/>
            <w:r w:rsidR="008D122C" w:rsidRPr="00C95CF6">
              <w:rPr>
                <w:rFonts w:ascii="GHEA Grapalat" w:hAnsi="GHEA Grapalat"/>
                <w:sz w:val="22"/>
                <w:szCs w:val="22"/>
                <w:lang w:val="af-ZA"/>
              </w:rPr>
              <w:t xml:space="preserve"> </w:t>
            </w:r>
            <w:proofErr w:type="spellStart"/>
            <w:r w:rsidR="008D122C" w:rsidRPr="00C95CF6">
              <w:rPr>
                <w:rFonts w:ascii="GHEA Grapalat" w:hAnsi="GHEA Grapalat"/>
                <w:sz w:val="22"/>
                <w:szCs w:val="22"/>
                <w:lang w:val="af-ZA"/>
              </w:rPr>
              <w:t>ու</w:t>
            </w:r>
            <w:proofErr w:type="spellEnd"/>
            <w:r w:rsidR="008D122C" w:rsidRPr="00C95CF6">
              <w:rPr>
                <w:rFonts w:ascii="GHEA Grapalat" w:hAnsi="GHEA Grapalat"/>
                <w:sz w:val="22"/>
                <w:szCs w:val="22"/>
                <w:lang w:val="af-ZA"/>
              </w:rPr>
              <w:t xml:space="preserve"> </w:t>
            </w:r>
            <w:r w:rsidR="008D122C" w:rsidRPr="00C95CF6">
              <w:rPr>
                <w:rFonts w:ascii="GHEA Grapalat" w:hAnsi="GHEA Grapalat" w:cs="Tahoma"/>
                <w:sz w:val="22"/>
                <w:szCs w:val="22"/>
                <w:lang w:val="hy-AM"/>
              </w:rPr>
              <w:t>անընդհատ</w:t>
            </w:r>
            <w:r w:rsidR="008D122C" w:rsidRPr="00C95CF6">
              <w:rPr>
                <w:rFonts w:ascii="GHEA Grapalat" w:hAnsi="GHEA Grapalat"/>
                <w:sz w:val="22"/>
                <w:szCs w:val="22"/>
                <w:lang w:val="af-ZA"/>
              </w:rPr>
              <w:t xml:space="preserve"> և</w:t>
            </w:r>
            <w:r w:rsidR="008D122C" w:rsidRPr="00C95CF6">
              <w:rPr>
                <w:rFonts w:ascii="Courier New" w:hAnsi="Courier New" w:cs="Courier New"/>
                <w:sz w:val="22"/>
                <w:szCs w:val="22"/>
                <w:lang w:val="af-ZA"/>
              </w:rPr>
              <w:t> </w:t>
            </w:r>
            <w:r w:rsidR="008D122C" w:rsidRPr="00C95CF6">
              <w:rPr>
                <w:rFonts w:ascii="GHEA Grapalat" w:hAnsi="GHEA Grapalat" w:cs="Tahoma"/>
                <w:sz w:val="22"/>
                <w:szCs w:val="22"/>
                <w:lang w:val="hy-AM"/>
              </w:rPr>
              <w:t>ինտեգրացված կրթական ծրագրերով</w:t>
            </w:r>
            <w:r w:rsidR="008D122C" w:rsidRPr="00C95CF6">
              <w:rPr>
                <w:rFonts w:ascii="GHEA Grapalat" w:hAnsi="GHEA Grapalat" w:cs="Tahoma"/>
                <w:sz w:val="22"/>
                <w:szCs w:val="22"/>
                <w:lang w:val="pt-BR"/>
              </w:rPr>
              <w:t xml:space="preserve"> (</w:t>
            </w:r>
            <w:proofErr w:type="spellStart"/>
            <w:r w:rsidR="008D122C" w:rsidRPr="00C95CF6">
              <w:rPr>
                <w:rFonts w:ascii="GHEA Grapalat" w:hAnsi="GHEA Grapalat" w:cs="Tahoma"/>
                <w:sz w:val="22"/>
                <w:szCs w:val="22"/>
                <w:lang w:val="pt-BR"/>
              </w:rPr>
              <w:t>առկա</w:t>
            </w:r>
            <w:proofErr w:type="spellEnd"/>
            <w:r w:rsidR="008D122C" w:rsidRPr="00C95CF6">
              <w:rPr>
                <w:rFonts w:ascii="GHEA Grapalat" w:hAnsi="GHEA Grapalat" w:cs="Tahoma"/>
                <w:sz w:val="22"/>
                <w:szCs w:val="22"/>
                <w:lang w:val="pt-BR"/>
              </w:rPr>
              <w:t xml:space="preserve">, </w:t>
            </w:r>
            <w:proofErr w:type="spellStart"/>
            <w:r w:rsidR="008D122C" w:rsidRPr="00C95CF6">
              <w:rPr>
                <w:rFonts w:ascii="GHEA Grapalat" w:hAnsi="GHEA Grapalat" w:cs="Tahoma"/>
                <w:sz w:val="22"/>
                <w:szCs w:val="22"/>
                <w:lang w:val="pt-BR"/>
              </w:rPr>
              <w:t>հեռակա</w:t>
            </w:r>
            <w:proofErr w:type="spellEnd"/>
            <w:r w:rsidR="008D122C" w:rsidRPr="00C95CF6">
              <w:rPr>
                <w:rFonts w:ascii="GHEA Grapalat" w:hAnsi="GHEA Grapalat" w:cs="Tahoma"/>
                <w:sz w:val="22"/>
                <w:szCs w:val="22"/>
                <w:lang w:val="pt-BR"/>
              </w:rPr>
              <w:t>)</w:t>
            </w:r>
            <w:r w:rsidR="00EE5D7F">
              <w:rPr>
                <w:rFonts w:ascii="GHEA Grapalat" w:hAnsi="GHEA Grapalat" w:cs="Tahoma"/>
                <w:sz w:val="22"/>
                <w:szCs w:val="22"/>
                <w:lang w:val="pt-BR"/>
              </w:rPr>
              <w:t xml:space="preserve"> </w:t>
            </w:r>
            <w:r w:rsidRPr="00C95CF6">
              <w:rPr>
                <w:rFonts w:ascii="GHEA Grapalat" w:hAnsi="GHEA Grapalat"/>
                <w:color w:val="000000"/>
                <w:sz w:val="22"/>
                <w:szCs w:val="22"/>
                <w:shd w:val="clear" w:color="auto" w:fill="FFFFFF"/>
                <w:lang w:val="hy-AM"/>
              </w:rPr>
              <w:t xml:space="preserve">համապատասխան  ուսումնական տարվա ընդունելության ցանկում կարող են ներառվել միայն այն մասնագիտությունները (կրթական ծրագրերը), որոնց </w:t>
            </w:r>
            <w:r w:rsidR="008D122C" w:rsidRPr="00C95CF6">
              <w:rPr>
                <w:rFonts w:ascii="GHEA Grapalat" w:hAnsi="GHEA Grapalat"/>
                <w:color w:val="000000"/>
                <w:sz w:val="22"/>
                <w:szCs w:val="22"/>
                <w:shd w:val="clear" w:color="auto" w:fill="FFFFFF"/>
                <w:lang w:val="hy-AM"/>
              </w:rPr>
              <w:t>գծով համա</w:t>
            </w:r>
            <w:r w:rsidRPr="00C95CF6">
              <w:rPr>
                <w:rFonts w:ascii="GHEA Grapalat" w:hAnsi="GHEA Grapalat"/>
                <w:color w:val="000000"/>
                <w:sz w:val="22"/>
                <w:szCs w:val="22"/>
                <w:shd w:val="clear" w:color="auto" w:fill="FFFFFF"/>
                <w:lang w:val="hy-AM"/>
              </w:rPr>
              <w:t xml:space="preserve">պատասխան բուհերը կամ դրանց մասնաճյուղերն ՀՀ օրենսդրության սահմանված կարգով ունեն տվյալ մասնագիտությամբ (կրթական ծրագրով) կրթական գործունեություն իրականացնելու իրավունք։ </w:t>
            </w:r>
          </w:p>
          <w:p w:rsidR="00F31A44" w:rsidRPr="00C95CF6" w:rsidRDefault="008D122C" w:rsidP="00692D17">
            <w:pPr>
              <w:jc w:val="both"/>
              <w:rPr>
                <w:rFonts w:ascii="GHEA Grapalat" w:hAnsi="GHEA Grapalat" w:cs="Arial Armenian"/>
                <w:sz w:val="22"/>
                <w:szCs w:val="22"/>
                <w:lang w:val="hy-AM"/>
              </w:rPr>
            </w:pPr>
            <w:r w:rsidRPr="00C95CF6">
              <w:rPr>
                <w:rFonts w:ascii="GHEA Grapalat" w:hAnsi="GHEA Grapalat"/>
                <w:sz w:val="22"/>
                <w:szCs w:val="22"/>
                <w:lang w:val="hy-AM"/>
              </w:rPr>
              <w:t xml:space="preserve">Ավելին, անհրաժեշտ ենք համարում նշել նաև, որ հիշյալ որոշման նախագծի հավելվածով </w:t>
            </w:r>
            <w:r w:rsidRPr="00C95CF6">
              <w:rPr>
                <w:rFonts w:ascii="GHEA Grapalat" w:hAnsi="GHEA Grapalat"/>
                <w:sz w:val="22"/>
                <w:szCs w:val="22"/>
                <w:lang w:val="hy-AM"/>
              </w:rPr>
              <w:lastRenderedPageBreak/>
              <w:t>ներկայացված ցանկում համապատասխան ոլորտի մասնագիտություններ (կրթական ծրագրեր</w:t>
            </w:r>
            <w:r w:rsidRPr="00C95CF6">
              <w:rPr>
                <w:rFonts w:ascii="GHEA Grapalat" w:hAnsi="GHEA Grapalat" w:cs="Courier New"/>
                <w:sz w:val="22"/>
                <w:szCs w:val="22"/>
                <w:lang w:val="hy-AM"/>
              </w:rPr>
              <w:t xml:space="preserve">) հաստատությունների լիցենզիաների առկայության պարագայում և հայտերի հիման վրա ներառվել ու առկա են </w:t>
            </w:r>
            <w:r w:rsidR="00831DE8" w:rsidRPr="00C95CF6">
              <w:rPr>
                <w:rFonts w:ascii="GHEA Grapalat" w:hAnsi="GHEA Grapalat"/>
                <w:sz w:val="22"/>
                <w:szCs w:val="22"/>
                <w:lang w:val="hy-AM"/>
              </w:rPr>
              <w:t xml:space="preserve">Հայաստանի ազգային պոլիտեխնիկական համալսարանի Գյումրու և Կապանի մասնաճյուղերում, </w:t>
            </w:r>
            <w:r w:rsidR="00657256" w:rsidRPr="00C95CF6">
              <w:rPr>
                <w:rFonts w:ascii="GHEA Grapalat" w:hAnsi="GHEA Grapalat"/>
                <w:sz w:val="22"/>
                <w:szCs w:val="22"/>
                <w:lang w:val="hy-AM"/>
              </w:rPr>
              <w:t xml:space="preserve">Շիրակի </w:t>
            </w:r>
            <w:proofErr w:type="spellStart"/>
            <w:r w:rsidR="00657256" w:rsidRPr="00C95CF6">
              <w:rPr>
                <w:rFonts w:ascii="GHEA Grapalat" w:hAnsi="GHEA Grapalat"/>
                <w:sz w:val="22"/>
                <w:szCs w:val="22"/>
                <w:lang w:val="hy-AM"/>
              </w:rPr>
              <w:t>Մ</w:t>
            </w:r>
            <w:r w:rsidR="00435199" w:rsidRPr="00435199">
              <w:rPr>
                <w:rFonts w:ascii="Cambria Math" w:hAnsi="Cambria Math" w:cs="Cambria Math"/>
                <w:sz w:val="22"/>
                <w:szCs w:val="22"/>
                <w:lang w:val="hy-AM"/>
              </w:rPr>
              <w:t>.</w:t>
            </w:r>
            <w:r w:rsidR="00657256" w:rsidRPr="00C95CF6">
              <w:rPr>
                <w:rFonts w:ascii="GHEA Grapalat" w:hAnsi="GHEA Grapalat" w:cs="GHEA Grapalat"/>
                <w:sz w:val="22"/>
                <w:szCs w:val="22"/>
                <w:lang w:val="hy-AM"/>
              </w:rPr>
              <w:t>Նալբանդյանի</w:t>
            </w:r>
            <w:proofErr w:type="spellEnd"/>
            <w:r w:rsidR="00F919E9" w:rsidRPr="00F919E9">
              <w:rPr>
                <w:rFonts w:ascii="GHEA Grapalat" w:hAnsi="GHEA Grapalat" w:cs="GHEA Grapalat"/>
                <w:sz w:val="22"/>
                <w:szCs w:val="22"/>
                <w:lang w:val="hy-AM"/>
              </w:rPr>
              <w:t xml:space="preserve"> </w:t>
            </w:r>
            <w:r w:rsidR="00657256" w:rsidRPr="00C95CF6">
              <w:rPr>
                <w:rFonts w:ascii="GHEA Grapalat" w:hAnsi="GHEA Grapalat" w:cs="GHEA Grapalat"/>
                <w:sz w:val="22"/>
                <w:szCs w:val="22"/>
                <w:lang w:val="hy-AM"/>
              </w:rPr>
              <w:t>անվան</w:t>
            </w:r>
            <w:r w:rsidR="00F919E9" w:rsidRPr="00F919E9">
              <w:rPr>
                <w:rFonts w:ascii="GHEA Grapalat" w:hAnsi="GHEA Grapalat" w:cs="GHEA Grapalat"/>
                <w:sz w:val="22"/>
                <w:szCs w:val="22"/>
                <w:lang w:val="hy-AM"/>
              </w:rPr>
              <w:t xml:space="preserve"> </w:t>
            </w:r>
            <w:r w:rsidR="00657256" w:rsidRPr="00C95CF6">
              <w:rPr>
                <w:rFonts w:ascii="GHEA Grapalat" w:hAnsi="GHEA Grapalat" w:cs="GHEA Grapalat"/>
                <w:sz w:val="22"/>
                <w:szCs w:val="22"/>
                <w:lang w:val="hy-AM"/>
              </w:rPr>
              <w:t>պետական</w:t>
            </w:r>
            <w:r w:rsidR="00F919E9" w:rsidRPr="00F919E9">
              <w:rPr>
                <w:rFonts w:ascii="GHEA Grapalat" w:hAnsi="GHEA Grapalat" w:cs="GHEA Grapalat"/>
                <w:sz w:val="22"/>
                <w:szCs w:val="22"/>
                <w:lang w:val="hy-AM"/>
              </w:rPr>
              <w:t xml:space="preserve"> </w:t>
            </w:r>
            <w:r w:rsidR="00657256" w:rsidRPr="00C95CF6">
              <w:rPr>
                <w:rFonts w:ascii="GHEA Grapalat" w:hAnsi="GHEA Grapalat" w:cs="GHEA Grapalat"/>
                <w:sz w:val="22"/>
                <w:szCs w:val="22"/>
                <w:lang w:val="hy-AM"/>
              </w:rPr>
              <w:t xml:space="preserve">համալսարանում, </w:t>
            </w:r>
            <w:proofErr w:type="spellStart"/>
            <w:r w:rsidR="00657256" w:rsidRPr="00C95CF6">
              <w:rPr>
                <w:rFonts w:ascii="GHEA Grapalat" w:hAnsi="GHEA Grapalat" w:cs="GHEA Grapalat"/>
                <w:sz w:val="22"/>
                <w:szCs w:val="22"/>
                <w:lang w:val="hy-AM"/>
              </w:rPr>
              <w:t>Եվրոպական</w:t>
            </w:r>
            <w:proofErr w:type="spellEnd"/>
            <w:r w:rsidR="00657256" w:rsidRPr="00C95CF6">
              <w:rPr>
                <w:rFonts w:ascii="GHEA Grapalat" w:hAnsi="GHEA Grapalat" w:cs="GHEA Grapalat"/>
                <w:sz w:val="22"/>
                <w:szCs w:val="22"/>
                <w:lang w:val="hy-AM"/>
              </w:rPr>
              <w:t xml:space="preserve"> համալսարանի Գյումրու, Վանաձորի, </w:t>
            </w:r>
            <w:proofErr w:type="spellStart"/>
            <w:r w:rsidR="00657256" w:rsidRPr="00C95CF6">
              <w:rPr>
                <w:rFonts w:ascii="GHEA Grapalat" w:hAnsi="GHEA Grapalat" w:cs="GHEA Grapalat"/>
                <w:sz w:val="22"/>
                <w:szCs w:val="22"/>
                <w:lang w:val="hy-AM"/>
              </w:rPr>
              <w:t>Իջևանի</w:t>
            </w:r>
            <w:proofErr w:type="spellEnd"/>
            <w:r w:rsidR="00657256" w:rsidRPr="00C95CF6">
              <w:rPr>
                <w:rFonts w:ascii="GHEA Grapalat" w:hAnsi="GHEA Grapalat" w:cs="GHEA Grapalat"/>
                <w:sz w:val="22"/>
                <w:szCs w:val="22"/>
                <w:lang w:val="hy-AM"/>
              </w:rPr>
              <w:t xml:space="preserve"> և Կապանի մասնաճյուղերում</w:t>
            </w:r>
            <w:r w:rsidRPr="00C95CF6">
              <w:rPr>
                <w:rFonts w:ascii="GHEA Grapalat" w:hAnsi="GHEA Grapalat" w:cs="GHEA Grapalat"/>
                <w:sz w:val="22"/>
                <w:szCs w:val="22"/>
                <w:lang w:val="hy-AM"/>
              </w:rPr>
              <w:t>։</w:t>
            </w:r>
          </w:p>
        </w:tc>
      </w:tr>
      <w:tr w:rsidR="00E53733" w:rsidRPr="00C95CF6" w:rsidTr="00F919E9">
        <w:tc>
          <w:tcPr>
            <w:tcW w:w="54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3733" w:rsidRPr="00C95CF6" w:rsidRDefault="00E53733" w:rsidP="00692D17">
            <w:pPr>
              <w:tabs>
                <w:tab w:val="left" w:pos="-2340"/>
                <w:tab w:val="left" w:pos="1276"/>
              </w:tabs>
              <w:jc w:val="center"/>
              <w:rPr>
                <w:rFonts w:ascii="GHEA Grapalat" w:hAnsi="GHEA Grapalat"/>
                <w:sz w:val="22"/>
                <w:szCs w:val="22"/>
                <w:lang w:val="hy-AM"/>
              </w:rPr>
            </w:pPr>
            <w:r w:rsidRPr="00C95CF6">
              <w:rPr>
                <w:rFonts w:ascii="GHEA Grapalat" w:hAnsi="GHEA Grapalat"/>
                <w:sz w:val="22"/>
                <w:szCs w:val="22"/>
                <w:lang w:val="hy-AM"/>
              </w:rPr>
              <w:lastRenderedPageBreak/>
              <w:t>4. Արդարադատության նախարարություն</w:t>
            </w: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3733" w:rsidRPr="00435199" w:rsidRDefault="00B820FC" w:rsidP="00963620">
            <w:pPr>
              <w:jc w:val="center"/>
              <w:rPr>
                <w:rFonts w:ascii="GHEA Grapalat" w:hAnsi="GHEA Grapalat"/>
                <w:sz w:val="22"/>
                <w:szCs w:val="22"/>
                <w:lang w:val="af-ZA"/>
              </w:rPr>
            </w:pPr>
            <w:r>
              <w:rPr>
                <w:rFonts w:ascii="GHEA Grapalat" w:hAnsi="GHEA Grapalat"/>
                <w:sz w:val="22"/>
                <w:szCs w:val="22"/>
                <w:lang w:val="hy-AM"/>
              </w:rPr>
              <w:t>27</w:t>
            </w:r>
            <w:r w:rsidR="00E53733" w:rsidRPr="00435199">
              <w:rPr>
                <w:rFonts w:ascii="GHEA Grapalat" w:hAnsi="GHEA Grapalat"/>
                <w:sz w:val="22"/>
                <w:szCs w:val="22"/>
                <w:lang w:val="af-ZA"/>
              </w:rPr>
              <w:t>.</w:t>
            </w:r>
            <w:r w:rsidR="00E53733" w:rsidRPr="00C95CF6">
              <w:rPr>
                <w:rFonts w:ascii="GHEA Grapalat" w:hAnsi="GHEA Grapalat"/>
                <w:sz w:val="22"/>
                <w:szCs w:val="22"/>
                <w:lang w:val="hy-AM"/>
              </w:rPr>
              <w:t>10</w:t>
            </w:r>
            <w:r w:rsidR="00E53733" w:rsidRPr="00435199">
              <w:rPr>
                <w:rFonts w:ascii="GHEA Grapalat" w:hAnsi="GHEA Grapalat"/>
                <w:sz w:val="22"/>
                <w:szCs w:val="22"/>
                <w:lang w:val="af-ZA"/>
              </w:rPr>
              <w:t>.2021</w:t>
            </w:r>
            <w:r w:rsidR="00E53733" w:rsidRPr="00C95CF6">
              <w:rPr>
                <w:rFonts w:ascii="GHEA Grapalat" w:hAnsi="GHEA Grapalat"/>
                <w:sz w:val="22"/>
                <w:szCs w:val="22"/>
              </w:rPr>
              <w:t>թ</w:t>
            </w:r>
            <w:r w:rsidR="00E53733" w:rsidRPr="00435199">
              <w:rPr>
                <w:rFonts w:ascii="GHEA Grapalat" w:hAnsi="GHEA Grapalat"/>
                <w:sz w:val="22"/>
                <w:szCs w:val="22"/>
                <w:lang w:val="af-ZA"/>
              </w:rPr>
              <w:t>.</w:t>
            </w:r>
          </w:p>
        </w:tc>
      </w:tr>
      <w:tr w:rsidR="00E53733" w:rsidRPr="00C95CF6" w:rsidTr="00F919E9">
        <w:tc>
          <w:tcPr>
            <w:tcW w:w="5463" w:type="dxa"/>
            <w:vMerge/>
            <w:tcBorders>
              <w:top w:val="single" w:sz="4" w:space="0" w:color="auto"/>
              <w:left w:val="single" w:sz="4" w:space="0" w:color="auto"/>
              <w:bottom w:val="single" w:sz="4" w:space="0" w:color="auto"/>
              <w:right w:val="single" w:sz="4" w:space="0" w:color="auto"/>
            </w:tcBorders>
            <w:vAlign w:val="center"/>
            <w:hideMark/>
          </w:tcPr>
          <w:p w:rsidR="00E53733" w:rsidRPr="00C95CF6" w:rsidRDefault="00E53733" w:rsidP="00692D17">
            <w:pPr>
              <w:rPr>
                <w:rFonts w:ascii="GHEA Grapalat" w:hAnsi="GHEA Grapalat"/>
                <w:sz w:val="22"/>
                <w:szCs w:val="22"/>
                <w:lang w:val="hy-AM"/>
              </w:rPr>
            </w:pP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3733" w:rsidRPr="00435199" w:rsidRDefault="00B820FC" w:rsidP="00963620">
            <w:pPr>
              <w:jc w:val="center"/>
              <w:rPr>
                <w:rFonts w:ascii="GHEA Grapalat" w:hAnsi="GHEA Grapalat"/>
                <w:sz w:val="22"/>
                <w:szCs w:val="22"/>
                <w:lang w:val="af-ZA"/>
              </w:rPr>
            </w:pPr>
            <w:r>
              <w:rPr>
                <w:rFonts w:ascii="GHEA Grapalat" w:hAnsi="GHEA Grapalat"/>
                <w:sz w:val="22"/>
                <w:szCs w:val="22"/>
                <w:lang w:val="af-ZA"/>
              </w:rPr>
              <w:t xml:space="preserve">N </w:t>
            </w:r>
            <w:r w:rsidR="00E53733" w:rsidRPr="00435199">
              <w:rPr>
                <w:rFonts w:ascii="GHEA Grapalat" w:hAnsi="GHEA Grapalat"/>
                <w:sz w:val="22"/>
                <w:szCs w:val="22"/>
                <w:lang w:val="af-ZA"/>
              </w:rPr>
              <w:t>/</w:t>
            </w:r>
            <w:r>
              <w:rPr>
                <w:rFonts w:ascii="GHEA Grapalat" w:hAnsi="GHEA Grapalat"/>
                <w:sz w:val="22"/>
                <w:szCs w:val="22"/>
                <w:lang w:val="hy-AM"/>
              </w:rPr>
              <w:t>27</w:t>
            </w:r>
            <w:r>
              <w:rPr>
                <w:rFonts w:ascii="MS Mincho" w:eastAsia="MS Mincho" w:hAnsi="MS Mincho" w:cs="MS Mincho"/>
                <w:sz w:val="22"/>
                <w:szCs w:val="22"/>
                <w:lang w:val="hy-AM"/>
              </w:rPr>
              <w:t>․</w:t>
            </w:r>
            <w:r w:rsidR="00E53733" w:rsidRPr="00C95CF6">
              <w:rPr>
                <w:rFonts w:ascii="GHEA Grapalat" w:hAnsi="GHEA Grapalat"/>
                <w:sz w:val="22"/>
                <w:szCs w:val="22"/>
                <w:lang w:val="hy-AM"/>
              </w:rPr>
              <w:t>1</w:t>
            </w:r>
            <w:r>
              <w:rPr>
                <w:rFonts w:ascii="GHEA Grapalat" w:hAnsi="GHEA Grapalat"/>
                <w:sz w:val="22"/>
                <w:szCs w:val="22"/>
                <w:lang w:val="af-ZA"/>
              </w:rPr>
              <w:t>/</w:t>
            </w:r>
            <w:r>
              <w:rPr>
                <w:rFonts w:ascii="GHEA Grapalat" w:hAnsi="GHEA Grapalat"/>
                <w:sz w:val="22"/>
                <w:szCs w:val="22"/>
                <w:lang w:val="hy-AM"/>
              </w:rPr>
              <w:t>34457</w:t>
            </w:r>
            <w:r w:rsidR="00E53733" w:rsidRPr="00435199">
              <w:rPr>
                <w:rFonts w:ascii="GHEA Grapalat" w:hAnsi="GHEA Grapalat"/>
                <w:sz w:val="22"/>
                <w:szCs w:val="22"/>
                <w:lang w:val="af-ZA"/>
              </w:rPr>
              <w:t>-2021</w:t>
            </w:r>
          </w:p>
        </w:tc>
      </w:tr>
      <w:tr w:rsidR="00073B27" w:rsidRPr="00A30F69" w:rsidTr="00F919E9">
        <w:tc>
          <w:tcPr>
            <w:tcW w:w="5463" w:type="dxa"/>
            <w:tcBorders>
              <w:top w:val="single" w:sz="4" w:space="0" w:color="auto"/>
              <w:left w:val="single" w:sz="4" w:space="0" w:color="auto"/>
              <w:bottom w:val="single" w:sz="4" w:space="0" w:color="auto"/>
              <w:right w:val="single" w:sz="4" w:space="0" w:color="auto"/>
            </w:tcBorders>
          </w:tcPr>
          <w:p w:rsidR="00A526F6" w:rsidRPr="008D4E27" w:rsidRDefault="0003348A" w:rsidP="00692D17">
            <w:pPr>
              <w:jc w:val="both"/>
              <w:rPr>
                <w:rFonts w:ascii="GHEA Grapalat" w:eastAsia="Calibri" w:hAnsi="GHEA Grapalat"/>
                <w:color w:val="000000"/>
                <w:sz w:val="22"/>
                <w:szCs w:val="22"/>
                <w:shd w:val="clear" w:color="auto" w:fill="FFFFFF"/>
                <w:lang w:val="hy-AM" w:eastAsia="en-US"/>
              </w:rPr>
            </w:pPr>
            <w:r>
              <w:rPr>
                <w:rFonts w:ascii="GHEA Grapalat" w:hAnsi="GHEA Grapalat"/>
                <w:sz w:val="22"/>
                <w:szCs w:val="22"/>
              </w:rPr>
              <w:t>1</w:t>
            </w:r>
            <w:r w:rsidR="00435199" w:rsidRPr="0003348A">
              <w:rPr>
                <w:rFonts w:ascii="Cambria Math" w:hAnsi="Cambria Math" w:cs="Cambria Math"/>
                <w:sz w:val="22"/>
                <w:szCs w:val="22"/>
                <w:lang w:val="hy-AM"/>
              </w:rPr>
              <w:t>.</w:t>
            </w:r>
            <w:r w:rsidR="00A526F6" w:rsidRPr="008D4E27">
              <w:rPr>
                <w:rFonts w:ascii="GHEA Grapalat" w:eastAsia="Calibri" w:hAnsi="GHEA Grapalat"/>
                <w:sz w:val="22"/>
                <w:szCs w:val="22"/>
                <w:lang w:val="hy-AM" w:eastAsia="en-US"/>
              </w:rPr>
              <w:t xml:space="preserve">Ներկայացված նախագծով նախատեսվում է </w:t>
            </w:r>
            <w:r w:rsidR="00A526F6" w:rsidRPr="008D4E27">
              <w:rPr>
                <w:rFonts w:ascii="GHEA Grapalat" w:eastAsia="Calibri" w:hAnsi="GHEA Grapalat"/>
                <w:bCs/>
                <w:iCs/>
                <w:sz w:val="22"/>
                <w:szCs w:val="22"/>
                <w:lang w:val="hy-AM" w:eastAsia="en-US"/>
              </w:rPr>
              <w:t xml:space="preserve">հաստատել </w:t>
            </w:r>
            <w:r w:rsidR="00A526F6" w:rsidRPr="008D4E27">
              <w:rPr>
                <w:rFonts w:ascii="GHEA Grapalat" w:eastAsia="Calibri" w:hAnsi="GHEA Grapalat"/>
                <w:sz w:val="22"/>
                <w:szCs w:val="22"/>
                <w:lang w:val="hy-AM" w:eastAsia="en-US"/>
              </w:rPr>
              <w:t xml:space="preserve">«Հայաստանի Հանրապետության բարձրագույն ուսումնական հաստատությունների </w:t>
            </w:r>
            <w:proofErr w:type="spellStart"/>
            <w:r w:rsidR="00A526F6" w:rsidRPr="008D4E27">
              <w:rPr>
                <w:rFonts w:ascii="GHEA Grapalat" w:eastAsia="Calibri" w:hAnsi="GHEA Grapalat"/>
                <w:sz w:val="22"/>
                <w:szCs w:val="22"/>
                <w:lang w:val="hy-AM" w:eastAsia="en-US"/>
              </w:rPr>
              <w:t>բակալավրի</w:t>
            </w:r>
            <w:proofErr w:type="spellEnd"/>
            <w:r w:rsidR="00A526F6" w:rsidRPr="008D4E27">
              <w:rPr>
                <w:rFonts w:ascii="GHEA Grapalat" w:eastAsia="Calibri" w:hAnsi="GHEA Grapalat"/>
                <w:sz w:val="22"/>
                <w:szCs w:val="22"/>
                <w:lang w:val="hy-AM" w:eastAsia="en-US"/>
              </w:rPr>
              <w:t xml:space="preserve"> ու անընդհատ և ինտեգրացված կրթական ծրագրերով (առկա, հեռակա) 2022/2023 ուսումնական տարվա մասնագիտությունների և ընդունելության քննությունների ցանկը</w:t>
            </w:r>
            <w:r w:rsidR="00A526F6" w:rsidRPr="008D4E27">
              <w:rPr>
                <w:rFonts w:ascii="GHEA Grapalat" w:eastAsia="Calibri" w:hAnsi="GHEA Grapalat" w:cs="Sylfaen"/>
                <w:sz w:val="22"/>
                <w:szCs w:val="22"/>
                <w:lang w:val="hy-AM" w:eastAsia="en-US"/>
              </w:rPr>
              <w:t xml:space="preserve">» և նախագծի </w:t>
            </w:r>
            <w:r w:rsidR="00A526F6" w:rsidRPr="008D4E27">
              <w:rPr>
                <w:rFonts w:ascii="GHEA Grapalat" w:eastAsia="Calibri" w:hAnsi="GHEA Grapalat"/>
                <w:sz w:val="22"/>
                <w:szCs w:val="22"/>
                <w:lang w:val="hy-AM" w:eastAsia="en-US"/>
              </w:rPr>
              <w:t>նախաբանում որպես դրա իրավական հիմք հղում է կատարվում «Կրթության մասին</w:t>
            </w:r>
            <w:r w:rsidR="00A526F6" w:rsidRPr="008D4E27">
              <w:rPr>
                <w:rFonts w:ascii="GHEA Grapalat" w:eastAsia="Calibri" w:hAnsi="GHEA Grapalat" w:cs="Sylfaen"/>
                <w:sz w:val="22"/>
                <w:szCs w:val="22"/>
                <w:lang w:val="hy-AM" w:eastAsia="en-US"/>
              </w:rPr>
              <w:t>» ՀՀ օրենքի 15-րդ հոդվածի 5-րդ մասին</w:t>
            </w:r>
            <w:r w:rsidR="00A526F6" w:rsidRPr="008D4E27">
              <w:rPr>
                <w:rFonts w:ascii="GHEA Grapalat" w:eastAsia="Calibri" w:hAnsi="GHEA Grapalat"/>
                <w:color w:val="000000"/>
                <w:sz w:val="22"/>
                <w:szCs w:val="22"/>
                <w:lang w:val="hy-AM" w:eastAsia="en-US"/>
              </w:rPr>
              <w:t xml:space="preserve">: </w:t>
            </w:r>
          </w:p>
          <w:p w:rsidR="00A526F6" w:rsidRPr="00A526F6" w:rsidRDefault="00A526F6" w:rsidP="00692D17">
            <w:pPr>
              <w:ind w:firstLine="720"/>
              <w:jc w:val="both"/>
              <w:rPr>
                <w:rFonts w:ascii="GHEA Grapalat" w:eastAsia="Calibri" w:hAnsi="GHEA Grapalat"/>
                <w:color w:val="000000"/>
                <w:sz w:val="22"/>
                <w:szCs w:val="22"/>
                <w:shd w:val="clear" w:color="auto" w:fill="FFFFFF"/>
                <w:lang w:val="hy-AM" w:eastAsia="en-US"/>
              </w:rPr>
            </w:pPr>
            <w:r w:rsidRPr="00A526F6">
              <w:rPr>
                <w:rFonts w:ascii="GHEA Grapalat" w:eastAsia="Calibri" w:hAnsi="GHEA Grapalat" w:cs="Sylfaen"/>
                <w:sz w:val="22"/>
                <w:szCs w:val="22"/>
                <w:lang w:val="hy-AM" w:eastAsia="en-US"/>
              </w:rPr>
              <w:t xml:space="preserve">Նախագծի 1-ին կետով հաստատվող Ցանկի (այսուհետ՝ Ցանկ) համաձայն՝ </w:t>
            </w:r>
            <w:r w:rsidRPr="00A526F6">
              <w:rPr>
                <w:rFonts w:ascii="GHEA Grapalat" w:eastAsia="CIDFont+F1" w:hAnsi="GHEA Grapalat" w:cs="CIDFont+F1"/>
                <w:sz w:val="22"/>
                <w:szCs w:val="22"/>
                <w:lang w:val="hy-AM" w:eastAsia="en-US"/>
              </w:rPr>
              <w:t>«</w:t>
            </w:r>
            <w:r w:rsidRPr="00A526F6">
              <w:rPr>
                <w:rFonts w:ascii="GHEA Grapalat" w:eastAsia="Calibri" w:hAnsi="GHEA Grapalat" w:cs="Calibri"/>
                <w:sz w:val="22"/>
                <w:szCs w:val="22"/>
                <w:lang w:val="hy-AM" w:eastAsia="en-US"/>
              </w:rPr>
              <w:t>022801.01.6 Արաբագիտություն</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 xml:space="preserve">022801.02.6 </w:t>
            </w:r>
            <w:proofErr w:type="spellStart"/>
            <w:r w:rsidRPr="00A526F6">
              <w:rPr>
                <w:rFonts w:ascii="GHEA Grapalat" w:eastAsia="Calibri" w:hAnsi="GHEA Grapalat" w:cs="Calibri"/>
                <w:sz w:val="22"/>
                <w:szCs w:val="22"/>
                <w:lang w:val="hy-AM" w:eastAsia="en-US"/>
              </w:rPr>
              <w:t>Թյուրքագիտություն</w:t>
            </w:r>
            <w:proofErr w:type="spellEnd"/>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 xml:space="preserve">022801.03.6 </w:t>
            </w:r>
            <w:proofErr w:type="spellStart"/>
            <w:r w:rsidRPr="00A526F6">
              <w:rPr>
                <w:rFonts w:ascii="GHEA Grapalat" w:eastAsia="Calibri" w:hAnsi="GHEA Grapalat" w:cs="Calibri"/>
                <w:sz w:val="22"/>
                <w:szCs w:val="22"/>
                <w:lang w:val="hy-AM" w:eastAsia="en-US"/>
              </w:rPr>
              <w:t>Իրանագիտություն</w:t>
            </w:r>
            <w:proofErr w:type="spellEnd"/>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031101.01.6 Տնտեսագիտություն</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031201.01.6 Քաղաքագիտություն</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Սոցիոլոգիա</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041201.01.6 Ֆինանսներ (ըստ ոլորտի)</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041301.01.6 Կառավարում (ըստ ոլորտի)</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041301.02.6 Հանրային կառավարում</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041301.04.6 Հանրային քաղաքականություն և կառավարում</w:t>
            </w:r>
            <w:r w:rsidRPr="00A526F6">
              <w:rPr>
                <w:rFonts w:ascii="GHEA Grapalat" w:eastAsia="CIDFont+F1" w:hAnsi="GHEA Grapalat" w:cs="CIDFont+F1"/>
                <w:sz w:val="22"/>
                <w:szCs w:val="22"/>
                <w:lang w:val="hy-AM" w:eastAsia="en-US"/>
              </w:rPr>
              <w:t>», «</w:t>
            </w:r>
            <w:r w:rsidRPr="00A526F6">
              <w:rPr>
                <w:rFonts w:ascii="GHEA Grapalat" w:eastAsia="Calibri" w:hAnsi="GHEA Grapalat" w:cs="Calibri"/>
                <w:sz w:val="22"/>
                <w:szCs w:val="22"/>
                <w:lang w:val="hy-AM" w:eastAsia="en-US"/>
              </w:rPr>
              <w:t>042101.01.6 Իրավագիտություն</w:t>
            </w:r>
            <w:r w:rsidRPr="00A526F6">
              <w:rPr>
                <w:rFonts w:ascii="GHEA Grapalat" w:eastAsia="CIDFont+F1" w:hAnsi="GHEA Grapalat" w:cs="CIDFont+F1"/>
                <w:sz w:val="22"/>
                <w:szCs w:val="22"/>
                <w:lang w:val="hy-AM" w:eastAsia="en-US"/>
              </w:rPr>
              <w:t xml:space="preserve">» </w:t>
            </w:r>
            <w:r w:rsidRPr="00A526F6">
              <w:rPr>
                <w:rFonts w:ascii="GHEA Grapalat" w:eastAsia="CIDFont+F1" w:hAnsi="GHEA Grapalat" w:cs="Sylfaen"/>
                <w:sz w:val="22"/>
                <w:szCs w:val="22"/>
                <w:lang w:val="hy-AM" w:eastAsia="en-US"/>
              </w:rPr>
              <w:t>և</w:t>
            </w:r>
            <w:r w:rsidRPr="00A526F6">
              <w:rPr>
                <w:rFonts w:ascii="GHEA Grapalat" w:eastAsia="CIDFont+F1" w:hAnsi="GHEA Grapalat" w:cs="CIDFont+F1"/>
                <w:sz w:val="22"/>
                <w:szCs w:val="22"/>
                <w:lang w:val="hy-AM" w:eastAsia="en-US"/>
              </w:rPr>
              <w:t xml:space="preserve"> այլ </w:t>
            </w:r>
            <w:r w:rsidRPr="00A526F6">
              <w:rPr>
                <w:rFonts w:ascii="GHEA Grapalat" w:eastAsia="CIDFont+F1" w:hAnsi="GHEA Grapalat" w:cs="Sylfaen"/>
                <w:sz w:val="22"/>
                <w:szCs w:val="22"/>
                <w:lang w:val="hy-AM" w:eastAsia="en-US"/>
              </w:rPr>
              <w:t>մասնագիտությունների ընդունելության քննությունների համար անցկացվող մրցույթին մասնակցելու համար դիմորդներին իրավունք է վերապահվում հանձնել նշված երկու՝</w:t>
            </w:r>
            <w:r w:rsidRPr="00A526F6">
              <w:rPr>
                <w:rFonts w:ascii="GHEA Grapalat" w:eastAsia="CIDFont+F1" w:hAnsi="GHEA Grapalat" w:cs="CIDFont+F1"/>
                <w:sz w:val="22"/>
                <w:szCs w:val="22"/>
                <w:lang w:val="hy-AM" w:eastAsia="en-US"/>
              </w:rPr>
              <w:t xml:space="preserve"> «</w:t>
            </w:r>
            <w:r w:rsidRPr="00A526F6">
              <w:rPr>
                <w:rFonts w:ascii="GHEA Grapalat" w:eastAsia="Calibri" w:hAnsi="GHEA Grapalat"/>
                <w:color w:val="000000"/>
                <w:sz w:val="22"/>
                <w:szCs w:val="22"/>
                <w:shd w:val="clear" w:color="auto" w:fill="FFFFFF"/>
                <w:lang w:val="hy-AM" w:eastAsia="en-US"/>
              </w:rPr>
              <w:t>Հայոց լեզու և գրականություն (գրավոր)</w:t>
            </w:r>
            <w:r w:rsidRPr="00A526F6">
              <w:rPr>
                <w:rFonts w:ascii="GHEA Grapalat" w:eastAsia="CIDFont+F1" w:hAnsi="GHEA Grapalat" w:cs="CIDFont+F1"/>
                <w:sz w:val="22"/>
                <w:szCs w:val="22"/>
                <w:lang w:val="hy-AM" w:eastAsia="en-US"/>
              </w:rPr>
              <w:t>» կամ «</w:t>
            </w:r>
            <w:r w:rsidRPr="00A526F6">
              <w:rPr>
                <w:rFonts w:ascii="GHEA Grapalat" w:eastAsia="Calibri" w:hAnsi="GHEA Grapalat"/>
                <w:color w:val="000000"/>
                <w:sz w:val="22"/>
                <w:szCs w:val="22"/>
                <w:shd w:val="clear" w:color="auto" w:fill="FFFFFF"/>
                <w:lang w:val="hy-AM" w:eastAsia="en-US"/>
              </w:rPr>
              <w:t>Օտար լեզու (գրավոր)</w:t>
            </w:r>
            <w:r w:rsidRPr="00A526F6">
              <w:rPr>
                <w:rFonts w:ascii="GHEA Grapalat" w:eastAsia="CIDFont+F1" w:hAnsi="GHEA Grapalat" w:cs="CIDFont+F1"/>
                <w:sz w:val="22"/>
                <w:szCs w:val="22"/>
                <w:lang w:val="hy-AM" w:eastAsia="en-US"/>
              </w:rPr>
              <w:t xml:space="preserve">» </w:t>
            </w:r>
            <w:r w:rsidRPr="00A526F6">
              <w:rPr>
                <w:rFonts w:ascii="GHEA Grapalat" w:eastAsia="CIDFont+F1" w:hAnsi="GHEA Grapalat" w:cs="Sylfaen"/>
                <w:sz w:val="22"/>
                <w:szCs w:val="22"/>
                <w:lang w:val="hy-AM" w:eastAsia="en-US"/>
              </w:rPr>
              <w:t>քննություններից մեկը՝</w:t>
            </w:r>
            <w:r w:rsidRPr="00A526F6">
              <w:rPr>
                <w:rFonts w:ascii="GHEA Grapalat" w:eastAsia="CIDFont+F1" w:hAnsi="GHEA Grapalat" w:cs="Sylfaen"/>
                <w:b/>
                <w:i/>
                <w:sz w:val="22"/>
                <w:szCs w:val="22"/>
                <w:lang w:val="hy-AM" w:eastAsia="en-US"/>
              </w:rPr>
              <w:t xml:space="preserve"> իրենց ընտրությամբ</w:t>
            </w:r>
            <w:r w:rsidRPr="00A526F6">
              <w:rPr>
                <w:rFonts w:ascii="GHEA Grapalat" w:eastAsia="CIDFont+F1" w:hAnsi="GHEA Grapalat" w:cs="CIDFont+F1"/>
                <w:sz w:val="22"/>
                <w:szCs w:val="22"/>
                <w:lang w:val="hy-AM" w:eastAsia="en-US"/>
              </w:rPr>
              <w:t>:</w:t>
            </w:r>
          </w:p>
          <w:p w:rsidR="00A526F6" w:rsidRPr="00A526F6" w:rsidRDefault="00A526F6" w:rsidP="00692D17">
            <w:pPr>
              <w:ind w:firstLine="720"/>
              <w:jc w:val="both"/>
              <w:rPr>
                <w:rFonts w:ascii="GHEA Grapalat" w:eastAsia="Calibri" w:hAnsi="GHEA Grapalat" w:cs="Sylfaen"/>
                <w:sz w:val="22"/>
                <w:szCs w:val="22"/>
                <w:lang w:val="hy-AM" w:eastAsia="en-US"/>
              </w:rPr>
            </w:pPr>
            <w:r w:rsidRPr="00A526F6">
              <w:rPr>
                <w:rFonts w:ascii="GHEA Grapalat" w:eastAsia="Calibri" w:hAnsi="GHEA Grapalat"/>
                <w:sz w:val="22"/>
                <w:szCs w:val="22"/>
                <w:lang w:val="hy-AM" w:eastAsia="en-US"/>
              </w:rPr>
              <w:t>Այս առումով ա</w:t>
            </w:r>
            <w:r w:rsidRPr="00A526F6">
              <w:rPr>
                <w:rFonts w:ascii="GHEA Grapalat" w:eastAsia="Calibri" w:hAnsi="GHEA Grapalat" w:cs="Sylfaen"/>
                <w:sz w:val="22"/>
                <w:szCs w:val="22"/>
                <w:lang w:val="hy-AM" w:eastAsia="en-US"/>
              </w:rPr>
              <w:t xml:space="preserve">նդրադառնալով նախագծով առաջարկվող կարգավորմանը՝ հարկ ենք համարում նշել, որ </w:t>
            </w:r>
            <w:r w:rsidRPr="00A526F6">
              <w:rPr>
                <w:rFonts w:ascii="GHEA Grapalat" w:eastAsia="Calibri" w:hAnsi="GHEA Grapalat"/>
                <w:sz w:val="22"/>
                <w:szCs w:val="22"/>
                <w:lang w:val="hy-AM" w:eastAsia="en-US"/>
              </w:rPr>
              <w:t>«Լեզվի մասին</w:t>
            </w:r>
            <w:r w:rsidRPr="00A526F6">
              <w:rPr>
                <w:rFonts w:ascii="GHEA Grapalat" w:eastAsia="Calibri" w:hAnsi="GHEA Grapalat" w:cs="Sylfaen"/>
                <w:sz w:val="22"/>
                <w:szCs w:val="22"/>
                <w:lang w:val="hy-AM" w:eastAsia="en-US"/>
              </w:rPr>
              <w:t xml:space="preserve">» ՀՀ օրենքի 2-րդ հոդվածի 1-ին մասի համաձայն՝ </w:t>
            </w:r>
            <w:r w:rsidRPr="00A526F6">
              <w:rPr>
                <w:rFonts w:ascii="GHEA Grapalat" w:eastAsia="Calibri" w:hAnsi="GHEA Grapalat"/>
                <w:color w:val="000000"/>
                <w:sz w:val="22"/>
                <w:szCs w:val="22"/>
                <w:shd w:val="clear" w:color="auto" w:fill="FFFFFF"/>
                <w:lang w:val="hy-AM" w:eastAsia="en-US"/>
              </w:rPr>
              <w:t xml:space="preserve">Հայաստանի Հանրապետության տարածքում գտնվող կրթական և ուսումնական համակարգերում դասավանդման և դաստիարակության լեզուն գրական հայերենն է: </w:t>
            </w:r>
            <w:r w:rsidRPr="00A526F6">
              <w:rPr>
                <w:rFonts w:ascii="GHEA Grapalat" w:eastAsia="Calibri" w:hAnsi="GHEA Grapalat"/>
                <w:color w:val="000000"/>
                <w:sz w:val="22"/>
                <w:szCs w:val="22"/>
                <w:shd w:val="clear" w:color="auto" w:fill="FFFFFF"/>
                <w:lang w:val="hy-AM" w:eastAsia="en-US"/>
              </w:rPr>
              <w:lastRenderedPageBreak/>
              <w:t xml:space="preserve">Նույն օրենքի </w:t>
            </w:r>
            <w:r w:rsidRPr="00A526F6">
              <w:rPr>
                <w:rFonts w:ascii="GHEA Grapalat" w:eastAsia="Calibri" w:hAnsi="GHEA Grapalat" w:cs="Sylfaen"/>
                <w:sz w:val="22"/>
                <w:szCs w:val="22"/>
                <w:lang w:val="hy-AM" w:eastAsia="en-US"/>
              </w:rPr>
              <w:t xml:space="preserve">5-րդ մասը սահմանում է. </w:t>
            </w:r>
            <w:r w:rsidRPr="00A526F6">
              <w:rPr>
                <w:rFonts w:ascii="GHEA Grapalat" w:eastAsia="Calibri" w:hAnsi="GHEA Grapalat"/>
                <w:sz w:val="22"/>
                <w:szCs w:val="22"/>
                <w:lang w:val="hy-AM" w:eastAsia="en-US"/>
              </w:rPr>
              <w:t>«</w:t>
            </w:r>
            <w:r w:rsidRPr="00A526F6">
              <w:rPr>
                <w:rFonts w:ascii="GHEA Grapalat" w:eastAsia="Calibri" w:hAnsi="GHEA Grapalat"/>
                <w:color w:val="000000"/>
                <w:sz w:val="22"/>
                <w:szCs w:val="22"/>
                <w:shd w:val="clear" w:color="auto" w:fill="FFFFFF"/>
                <w:lang w:val="hy-AM" w:eastAsia="en-US"/>
              </w:rPr>
              <w:t xml:space="preserve">Հայաստանի Հանրապետության բոլոր միջնակարգ-մասնագիտական, մասնագիտական-տեխնիկական և </w:t>
            </w:r>
            <w:r w:rsidRPr="00A526F6">
              <w:rPr>
                <w:rFonts w:ascii="GHEA Grapalat" w:eastAsia="Calibri" w:hAnsi="GHEA Grapalat"/>
                <w:b/>
                <w:i/>
                <w:color w:val="000000"/>
                <w:sz w:val="22"/>
                <w:szCs w:val="22"/>
                <w:shd w:val="clear" w:color="auto" w:fill="FFFFFF"/>
                <w:lang w:val="hy-AM" w:eastAsia="en-US"/>
              </w:rPr>
              <w:t xml:space="preserve">բարձրագույն ուսումնական հաստատություններում հայոց լեզվի ընդունելության քննությունը </w:t>
            </w:r>
            <w:r w:rsidRPr="00A526F6">
              <w:rPr>
                <w:rFonts w:ascii="GHEA Grapalat" w:eastAsia="Calibri" w:hAnsi="GHEA Grapalat"/>
                <w:color w:val="000000"/>
                <w:sz w:val="22"/>
                <w:szCs w:val="22"/>
                <w:shd w:val="clear" w:color="auto" w:fill="FFFFFF"/>
                <w:lang w:val="hy-AM" w:eastAsia="en-US"/>
              </w:rPr>
              <w:t>և հայոց լեզվի ուսուցումը</w:t>
            </w:r>
            <w:r w:rsidRPr="00A526F6">
              <w:rPr>
                <w:rFonts w:ascii="GHEA Grapalat" w:eastAsia="Calibri" w:hAnsi="GHEA Grapalat"/>
                <w:b/>
                <w:i/>
                <w:color w:val="000000"/>
                <w:sz w:val="22"/>
                <w:szCs w:val="22"/>
                <w:shd w:val="clear" w:color="auto" w:fill="FFFFFF"/>
                <w:lang w:val="hy-AM" w:eastAsia="en-US"/>
              </w:rPr>
              <w:t xml:space="preserve"> պարտադիր են</w:t>
            </w:r>
            <w:r w:rsidRPr="00A526F6">
              <w:rPr>
                <w:rFonts w:ascii="GHEA Grapalat" w:eastAsia="Calibri" w:hAnsi="GHEA Grapalat"/>
                <w:color w:val="000000"/>
                <w:sz w:val="22"/>
                <w:szCs w:val="22"/>
                <w:shd w:val="clear" w:color="auto" w:fill="FFFFFF"/>
                <w:lang w:val="hy-AM" w:eastAsia="en-US"/>
              </w:rPr>
              <w:t>:</w:t>
            </w:r>
            <w:r w:rsidRPr="00A526F6">
              <w:rPr>
                <w:rFonts w:ascii="GHEA Grapalat" w:eastAsia="Calibri" w:hAnsi="GHEA Grapalat" w:cs="Sylfaen"/>
                <w:sz w:val="22"/>
                <w:szCs w:val="22"/>
                <w:lang w:val="hy-AM" w:eastAsia="en-US"/>
              </w:rPr>
              <w:t>»:</w:t>
            </w:r>
          </w:p>
          <w:p w:rsidR="00A526F6" w:rsidRPr="00A526F6" w:rsidRDefault="00A526F6" w:rsidP="00692D17">
            <w:pPr>
              <w:ind w:firstLine="720"/>
              <w:jc w:val="both"/>
              <w:rPr>
                <w:rFonts w:ascii="GHEA Grapalat" w:eastAsia="Calibri" w:hAnsi="GHEA Grapalat" w:cs="Tahoma"/>
                <w:color w:val="000000"/>
                <w:sz w:val="22"/>
                <w:szCs w:val="22"/>
                <w:lang w:val="hy-AM" w:eastAsia="en-US"/>
              </w:rPr>
            </w:pPr>
            <w:r w:rsidRPr="00A526F6">
              <w:rPr>
                <w:rFonts w:ascii="GHEA Grapalat" w:eastAsia="Calibri" w:hAnsi="GHEA Grapalat"/>
                <w:color w:val="000000"/>
                <w:sz w:val="22"/>
                <w:szCs w:val="22"/>
                <w:lang w:val="hy-AM" w:eastAsia="en-US"/>
              </w:rPr>
              <w:t xml:space="preserve">Միաժամանակ, հարկ ենք համարում անդրադառնալ 2021 թվականի մարտի 24-ին ընդունված </w:t>
            </w:r>
            <w:r w:rsidRPr="00A526F6">
              <w:rPr>
                <w:rFonts w:ascii="GHEA Grapalat" w:eastAsia="CIDFont+F1" w:hAnsi="GHEA Grapalat" w:cs="CIDFont+F1"/>
                <w:sz w:val="22"/>
                <w:szCs w:val="22"/>
                <w:lang w:val="hy-AM" w:eastAsia="en-US"/>
              </w:rPr>
              <w:t>«</w:t>
            </w:r>
            <w:r w:rsidRPr="00A526F6">
              <w:rPr>
                <w:rFonts w:ascii="GHEA Grapalat" w:eastAsia="Calibri" w:hAnsi="GHEA Grapalat" w:cs="Sylfaen"/>
                <w:color w:val="000000"/>
                <w:sz w:val="22"/>
                <w:szCs w:val="22"/>
                <w:shd w:val="clear" w:color="auto" w:fill="FFFFFF"/>
                <w:lang w:val="hy-AM" w:eastAsia="en-US"/>
              </w:rPr>
              <w:t>Բարձրագույն</w:t>
            </w:r>
            <w:r w:rsidR="00263B1B" w:rsidRPr="00263B1B">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կրթության</w:t>
            </w:r>
            <w:r w:rsidR="00263B1B" w:rsidRPr="00263B1B">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և</w:t>
            </w:r>
            <w:r w:rsidR="00263B1B" w:rsidRPr="00263B1B">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գիտության</w:t>
            </w:r>
            <w:r w:rsidR="00263B1B" w:rsidRPr="00263B1B">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մասին</w:t>
            </w:r>
            <w:r w:rsidRPr="00A526F6">
              <w:rPr>
                <w:rFonts w:ascii="GHEA Grapalat" w:eastAsia="Calibri" w:hAnsi="GHEA Grapalat" w:cs="Segoe UI"/>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օրենքի</w:t>
            </w:r>
            <w:r w:rsidRPr="00A526F6">
              <w:rPr>
                <w:rFonts w:ascii="GHEA Grapalat" w:eastAsia="CIDFont+F1" w:hAnsi="GHEA Grapalat" w:cs="CIDFont+F1"/>
                <w:sz w:val="22"/>
                <w:szCs w:val="22"/>
                <w:lang w:val="hy-AM" w:eastAsia="en-US"/>
              </w:rPr>
              <w:t xml:space="preserve"> </w:t>
            </w:r>
            <w:proofErr w:type="spellStart"/>
            <w:r w:rsidRPr="00A526F6">
              <w:rPr>
                <w:rFonts w:ascii="GHEA Grapalat" w:eastAsia="CIDFont+F1" w:hAnsi="GHEA Grapalat" w:cs="CIDFont+F1"/>
                <w:sz w:val="22"/>
                <w:szCs w:val="22"/>
                <w:lang w:val="hy-AM" w:eastAsia="en-US"/>
              </w:rPr>
              <w:t>կարգավորումներին</w:t>
            </w:r>
            <w:proofErr w:type="spellEnd"/>
            <w:r w:rsidRPr="00A526F6">
              <w:rPr>
                <w:rFonts w:ascii="GHEA Grapalat" w:eastAsia="CIDFont+F1" w:hAnsi="GHEA Grapalat" w:cs="CIDFont+F1"/>
                <w:sz w:val="22"/>
                <w:szCs w:val="22"/>
                <w:lang w:val="hy-AM" w:eastAsia="en-US"/>
              </w:rPr>
              <w:t xml:space="preserve">, որոնց համաձայն՝ նախատեսվում է ներդնել </w:t>
            </w:r>
            <w:r w:rsidRPr="008D4E27">
              <w:rPr>
                <w:rFonts w:ascii="GHEA Grapalat" w:eastAsia="Calibri" w:hAnsi="GHEA Grapalat" w:cs="Sylfaen"/>
                <w:bCs/>
                <w:color w:val="000000"/>
                <w:sz w:val="22"/>
                <w:szCs w:val="22"/>
                <w:bdr w:val="none" w:sz="0" w:space="0" w:color="auto" w:frame="1"/>
                <w:lang w:val="hy-AM" w:eastAsia="en-US"/>
              </w:rPr>
              <w:t>բուհերի</w:t>
            </w:r>
            <w:r w:rsidR="00263B1B" w:rsidRPr="00263B1B">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ընդունելության</w:t>
            </w:r>
            <w:r w:rsidR="00263B1B" w:rsidRPr="00263B1B">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կազմակերպման</w:t>
            </w:r>
            <w:r w:rsidR="00263B1B" w:rsidRPr="00263B1B">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նոր</w:t>
            </w:r>
            <w:r w:rsidR="00263B1B" w:rsidRPr="00263B1B">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սկզբունքներ</w:t>
            </w:r>
            <w:r w:rsidR="00C67FB8" w:rsidRPr="00C67FB8">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ու</w:t>
            </w:r>
            <w:r w:rsidR="00C67FB8" w:rsidRPr="00C67FB8">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մեխանիզմներ, մասնավորապես՝ սահմանվում է, որ ա</w:t>
            </w:r>
            <w:r w:rsidRPr="00A526F6">
              <w:rPr>
                <w:rFonts w:ascii="GHEA Grapalat" w:eastAsia="Calibri" w:hAnsi="GHEA Grapalat" w:cs="Sylfaen"/>
                <w:color w:val="000000"/>
                <w:sz w:val="22"/>
                <w:szCs w:val="22"/>
                <w:lang w:val="hy-AM" w:eastAsia="en-US"/>
              </w:rPr>
              <w:t>նկախ</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բուհերի</w:t>
            </w:r>
            <w:r w:rsidR="00263B1B" w:rsidRPr="00263B1B">
              <w:rPr>
                <w:rFonts w:ascii="GHEA Grapalat" w:eastAsia="Calibri" w:hAnsi="GHEA Grapalat" w:cs="Sylfaen"/>
                <w:color w:val="000000"/>
                <w:sz w:val="22"/>
                <w:szCs w:val="22"/>
                <w:lang w:val="hy-AM" w:eastAsia="en-US"/>
              </w:rPr>
              <w:t xml:space="preserve"> </w:t>
            </w:r>
            <w:proofErr w:type="spellStart"/>
            <w:r w:rsidRPr="00A526F6">
              <w:rPr>
                <w:rFonts w:ascii="GHEA Grapalat" w:eastAsia="Calibri" w:hAnsi="GHEA Grapalat" w:cs="Sylfaen"/>
                <w:color w:val="000000"/>
                <w:sz w:val="22"/>
                <w:szCs w:val="22"/>
                <w:lang w:val="hy-AM" w:eastAsia="en-US"/>
              </w:rPr>
              <w:t>կազմակերպաիրավական</w:t>
            </w:r>
            <w:proofErr w:type="spellEnd"/>
            <w:r w:rsidR="00263B1B" w:rsidRPr="00263B1B">
              <w:rPr>
                <w:rFonts w:ascii="GHEA Grapalat" w:eastAsia="Calibri" w:hAnsi="GHEA Grapalat" w:cs="Sylfaen"/>
                <w:color w:val="000000"/>
                <w:sz w:val="22"/>
                <w:szCs w:val="22"/>
                <w:lang w:val="hy-AM" w:eastAsia="en-US"/>
              </w:rPr>
              <w:t xml:space="preserve"> </w:t>
            </w:r>
            <w:proofErr w:type="spellStart"/>
            <w:r w:rsidRPr="00A526F6">
              <w:rPr>
                <w:rFonts w:ascii="GHEA Grapalat" w:eastAsia="Calibri" w:hAnsi="GHEA Grapalat" w:cs="Sylfaen"/>
                <w:color w:val="000000"/>
                <w:sz w:val="22"/>
                <w:szCs w:val="22"/>
                <w:lang w:val="hy-AM" w:eastAsia="en-US"/>
              </w:rPr>
              <w:t>ձևից</w:t>
            </w:r>
            <w:proofErr w:type="spellEnd"/>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և</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կարգավիճակից՝</w:t>
            </w:r>
            <w:r w:rsidR="00263B1B" w:rsidRPr="00263B1B">
              <w:rPr>
                <w:rFonts w:ascii="GHEA Grapalat" w:eastAsia="Calibri" w:hAnsi="GHEA Grapalat" w:cs="Sylfaen"/>
                <w:color w:val="000000"/>
                <w:sz w:val="22"/>
                <w:szCs w:val="22"/>
                <w:lang w:val="hy-AM" w:eastAsia="en-US"/>
              </w:rPr>
              <w:t xml:space="preserve"> </w:t>
            </w:r>
            <w:proofErr w:type="spellStart"/>
            <w:r w:rsidRPr="00A526F6">
              <w:rPr>
                <w:rFonts w:ascii="GHEA Grapalat" w:eastAsia="Calibri" w:hAnsi="GHEA Grapalat" w:cs="Sylfaen"/>
                <w:color w:val="000000"/>
                <w:sz w:val="22"/>
                <w:szCs w:val="22"/>
                <w:lang w:val="hy-AM" w:eastAsia="en-US"/>
              </w:rPr>
              <w:t>բակալավրի</w:t>
            </w:r>
            <w:proofErr w:type="spellEnd"/>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որակավորման</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աստիճանի</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ցանկացած</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կրթական</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ծրագրով</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ՀՀ</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քաղաքացիների</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համար</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բուհի</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ընդունելության</w:t>
            </w:r>
            <w:r w:rsidRPr="00A526F6">
              <w:rPr>
                <w:rFonts w:ascii="GHEA Grapalat" w:eastAsia="Calibri" w:hAnsi="GHEA Grapalat" w:cs="Segoe UI"/>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Հայոց</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լեզու</w:t>
            </w:r>
            <w:r w:rsidRPr="00A526F6">
              <w:rPr>
                <w:rFonts w:ascii="GHEA Grapalat" w:eastAsia="Calibri" w:hAnsi="GHEA Grapalat" w:cs="Segoe UI"/>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առարկայի</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քննությունը</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պարտադիր</w:t>
            </w:r>
            <w:r w:rsidR="00263B1B" w:rsidRPr="00263B1B">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է</w:t>
            </w:r>
            <w:r w:rsidRPr="00A526F6">
              <w:rPr>
                <w:rFonts w:ascii="GHEA Grapalat" w:eastAsia="Calibri" w:hAnsi="GHEA Grapalat" w:cs="Tahoma"/>
                <w:color w:val="000000"/>
                <w:sz w:val="22"/>
                <w:szCs w:val="22"/>
                <w:lang w:val="hy-AM" w:eastAsia="en-US"/>
              </w:rPr>
              <w:t xml:space="preserve">։ Այսինքն, </w:t>
            </w:r>
            <w:r w:rsidRPr="00A526F6">
              <w:rPr>
                <w:rFonts w:ascii="GHEA Grapalat" w:eastAsia="Calibri" w:hAnsi="GHEA Grapalat"/>
                <w:sz w:val="22"/>
                <w:szCs w:val="22"/>
                <w:shd w:val="clear" w:color="auto" w:fill="FFFFFF"/>
                <w:lang w:val="hy-AM" w:eastAsia="en-US"/>
              </w:rPr>
              <w:t xml:space="preserve">2022 </w:t>
            </w:r>
            <w:r w:rsidRPr="00A526F6">
              <w:rPr>
                <w:rFonts w:ascii="GHEA Grapalat" w:eastAsia="Calibri" w:hAnsi="GHEA Grapalat" w:cs="Sylfaen"/>
                <w:sz w:val="22"/>
                <w:szCs w:val="22"/>
                <w:shd w:val="clear" w:color="auto" w:fill="FFFFFF"/>
                <w:lang w:val="hy-AM" w:eastAsia="en-US"/>
              </w:rPr>
              <w:t>թվականի</w:t>
            </w:r>
            <w:r w:rsidR="00263B1B" w:rsidRPr="00263B1B">
              <w:rPr>
                <w:rFonts w:ascii="GHEA Grapalat" w:eastAsia="Calibri" w:hAnsi="GHEA Grapalat" w:cs="Sylfaen"/>
                <w:sz w:val="22"/>
                <w:szCs w:val="22"/>
                <w:shd w:val="clear" w:color="auto" w:fill="FFFFFF"/>
                <w:lang w:val="hy-AM" w:eastAsia="en-US"/>
              </w:rPr>
              <w:t xml:space="preserve"> </w:t>
            </w:r>
            <w:r w:rsidRPr="00A526F6">
              <w:rPr>
                <w:rFonts w:ascii="GHEA Grapalat" w:eastAsia="Calibri" w:hAnsi="GHEA Grapalat" w:cs="Sylfaen"/>
                <w:sz w:val="22"/>
                <w:szCs w:val="22"/>
                <w:shd w:val="clear" w:color="auto" w:fill="FFFFFF"/>
                <w:lang w:val="hy-AM" w:eastAsia="en-US"/>
              </w:rPr>
              <w:t>սեպտեմբերի</w:t>
            </w:r>
            <w:r w:rsidR="00263B1B" w:rsidRPr="00263B1B">
              <w:rPr>
                <w:rFonts w:ascii="GHEA Grapalat" w:eastAsia="Calibri" w:hAnsi="GHEA Grapalat" w:cs="Sylfaen"/>
                <w:sz w:val="22"/>
                <w:szCs w:val="22"/>
                <w:shd w:val="clear" w:color="auto" w:fill="FFFFFF"/>
                <w:lang w:val="hy-AM" w:eastAsia="en-US"/>
              </w:rPr>
              <w:t xml:space="preserve"> </w:t>
            </w:r>
            <w:r w:rsidRPr="00A526F6">
              <w:rPr>
                <w:rFonts w:ascii="GHEA Grapalat" w:eastAsia="Calibri" w:hAnsi="GHEA Grapalat" w:cs="Sylfaen"/>
                <w:sz w:val="22"/>
                <w:szCs w:val="22"/>
                <w:shd w:val="clear" w:color="auto" w:fill="FFFFFF"/>
                <w:lang w:val="hy-AM" w:eastAsia="en-US"/>
              </w:rPr>
              <w:t>մեկից</w:t>
            </w:r>
            <w:r w:rsidR="00263B1B" w:rsidRPr="00263B1B">
              <w:rPr>
                <w:rFonts w:ascii="GHEA Grapalat" w:eastAsia="Calibri" w:hAnsi="GHEA Grapalat" w:cs="Sylfaen"/>
                <w:sz w:val="22"/>
                <w:szCs w:val="22"/>
                <w:shd w:val="clear" w:color="auto" w:fill="FFFFFF"/>
                <w:lang w:val="hy-AM" w:eastAsia="en-US"/>
              </w:rPr>
              <w:t xml:space="preserve"> </w:t>
            </w:r>
            <w:r w:rsidRPr="00A526F6">
              <w:rPr>
                <w:rFonts w:ascii="GHEA Grapalat" w:eastAsia="Calibri" w:hAnsi="GHEA Grapalat" w:cs="Tahoma"/>
                <w:color w:val="000000"/>
                <w:sz w:val="22"/>
                <w:szCs w:val="22"/>
                <w:lang w:val="hy-AM" w:eastAsia="en-US"/>
              </w:rPr>
              <w:t>ԲՈՒՀ ընդունվելու համար սահմանվում է «Հայոց լեզու» առարկայի պարտադիր քննություն:</w:t>
            </w:r>
          </w:p>
          <w:p w:rsidR="00A526F6" w:rsidRPr="00A526F6" w:rsidRDefault="00A526F6" w:rsidP="0090196B">
            <w:pPr>
              <w:jc w:val="both"/>
              <w:rPr>
                <w:rFonts w:ascii="GHEA Grapalat" w:eastAsia="Calibri" w:hAnsi="GHEA Grapalat" w:cs="Tahoma"/>
                <w:b/>
                <w:i/>
                <w:color w:val="000000"/>
                <w:sz w:val="22"/>
                <w:szCs w:val="22"/>
                <w:lang w:val="hy-AM" w:eastAsia="en-US"/>
              </w:rPr>
            </w:pPr>
            <w:r w:rsidRPr="00A526F6">
              <w:rPr>
                <w:rFonts w:ascii="GHEA Grapalat" w:eastAsia="Calibri" w:hAnsi="GHEA Grapalat" w:cs="Tahoma"/>
                <w:color w:val="000000"/>
                <w:sz w:val="22"/>
                <w:szCs w:val="22"/>
                <w:lang w:val="hy-AM" w:eastAsia="en-US"/>
              </w:rPr>
              <w:t xml:space="preserve">Անհրաժեշտ է հաշվի առնել նաև </w:t>
            </w:r>
            <w:r w:rsidRPr="00A526F6">
              <w:rPr>
                <w:rFonts w:ascii="GHEA Grapalat" w:eastAsia="Calibri" w:hAnsi="GHEA Grapalat"/>
                <w:color w:val="000000"/>
                <w:sz w:val="22"/>
                <w:szCs w:val="22"/>
                <w:shd w:val="clear" w:color="auto" w:fill="FFFFFF"/>
                <w:lang w:val="hy-AM" w:eastAsia="en-US"/>
              </w:rPr>
              <w:t xml:space="preserve">Հայաստանի Հանրապետության կառավարության 2012 թվականի ապրիլի 26-ի </w:t>
            </w:r>
            <w:r w:rsidRPr="00A526F6">
              <w:rPr>
                <w:rFonts w:ascii="GHEA Grapalat" w:eastAsia="Calibri" w:hAnsi="GHEA Grapalat"/>
                <w:sz w:val="22"/>
                <w:szCs w:val="22"/>
                <w:lang w:val="hy-AM" w:eastAsia="en-US"/>
              </w:rPr>
              <w:t xml:space="preserve">«Հայաստանի Հանրապետության </w:t>
            </w:r>
            <w:r w:rsidRPr="00A526F6">
              <w:rPr>
                <w:rFonts w:ascii="GHEA Grapalat" w:eastAsia="Calibri" w:hAnsi="GHEA Grapalat"/>
                <w:color w:val="000000"/>
                <w:sz w:val="22"/>
                <w:szCs w:val="22"/>
                <w:lang w:val="hy-AM" w:eastAsia="en-US"/>
              </w:rPr>
              <w:t xml:space="preserve">պետական և ոչ պետական բարձրագույն ուսումնական հաստատությունների ընդունելության (ըստ </w:t>
            </w:r>
            <w:proofErr w:type="spellStart"/>
            <w:r w:rsidRPr="00A526F6">
              <w:rPr>
                <w:rFonts w:ascii="GHEA Grapalat" w:eastAsia="Calibri" w:hAnsi="GHEA Grapalat"/>
                <w:color w:val="000000"/>
                <w:sz w:val="22"/>
                <w:szCs w:val="22"/>
                <w:lang w:val="hy-AM" w:eastAsia="en-US"/>
              </w:rPr>
              <w:t>բակալավրի</w:t>
            </w:r>
            <w:proofErr w:type="spellEnd"/>
            <w:r w:rsidRPr="00A526F6">
              <w:rPr>
                <w:rFonts w:ascii="GHEA Grapalat" w:eastAsia="Calibri" w:hAnsi="GHEA Grapalat"/>
                <w:color w:val="000000"/>
                <w:sz w:val="22"/>
                <w:szCs w:val="22"/>
                <w:lang w:val="hy-AM" w:eastAsia="en-US"/>
              </w:rPr>
              <w:t xml:space="preserve"> ու անընդհատ և ինտեգրացված կրթական ծրագրերի) կարգը հաստատելու և Հայաստանի Հանրապետության կառավարության 2011 թվականի ապրիլի 28-ի N 686-Ն որոշումն ուժը կորցրած ճանաչելու մասին</w:t>
            </w:r>
            <w:r w:rsidRPr="00A526F6">
              <w:rPr>
                <w:rFonts w:ascii="GHEA Grapalat" w:eastAsia="Calibri" w:hAnsi="GHEA Grapalat" w:cs="Sylfaen"/>
                <w:sz w:val="22"/>
                <w:szCs w:val="22"/>
                <w:lang w:val="hy-AM" w:eastAsia="en-US"/>
              </w:rPr>
              <w:t xml:space="preserve">» </w:t>
            </w:r>
            <w:r w:rsidRPr="00A526F6">
              <w:rPr>
                <w:rFonts w:ascii="GHEA Grapalat" w:eastAsia="Calibri" w:hAnsi="GHEA Grapalat"/>
                <w:color w:val="000000"/>
                <w:sz w:val="22"/>
                <w:szCs w:val="22"/>
                <w:shd w:val="clear" w:color="auto" w:fill="FFFFFF"/>
                <w:lang w:val="hy-AM" w:eastAsia="en-US"/>
              </w:rPr>
              <w:t xml:space="preserve">թիվ 597-Ն որոշմամբ հաստատված Կարգի 42-րդ կետի դրույթները, որի 1-ին ենթակետի համաձայն՝ «031801.00.6 Միջազգային հարաբերություններ», «032101.00.6 Լրագրություն», «023101.00.6 Հայոց լեզու և գրականություն», «031301.00.6 Հոգեբանություն», «011201.00.6 Նախադպրոցական մանկավարժություն», «011301.00.6 Ընդհանուր մանկավարժություն», «011302.00.6 Հատուկ մանկավարժություն», «023201.00.6 Լեզվաբանություն («023201.01.6 Թարգմանչական գործ (ըստ լեզուների)», «023201.09.6 </w:t>
            </w:r>
            <w:proofErr w:type="spellStart"/>
            <w:r w:rsidRPr="00A526F6">
              <w:rPr>
                <w:rFonts w:ascii="GHEA Grapalat" w:eastAsia="Calibri" w:hAnsi="GHEA Grapalat"/>
                <w:color w:val="000000"/>
                <w:sz w:val="22"/>
                <w:szCs w:val="22"/>
                <w:shd w:val="clear" w:color="auto" w:fill="FFFFFF"/>
                <w:lang w:val="hy-AM" w:eastAsia="en-US"/>
              </w:rPr>
              <w:t>Միջմշակութային</w:t>
            </w:r>
            <w:proofErr w:type="spellEnd"/>
            <w:r w:rsidRPr="00A526F6">
              <w:rPr>
                <w:rFonts w:ascii="GHEA Grapalat" w:eastAsia="Calibri" w:hAnsi="GHEA Grapalat"/>
                <w:color w:val="000000"/>
                <w:sz w:val="22"/>
                <w:szCs w:val="22"/>
                <w:shd w:val="clear" w:color="auto" w:fill="FFFFFF"/>
                <w:lang w:val="hy-AM" w:eastAsia="en-US"/>
              </w:rPr>
              <w:t xml:space="preserve"> հաղորդակցություն և թարգմանություն (ռուսերեն)» կրթական ծրագրերի)» մասնագիտությունների դեպքում </w:t>
            </w:r>
            <w:r w:rsidRPr="00A526F6">
              <w:rPr>
                <w:rFonts w:ascii="GHEA Grapalat" w:eastAsia="Calibri" w:hAnsi="GHEA Grapalat"/>
                <w:b/>
                <w:i/>
                <w:color w:val="000000"/>
                <w:sz w:val="22"/>
                <w:szCs w:val="22"/>
                <w:shd w:val="clear" w:color="auto" w:fill="FFFFFF"/>
                <w:lang w:val="hy-AM" w:eastAsia="en-US"/>
              </w:rPr>
              <w:t>«Հայոց լեզու և հայ գրականություն» առարկայի միասնական քննությունը պարտադիր է:</w:t>
            </w:r>
          </w:p>
          <w:p w:rsidR="00A526F6" w:rsidRPr="00A526F6" w:rsidRDefault="00A526F6" w:rsidP="00692D17">
            <w:pPr>
              <w:ind w:firstLine="720"/>
              <w:jc w:val="both"/>
              <w:rPr>
                <w:rFonts w:ascii="GHEA Grapalat" w:eastAsia="Calibri" w:hAnsi="GHEA Grapalat" w:cs="Tahoma"/>
                <w:b/>
                <w:i/>
                <w:color w:val="000000"/>
                <w:sz w:val="22"/>
                <w:szCs w:val="22"/>
                <w:lang w:val="hy-AM" w:eastAsia="en-US"/>
              </w:rPr>
            </w:pPr>
            <w:proofErr w:type="spellStart"/>
            <w:r w:rsidRPr="00A526F6">
              <w:rPr>
                <w:rFonts w:ascii="GHEA Grapalat" w:eastAsia="Calibri" w:hAnsi="GHEA Grapalat" w:cs="Sylfaen"/>
                <w:bCs/>
                <w:sz w:val="22"/>
                <w:szCs w:val="22"/>
                <w:lang w:val="hy-AM" w:eastAsia="en-US"/>
              </w:rPr>
              <w:t>Հետևապես</w:t>
            </w:r>
            <w:proofErr w:type="spellEnd"/>
            <w:r w:rsidRPr="00A526F6">
              <w:rPr>
                <w:rFonts w:ascii="GHEA Grapalat" w:eastAsia="Calibri" w:hAnsi="GHEA Grapalat" w:cs="Sylfaen"/>
                <w:bCs/>
                <w:sz w:val="22"/>
                <w:szCs w:val="22"/>
                <w:lang w:val="hy-AM" w:eastAsia="en-US"/>
              </w:rPr>
              <w:t xml:space="preserve">, ելնելով </w:t>
            </w:r>
            <w:proofErr w:type="spellStart"/>
            <w:r w:rsidRPr="00A526F6">
              <w:rPr>
                <w:rFonts w:ascii="GHEA Grapalat" w:eastAsia="Calibri" w:hAnsi="GHEA Grapalat" w:cs="Sylfaen"/>
                <w:bCs/>
                <w:sz w:val="22"/>
                <w:szCs w:val="22"/>
                <w:lang w:val="hy-AM" w:eastAsia="en-US"/>
              </w:rPr>
              <w:t>վերոգրյալից</w:t>
            </w:r>
            <w:proofErr w:type="spellEnd"/>
            <w:r w:rsidRPr="00A526F6">
              <w:rPr>
                <w:rFonts w:ascii="GHEA Grapalat" w:eastAsia="Calibri" w:hAnsi="GHEA Grapalat" w:cs="Sylfaen"/>
                <w:bCs/>
                <w:sz w:val="22"/>
                <w:szCs w:val="22"/>
                <w:lang w:val="hy-AM" w:eastAsia="en-US"/>
              </w:rPr>
              <w:t xml:space="preserve">` առաջարկում ենք Ցանկի դրույթները վերանայել՝ </w:t>
            </w:r>
            <w:r w:rsidRPr="00A526F6">
              <w:rPr>
                <w:rFonts w:ascii="GHEA Grapalat" w:eastAsia="Calibri" w:hAnsi="GHEA Grapalat" w:cs="Sylfaen"/>
                <w:bCs/>
                <w:sz w:val="22"/>
                <w:szCs w:val="22"/>
                <w:lang w:val="hy-AM" w:eastAsia="en-US"/>
              </w:rPr>
              <w:lastRenderedPageBreak/>
              <w:t xml:space="preserve">նշված </w:t>
            </w:r>
            <w:r w:rsidRPr="00A526F6">
              <w:rPr>
                <w:rFonts w:ascii="GHEA Grapalat" w:eastAsia="CIDFont+F1" w:hAnsi="GHEA Grapalat" w:cs="Sylfaen"/>
                <w:sz w:val="22"/>
                <w:szCs w:val="22"/>
                <w:lang w:val="hy-AM" w:eastAsia="en-US"/>
              </w:rPr>
              <w:t>մասնագիտությունների ընդունելության համար</w:t>
            </w:r>
            <w:r w:rsidR="00263B1B" w:rsidRPr="00263B1B">
              <w:rPr>
                <w:rFonts w:ascii="GHEA Grapalat" w:eastAsia="CIDFont+F1" w:hAnsi="GHEA Grapalat" w:cs="Sylfaen"/>
                <w:sz w:val="22"/>
                <w:szCs w:val="22"/>
                <w:lang w:val="hy-AM" w:eastAsia="en-US"/>
              </w:rPr>
              <w:t xml:space="preserve"> </w:t>
            </w:r>
            <w:r w:rsidRPr="00A526F6">
              <w:rPr>
                <w:rFonts w:ascii="GHEA Grapalat" w:eastAsia="Calibri" w:hAnsi="GHEA Grapalat" w:cs="Tahoma"/>
                <w:color w:val="000000"/>
                <w:sz w:val="22"/>
                <w:szCs w:val="22"/>
                <w:lang w:val="hy-AM" w:eastAsia="en-US"/>
              </w:rPr>
              <w:t>«Հայոց լեզու» առարկայի քննությունը սահմանելով պարտադիր:</w:t>
            </w:r>
          </w:p>
          <w:p w:rsidR="007B472D" w:rsidRDefault="00A526F6" w:rsidP="00692D17">
            <w:pPr>
              <w:ind w:firstLine="720"/>
              <w:jc w:val="both"/>
              <w:rPr>
                <w:rFonts w:ascii="GHEA Grapalat" w:eastAsia="Calibri" w:hAnsi="GHEA Grapalat"/>
                <w:sz w:val="22"/>
                <w:szCs w:val="22"/>
                <w:shd w:val="clear" w:color="auto" w:fill="FFFFFF"/>
                <w:lang w:val="hy-AM" w:eastAsia="en-US"/>
              </w:rPr>
            </w:pPr>
            <w:r w:rsidRPr="00A526F6">
              <w:rPr>
                <w:rFonts w:ascii="GHEA Grapalat" w:eastAsia="Calibri" w:hAnsi="GHEA Grapalat" w:cs="Sylfaen"/>
                <w:bCs/>
                <w:sz w:val="22"/>
                <w:szCs w:val="22"/>
                <w:lang w:val="hy-AM" w:eastAsia="en-US"/>
              </w:rPr>
              <w:t xml:space="preserve">Այս առումով անհրաժեշտ է </w:t>
            </w:r>
            <w:proofErr w:type="spellStart"/>
            <w:r w:rsidRPr="00A526F6">
              <w:rPr>
                <w:rFonts w:ascii="GHEA Grapalat" w:eastAsia="Calibri" w:hAnsi="GHEA Grapalat" w:cs="Sylfaen"/>
                <w:bCs/>
                <w:sz w:val="22"/>
                <w:szCs w:val="22"/>
                <w:lang w:val="hy-AM" w:eastAsia="en-US"/>
              </w:rPr>
              <w:t>լրամշակել</w:t>
            </w:r>
            <w:proofErr w:type="spellEnd"/>
            <w:r w:rsidRPr="00A526F6">
              <w:rPr>
                <w:rFonts w:ascii="GHEA Grapalat" w:eastAsia="Calibri" w:hAnsi="GHEA Grapalat" w:cs="Sylfaen"/>
                <w:bCs/>
                <w:sz w:val="22"/>
                <w:szCs w:val="22"/>
                <w:lang w:val="hy-AM" w:eastAsia="en-US"/>
              </w:rPr>
              <w:t xml:space="preserve"> նաև Նախագծի հիմնավորումը՝ բավարար և հիմնավոր տեղեկատվություն ներկայացնելով Նախագծով </w:t>
            </w:r>
            <w:proofErr w:type="spellStart"/>
            <w:r w:rsidRPr="00A526F6">
              <w:rPr>
                <w:rFonts w:ascii="GHEA Grapalat" w:eastAsia="Calibri" w:hAnsi="GHEA Grapalat" w:cs="Sylfaen"/>
                <w:bCs/>
                <w:sz w:val="22"/>
                <w:szCs w:val="22"/>
                <w:lang w:val="hy-AM" w:eastAsia="en-US"/>
              </w:rPr>
              <w:t>առաջակվող</w:t>
            </w:r>
            <w:proofErr w:type="spellEnd"/>
            <w:r w:rsidRPr="00A526F6">
              <w:rPr>
                <w:rFonts w:ascii="GHEA Grapalat" w:eastAsia="Calibri" w:hAnsi="GHEA Grapalat" w:cs="Sylfaen"/>
                <w:bCs/>
                <w:sz w:val="22"/>
                <w:szCs w:val="22"/>
                <w:lang w:val="hy-AM" w:eastAsia="en-US"/>
              </w:rPr>
              <w:t xml:space="preserve"> </w:t>
            </w:r>
            <w:proofErr w:type="spellStart"/>
            <w:r w:rsidRPr="00A526F6">
              <w:rPr>
                <w:rFonts w:ascii="GHEA Grapalat" w:eastAsia="Calibri" w:hAnsi="GHEA Grapalat" w:cs="Sylfaen"/>
                <w:bCs/>
                <w:sz w:val="22"/>
                <w:szCs w:val="22"/>
                <w:lang w:val="hy-AM" w:eastAsia="en-US"/>
              </w:rPr>
              <w:t>կարգավորումների</w:t>
            </w:r>
            <w:proofErr w:type="spellEnd"/>
            <w:r w:rsidRPr="00A526F6">
              <w:rPr>
                <w:rFonts w:ascii="GHEA Grapalat" w:eastAsia="Calibri" w:hAnsi="GHEA Grapalat" w:cs="Sylfaen"/>
                <w:bCs/>
                <w:sz w:val="22"/>
                <w:szCs w:val="22"/>
                <w:lang w:val="hy-AM" w:eastAsia="en-US"/>
              </w:rPr>
              <w:t xml:space="preserve"> վերաբերյալ: </w:t>
            </w:r>
            <w:r w:rsidRPr="00A526F6">
              <w:rPr>
                <w:rFonts w:ascii="GHEA Grapalat" w:eastAsia="Calibri" w:hAnsi="GHEA Grapalat" w:cs="Sylfaen"/>
                <w:bCs/>
                <w:iCs/>
                <w:sz w:val="22"/>
                <w:szCs w:val="22"/>
                <w:lang w:val="hy-AM" w:eastAsia="en-US"/>
              </w:rPr>
              <w:t xml:space="preserve">Սույն դիտողությունը բխում է «Նորմատիվ իրավական ակտերի մասին» օրենքի 6-րդ հոդվածի 5-րդ մասի պահանջից, որի համաձայն՝ </w:t>
            </w:r>
            <w:r w:rsidRPr="00A4516D">
              <w:rPr>
                <w:rFonts w:ascii="GHEA Grapalat" w:eastAsia="Calibri" w:hAnsi="GHEA Grapalat"/>
                <w:sz w:val="22"/>
                <w:szCs w:val="22"/>
                <w:shd w:val="clear" w:color="auto" w:fill="FFFFFF"/>
                <w:lang w:val="hy-AM" w:eastAsia="en-US"/>
              </w:rPr>
              <w:t xml:space="preserve">փորձաքննության ներկայացվող նորմատիվ իրավական </w:t>
            </w:r>
            <w:proofErr w:type="spellStart"/>
            <w:r w:rsidRPr="00A4516D">
              <w:rPr>
                <w:rFonts w:ascii="GHEA Grapalat" w:eastAsia="Calibri" w:hAnsi="GHEA Grapalat"/>
                <w:sz w:val="22"/>
                <w:szCs w:val="22"/>
                <w:shd w:val="clear" w:color="auto" w:fill="FFFFFF"/>
                <w:lang w:val="hy-AM" w:eastAsia="en-US"/>
              </w:rPr>
              <w:t>ակտին</w:t>
            </w:r>
            <w:proofErr w:type="spellEnd"/>
            <w:r w:rsidRPr="00A4516D">
              <w:rPr>
                <w:rFonts w:ascii="GHEA Grapalat" w:eastAsia="Calibri" w:hAnsi="GHEA Grapalat"/>
                <w:sz w:val="22"/>
                <w:szCs w:val="22"/>
                <w:shd w:val="clear" w:color="auto" w:fill="FFFFFF"/>
                <w:lang w:val="hy-AM" w:eastAsia="en-US"/>
              </w:rPr>
              <w:t xml:space="preserve">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Default="008C79EC" w:rsidP="00692D17">
            <w:pPr>
              <w:ind w:firstLine="720"/>
              <w:jc w:val="both"/>
              <w:rPr>
                <w:rFonts w:ascii="GHEA Grapalat" w:eastAsia="Calibri" w:hAnsi="GHEA Grapalat"/>
                <w:sz w:val="22"/>
                <w:szCs w:val="22"/>
                <w:shd w:val="clear" w:color="auto" w:fill="FFFFFF"/>
                <w:lang w:val="hy-AM" w:eastAsia="en-US"/>
              </w:rPr>
            </w:pPr>
          </w:p>
          <w:p w:rsidR="008C79EC" w:rsidRPr="0003348A" w:rsidRDefault="00F919E9" w:rsidP="00692D17">
            <w:pPr>
              <w:ind w:firstLine="720"/>
              <w:jc w:val="both"/>
              <w:rPr>
                <w:rFonts w:ascii="GHEA Grapalat" w:eastAsia="Calibri" w:hAnsi="GHEA Grapalat"/>
                <w:sz w:val="22"/>
                <w:szCs w:val="22"/>
                <w:shd w:val="clear" w:color="auto" w:fill="FFFFFF"/>
                <w:lang w:val="hy-AM" w:eastAsia="en-US"/>
              </w:rPr>
            </w:pPr>
            <w:r w:rsidRPr="0003348A">
              <w:rPr>
                <w:rFonts w:ascii="GHEA Grapalat" w:eastAsia="Calibri" w:hAnsi="GHEA Grapalat"/>
                <w:sz w:val="22"/>
                <w:szCs w:val="22"/>
                <w:shd w:val="clear" w:color="auto" w:fill="FFFFFF"/>
                <w:lang w:val="hy-AM" w:eastAsia="en-US"/>
              </w:rPr>
              <w:t xml:space="preserve">  </w:t>
            </w:r>
          </w:p>
          <w:p w:rsidR="00F919E9" w:rsidRPr="0003348A" w:rsidRDefault="00F919E9" w:rsidP="00692D17">
            <w:pPr>
              <w:ind w:firstLine="720"/>
              <w:jc w:val="both"/>
              <w:rPr>
                <w:rFonts w:ascii="GHEA Grapalat" w:eastAsia="Calibri" w:hAnsi="GHEA Grapalat"/>
                <w:sz w:val="22"/>
                <w:szCs w:val="22"/>
                <w:shd w:val="clear" w:color="auto" w:fill="FFFFFF"/>
                <w:lang w:val="hy-AM" w:eastAsia="en-US"/>
              </w:rPr>
            </w:pPr>
          </w:p>
          <w:p w:rsidR="00F919E9" w:rsidRPr="0003348A" w:rsidRDefault="00F919E9" w:rsidP="00692D17">
            <w:pPr>
              <w:ind w:firstLine="720"/>
              <w:jc w:val="both"/>
              <w:rPr>
                <w:rFonts w:ascii="GHEA Grapalat" w:eastAsia="Calibri" w:hAnsi="GHEA Grapalat"/>
                <w:sz w:val="22"/>
                <w:szCs w:val="22"/>
                <w:shd w:val="clear" w:color="auto" w:fill="FFFFFF"/>
                <w:lang w:val="hy-AM" w:eastAsia="en-US"/>
              </w:rPr>
            </w:pPr>
          </w:p>
          <w:p w:rsidR="00F919E9" w:rsidRPr="0003348A" w:rsidRDefault="00F919E9" w:rsidP="00692D17">
            <w:pPr>
              <w:ind w:firstLine="720"/>
              <w:jc w:val="both"/>
              <w:rPr>
                <w:rFonts w:ascii="GHEA Grapalat" w:eastAsia="Calibri" w:hAnsi="GHEA Grapalat"/>
                <w:sz w:val="22"/>
                <w:szCs w:val="22"/>
                <w:shd w:val="clear" w:color="auto" w:fill="FFFFFF"/>
                <w:lang w:val="hy-AM" w:eastAsia="en-US"/>
              </w:rPr>
            </w:pPr>
          </w:p>
          <w:p w:rsidR="00F919E9" w:rsidRPr="0003348A" w:rsidRDefault="00F919E9" w:rsidP="00692D17">
            <w:pPr>
              <w:ind w:firstLine="720"/>
              <w:jc w:val="both"/>
              <w:rPr>
                <w:rFonts w:ascii="GHEA Grapalat" w:eastAsia="Calibri" w:hAnsi="GHEA Grapalat"/>
                <w:sz w:val="22"/>
                <w:szCs w:val="22"/>
                <w:shd w:val="clear" w:color="auto" w:fill="FFFFFF"/>
                <w:lang w:val="hy-AM" w:eastAsia="en-US"/>
              </w:rPr>
            </w:pPr>
          </w:p>
          <w:p w:rsidR="00073B27" w:rsidRPr="007B472D" w:rsidRDefault="0003348A" w:rsidP="00692D17">
            <w:pPr>
              <w:ind w:firstLine="720"/>
              <w:jc w:val="both"/>
              <w:rPr>
                <w:rFonts w:ascii="GHEA Grapalat" w:eastAsia="Calibri" w:hAnsi="GHEA Grapalat"/>
                <w:sz w:val="22"/>
                <w:szCs w:val="22"/>
                <w:lang w:val="hy-AM" w:eastAsia="en-US"/>
              </w:rPr>
            </w:pPr>
            <w:r w:rsidRPr="0003348A">
              <w:rPr>
                <w:rFonts w:ascii="GHEA Grapalat" w:eastAsia="Calibri" w:hAnsi="GHEA Grapalat"/>
                <w:color w:val="000000"/>
                <w:sz w:val="22"/>
                <w:szCs w:val="22"/>
                <w:shd w:val="clear" w:color="auto" w:fill="FFFFFF"/>
                <w:lang w:val="hy-AM" w:eastAsia="en-US"/>
              </w:rPr>
              <w:t>2</w:t>
            </w:r>
            <w:r w:rsidR="00A526F6" w:rsidRPr="00A526F6">
              <w:rPr>
                <w:rFonts w:ascii="GHEA Grapalat" w:eastAsia="Calibri" w:hAnsi="GHEA Grapalat"/>
                <w:color w:val="000000"/>
                <w:sz w:val="22"/>
                <w:szCs w:val="22"/>
                <w:shd w:val="clear" w:color="auto" w:fill="FFFFFF"/>
                <w:lang w:val="hy-AM" w:eastAsia="en-US"/>
              </w:rPr>
              <w:t xml:space="preserve">. Առաջարկում ենք Ցանկի վերջում առկա </w:t>
            </w:r>
            <w:proofErr w:type="spellStart"/>
            <w:r w:rsidR="00A526F6" w:rsidRPr="00A526F6">
              <w:rPr>
                <w:rFonts w:ascii="GHEA Grapalat" w:eastAsia="Calibri" w:hAnsi="GHEA Grapalat"/>
                <w:color w:val="000000"/>
                <w:sz w:val="22"/>
                <w:szCs w:val="22"/>
                <w:shd w:val="clear" w:color="auto" w:fill="FFFFFF"/>
                <w:lang w:val="hy-AM" w:eastAsia="en-US"/>
              </w:rPr>
              <w:t>ծանոթագրությունների</w:t>
            </w:r>
            <w:proofErr w:type="spellEnd"/>
            <w:r w:rsidR="00A526F6" w:rsidRPr="00A526F6">
              <w:rPr>
                <w:rFonts w:ascii="GHEA Grapalat" w:eastAsia="Calibri" w:hAnsi="GHEA Grapalat"/>
                <w:color w:val="000000"/>
                <w:sz w:val="22"/>
                <w:szCs w:val="22"/>
                <w:shd w:val="clear" w:color="auto" w:fill="FFFFFF"/>
                <w:lang w:val="hy-AM" w:eastAsia="en-US"/>
              </w:rPr>
              <w:t xml:space="preserve"> տեքստը </w:t>
            </w:r>
            <w:proofErr w:type="spellStart"/>
            <w:r w:rsidR="00A526F6" w:rsidRPr="00A526F6">
              <w:rPr>
                <w:rFonts w:ascii="GHEA Grapalat" w:eastAsia="Calibri" w:hAnsi="GHEA Grapalat"/>
                <w:color w:val="000000"/>
                <w:sz w:val="22"/>
                <w:szCs w:val="22"/>
                <w:shd w:val="clear" w:color="auto" w:fill="FFFFFF"/>
                <w:lang w:val="hy-AM" w:eastAsia="en-US"/>
              </w:rPr>
              <w:t>ձևակերպել</w:t>
            </w:r>
            <w:proofErr w:type="spellEnd"/>
            <w:r w:rsidR="00A526F6" w:rsidRPr="00A526F6">
              <w:rPr>
                <w:rFonts w:ascii="GHEA Grapalat" w:eastAsia="Calibri" w:hAnsi="GHEA Grapalat"/>
                <w:color w:val="000000"/>
                <w:sz w:val="22"/>
                <w:szCs w:val="22"/>
                <w:shd w:val="clear" w:color="auto" w:fill="FFFFFF"/>
                <w:lang w:val="hy-AM" w:eastAsia="en-US"/>
              </w:rPr>
              <w:t xml:space="preserve"> կետերի տեսքով՝ նկատի ունենալով </w:t>
            </w:r>
            <w:r w:rsidR="00A526F6" w:rsidRPr="00A526F6">
              <w:rPr>
                <w:rFonts w:ascii="GHEA Grapalat" w:eastAsia="Calibri" w:hAnsi="GHEA Grapalat" w:cs="Sylfaen"/>
                <w:bCs/>
                <w:iCs/>
                <w:sz w:val="22"/>
                <w:szCs w:val="22"/>
                <w:lang w:val="hy-AM" w:eastAsia="en-US"/>
              </w:rPr>
              <w:t xml:space="preserve">«Նորմատիվ իրավական ակտերի մասին» ՀՀ օրենքի 21-րդ հոդվածի 1-ին մասի </w:t>
            </w:r>
            <w:r w:rsidR="00A526F6" w:rsidRPr="00A526F6">
              <w:rPr>
                <w:rFonts w:ascii="GHEA Grapalat" w:eastAsia="Calibri" w:hAnsi="GHEA Grapalat"/>
                <w:sz w:val="22"/>
                <w:szCs w:val="22"/>
                <w:lang w:val="hy-AM" w:eastAsia="en-US"/>
              </w:rPr>
              <w:t>պահանջները:</w:t>
            </w:r>
            <w:r w:rsidR="00A526F6" w:rsidRPr="00A526F6">
              <w:rPr>
                <w:rFonts w:ascii="GHEA Grapalat" w:eastAsia="Calibri" w:hAnsi="GHEA Grapalat"/>
                <w:b/>
                <w:bCs/>
                <w:sz w:val="22"/>
                <w:szCs w:val="22"/>
                <w:lang w:val="hy-AM" w:eastAsia="en-US"/>
              </w:rPr>
              <w:tab/>
            </w:r>
          </w:p>
        </w:tc>
        <w:tc>
          <w:tcPr>
            <w:tcW w:w="5212" w:type="dxa"/>
            <w:tcBorders>
              <w:top w:val="single" w:sz="4" w:space="0" w:color="auto"/>
              <w:left w:val="single" w:sz="4" w:space="0" w:color="auto"/>
              <w:bottom w:val="single" w:sz="4" w:space="0" w:color="auto"/>
              <w:right w:val="single" w:sz="4" w:space="0" w:color="auto"/>
            </w:tcBorders>
          </w:tcPr>
          <w:p w:rsidR="001C5282" w:rsidRPr="00C95CF6" w:rsidRDefault="0003348A" w:rsidP="00692D17">
            <w:pPr>
              <w:jc w:val="both"/>
              <w:rPr>
                <w:rFonts w:ascii="GHEA Grapalat" w:hAnsi="GHEA Grapalat"/>
                <w:sz w:val="22"/>
                <w:szCs w:val="22"/>
                <w:lang w:val="hy-AM"/>
              </w:rPr>
            </w:pPr>
            <w:r w:rsidRPr="0003348A">
              <w:rPr>
                <w:rFonts w:ascii="GHEA Grapalat" w:hAnsi="GHEA Grapalat"/>
                <w:sz w:val="22"/>
                <w:szCs w:val="22"/>
                <w:lang w:val="hy-AM"/>
              </w:rPr>
              <w:lastRenderedPageBreak/>
              <w:t>1</w:t>
            </w:r>
            <w:r w:rsidR="00435199" w:rsidRPr="00435199">
              <w:rPr>
                <w:rFonts w:ascii="Cambria Math" w:hAnsi="Cambria Math" w:cs="Cambria Math"/>
                <w:sz w:val="22"/>
                <w:szCs w:val="22"/>
                <w:lang w:val="hy-AM"/>
              </w:rPr>
              <w:t>.</w:t>
            </w:r>
            <w:r w:rsidRPr="0003348A">
              <w:rPr>
                <w:rFonts w:ascii="Cambria Math" w:hAnsi="Cambria Math" w:cs="Cambria Math"/>
                <w:sz w:val="22"/>
                <w:szCs w:val="22"/>
                <w:lang w:val="hy-AM"/>
              </w:rPr>
              <w:t xml:space="preserve"> </w:t>
            </w:r>
            <w:r w:rsidR="001C5282" w:rsidRPr="00C95CF6">
              <w:rPr>
                <w:rFonts w:ascii="GHEA Grapalat" w:hAnsi="GHEA Grapalat"/>
                <w:sz w:val="22"/>
                <w:szCs w:val="22"/>
                <w:lang w:val="hy-AM"/>
              </w:rPr>
              <w:t>Ընդունել</w:t>
            </w:r>
            <w:r w:rsidR="000749B0">
              <w:rPr>
                <w:rFonts w:ascii="GHEA Grapalat" w:hAnsi="GHEA Grapalat"/>
                <w:sz w:val="22"/>
                <w:szCs w:val="22"/>
                <w:lang w:val="hy-AM"/>
              </w:rPr>
              <w:t>ի</w:t>
            </w:r>
            <w:r w:rsidR="001C5282" w:rsidRPr="00C95CF6">
              <w:rPr>
                <w:rFonts w:ascii="GHEA Grapalat" w:hAnsi="GHEA Grapalat"/>
                <w:sz w:val="22"/>
                <w:szCs w:val="22"/>
                <w:lang w:val="hy-AM"/>
              </w:rPr>
              <w:t xml:space="preserve"> է </w:t>
            </w:r>
            <w:r w:rsidRPr="0003348A">
              <w:rPr>
                <w:rFonts w:ascii="GHEA Grapalat" w:hAnsi="GHEA Grapalat"/>
                <w:sz w:val="22"/>
                <w:szCs w:val="22"/>
                <w:lang w:val="hy-AM"/>
              </w:rPr>
              <w:t>մասամբ</w:t>
            </w:r>
            <w:r w:rsidR="001C5282" w:rsidRPr="00C95CF6">
              <w:rPr>
                <w:rFonts w:ascii="GHEA Grapalat" w:hAnsi="GHEA Grapalat"/>
                <w:sz w:val="22"/>
                <w:szCs w:val="22"/>
                <w:lang w:val="hy-AM"/>
              </w:rPr>
              <w:t>։</w:t>
            </w:r>
            <w:r w:rsidR="00F919E9" w:rsidRPr="00F919E9">
              <w:rPr>
                <w:rFonts w:ascii="GHEA Grapalat" w:hAnsi="GHEA Grapalat"/>
                <w:sz w:val="22"/>
                <w:szCs w:val="22"/>
                <w:lang w:val="hy-AM"/>
              </w:rPr>
              <w:t xml:space="preserve"> </w:t>
            </w:r>
            <w:r w:rsidR="001C5282" w:rsidRPr="00C95CF6">
              <w:rPr>
                <w:rFonts w:ascii="GHEA Grapalat" w:hAnsi="GHEA Grapalat"/>
                <w:sz w:val="22"/>
                <w:szCs w:val="22"/>
                <w:lang w:val="hy-AM"/>
              </w:rPr>
              <w:t>Նախագիծը մնացել է անփոփոխ</w:t>
            </w:r>
            <w:r w:rsidR="007B472D" w:rsidRPr="007B472D">
              <w:rPr>
                <w:rFonts w:ascii="GHEA Grapalat" w:hAnsi="GHEA Grapalat"/>
                <w:sz w:val="22"/>
                <w:szCs w:val="22"/>
                <w:lang w:val="hy-AM"/>
              </w:rPr>
              <w:t xml:space="preserve">, </w:t>
            </w:r>
            <w:r w:rsidR="007B472D">
              <w:rPr>
                <w:rFonts w:ascii="GHEA Grapalat" w:hAnsi="GHEA Grapalat"/>
                <w:sz w:val="22"/>
                <w:szCs w:val="22"/>
                <w:lang w:val="hy-AM"/>
              </w:rPr>
              <w:t xml:space="preserve">նախագծի հիմնավորման մեջ կատարվել է </w:t>
            </w:r>
            <w:r w:rsidR="00D36D92">
              <w:rPr>
                <w:rFonts w:ascii="GHEA Grapalat" w:hAnsi="GHEA Grapalat"/>
                <w:sz w:val="22"/>
                <w:szCs w:val="22"/>
                <w:lang w:val="hy-AM"/>
              </w:rPr>
              <w:t xml:space="preserve">որոշակի </w:t>
            </w:r>
            <w:r w:rsidR="007B472D">
              <w:rPr>
                <w:rFonts w:ascii="GHEA Grapalat" w:hAnsi="GHEA Grapalat"/>
                <w:sz w:val="22"/>
                <w:szCs w:val="22"/>
                <w:lang w:val="hy-AM"/>
              </w:rPr>
              <w:t>լրացում</w:t>
            </w:r>
            <w:r w:rsidR="001C5282" w:rsidRPr="00C95CF6">
              <w:rPr>
                <w:rFonts w:ascii="GHEA Grapalat" w:hAnsi="GHEA Grapalat"/>
                <w:sz w:val="22"/>
                <w:szCs w:val="22"/>
                <w:lang w:val="hy-AM"/>
              </w:rPr>
              <w:t>։</w:t>
            </w:r>
          </w:p>
          <w:p w:rsidR="001C5282" w:rsidRPr="000749B0" w:rsidRDefault="001C5282" w:rsidP="00692D17">
            <w:pPr>
              <w:jc w:val="both"/>
              <w:rPr>
                <w:rFonts w:ascii="GHEA Grapalat" w:hAnsi="GHEA Grapalat"/>
                <w:b/>
                <w:color w:val="000000"/>
                <w:sz w:val="22"/>
                <w:szCs w:val="22"/>
                <w:shd w:val="clear" w:color="auto" w:fill="FFFFFF"/>
                <w:lang w:val="hy-AM"/>
              </w:rPr>
            </w:pPr>
            <w:r w:rsidRPr="00C95CF6">
              <w:rPr>
                <w:rFonts w:ascii="GHEA Grapalat" w:hAnsi="GHEA Grapalat"/>
                <w:sz w:val="22"/>
                <w:szCs w:val="22"/>
                <w:lang w:val="hy-AM"/>
              </w:rPr>
              <w:t xml:space="preserve">Համաձայն </w:t>
            </w:r>
            <w:r w:rsidR="000749B0" w:rsidRPr="00A526F6">
              <w:rPr>
                <w:rFonts w:ascii="GHEA Grapalat" w:eastAsia="CIDFont+F1" w:hAnsi="GHEA Grapalat" w:cs="CIDFont+F1"/>
                <w:sz w:val="22"/>
                <w:szCs w:val="22"/>
                <w:lang w:val="hy-AM" w:eastAsia="en-US"/>
              </w:rPr>
              <w:t>«</w:t>
            </w:r>
            <w:r w:rsidR="000749B0">
              <w:rPr>
                <w:rFonts w:ascii="GHEA Grapalat" w:hAnsi="GHEA Grapalat"/>
                <w:sz w:val="22"/>
                <w:szCs w:val="22"/>
                <w:lang w:val="hy-AM"/>
              </w:rPr>
              <w:t>Կրթության մասին</w:t>
            </w:r>
            <w:r w:rsidR="000749B0" w:rsidRPr="00C95CF6">
              <w:rPr>
                <w:rFonts w:ascii="GHEA Grapalat" w:hAnsi="GHEA Grapalat"/>
                <w:sz w:val="22"/>
                <w:szCs w:val="22"/>
                <w:lang w:val="pt-BR"/>
              </w:rPr>
              <w:t>»</w:t>
            </w:r>
            <w:r w:rsidR="000749B0">
              <w:rPr>
                <w:rFonts w:ascii="GHEA Grapalat" w:hAnsi="GHEA Grapalat"/>
                <w:sz w:val="22"/>
                <w:szCs w:val="22"/>
                <w:lang w:val="hy-AM"/>
              </w:rPr>
              <w:t xml:space="preserve"> ՀՀ օրենքի 15-րդ հ</w:t>
            </w:r>
            <w:r w:rsidRPr="00C95CF6">
              <w:rPr>
                <w:rFonts w:ascii="GHEA Grapalat" w:hAnsi="GHEA Grapalat"/>
                <w:sz w:val="22"/>
                <w:szCs w:val="22"/>
                <w:lang w:val="hy-AM"/>
              </w:rPr>
              <w:t xml:space="preserve">ոդվածի 5-րդ մասի 2-րդ պարբերության (4-րդ ենթակետ) դրույթների՝ </w:t>
            </w:r>
            <w:r w:rsidRPr="00C95CF6">
              <w:rPr>
                <w:rFonts w:ascii="GHEA Grapalat" w:hAnsi="GHEA Grapalat"/>
                <w:color w:val="000000"/>
                <w:sz w:val="22"/>
                <w:szCs w:val="22"/>
                <w:shd w:val="clear" w:color="auto" w:fill="FFFFFF"/>
                <w:lang w:val="hy-AM"/>
              </w:rPr>
              <w:t xml:space="preserve">բարձրագույն ուսումնական հաստատությունների տվյալ տարվա մասնագիտությունների և ընդունելության քննությունների ցանկը մի քանի պարտադիր բաղադրիչներից բացի, </w:t>
            </w:r>
            <w:r w:rsidRPr="00C95CF6">
              <w:rPr>
                <w:rFonts w:ascii="GHEA Grapalat" w:hAnsi="GHEA Grapalat"/>
                <w:b/>
                <w:color w:val="000000"/>
                <w:sz w:val="22"/>
                <w:szCs w:val="22"/>
                <w:shd w:val="clear" w:color="auto" w:fill="FFFFFF"/>
                <w:lang w:val="hy-AM"/>
              </w:rPr>
              <w:t xml:space="preserve">ներառում է նաև ընդունելության քննության </w:t>
            </w:r>
            <w:proofErr w:type="spellStart"/>
            <w:r w:rsidRPr="00C95CF6">
              <w:rPr>
                <w:rFonts w:ascii="GHEA Grapalat" w:hAnsi="GHEA Grapalat"/>
                <w:b/>
                <w:color w:val="000000"/>
                <w:sz w:val="22"/>
                <w:szCs w:val="22"/>
                <w:shd w:val="clear" w:color="auto" w:fill="FFFFFF"/>
                <w:lang w:val="hy-AM"/>
              </w:rPr>
              <w:t>ձևը</w:t>
            </w:r>
            <w:proofErr w:type="spellEnd"/>
            <w:r w:rsidR="00C95CF6" w:rsidRPr="00C95CF6">
              <w:rPr>
                <w:rFonts w:ascii="GHEA Grapalat" w:hAnsi="GHEA Grapalat"/>
                <w:b/>
                <w:color w:val="000000"/>
                <w:sz w:val="22"/>
                <w:szCs w:val="22"/>
                <w:shd w:val="clear" w:color="auto" w:fill="FFFFFF"/>
                <w:lang w:val="hy-AM"/>
              </w:rPr>
              <w:t xml:space="preserve"> (</w:t>
            </w:r>
            <w:r w:rsidRPr="00C95CF6">
              <w:rPr>
                <w:rFonts w:ascii="GHEA Grapalat" w:hAnsi="GHEA Grapalat"/>
                <w:b/>
                <w:color w:val="000000"/>
                <w:sz w:val="22"/>
                <w:szCs w:val="22"/>
                <w:shd w:val="clear" w:color="auto" w:fill="FFFFFF"/>
                <w:lang w:val="hy-AM"/>
              </w:rPr>
              <w:t>մրցութային, ոչ մրցութային</w:t>
            </w:r>
            <w:r w:rsidR="00C95CF6" w:rsidRPr="00C95CF6">
              <w:rPr>
                <w:rFonts w:ascii="GHEA Grapalat" w:hAnsi="GHEA Grapalat"/>
                <w:b/>
                <w:color w:val="000000"/>
                <w:sz w:val="22"/>
                <w:szCs w:val="22"/>
                <w:shd w:val="clear" w:color="auto" w:fill="FFFFFF"/>
                <w:lang w:val="hy-AM"/>
              </w:rPr>
              <w:t>)</w:t>
            </w:r>
            <w:r w:rsidRPr="00C95CF6">
              <w:rPr>
                <w:rFonts w:ascii="GHEA Grapalat" w:hAnsi="GHEA Grapalat"/>
                <w:b/>
                <w:color w:val="000000"/>
                <w:sz w:val="22"/>
                <w:szCs w:val="22"/>
                <w:shd w:val="clear" w:color="auto" w:fill="FFFFFF"/>
                <w:lang w:val="hy-AM"/>
              </w:rPr>
              <w:t>:</w:t>
            </w:r>
          </w:p>
          <w:p w:rsidR="00DF6325" w:rsidRDefault="00E05D95" w:rsidP="00692D17">
            <w:pPr>
              <w:jc w:val="both"/>
              <w:rPr>
                <w:rFonts w:ascii="GHEA Grapalat" w:eastAsia="CIDFont+F1" w:hAnsi="GHEA Grapalat" w:cs="CIDFont+F1"/>
                <w:sz w:val="22"/>
                <w:szCs w:val="22"/>
                <w:lang w:val="hy-AM" w:eastAsia="en-US"/>
              </w:rPr>
            </w:pPr>
            <w:r>
              <w:rPr>
                <w:rFonts w:ascii="GHEA Grapalat" w:hAnsi="GHEA Grapalat"/>
                <w:color w:val="000000"/>
                <w:sz w:val="22"/>
                <w:szCs w:val="22"/>
                <w:shd w:val="clear" w:color="auto" w:fill="FFFFFF"/>
                <w:lang w:val="hy-AM"/>
              </w:rPr>
              <w:t xml:space="preserve">       Տվյալ դեպքում անհրաժեշտ ենք համարում նշել, որ </w:t>
            </w:r>
            <w:r w:rsidRPr="00A526F6">
              <w:rPr>
                <w:rFonts w:ascii="GHEA Grapalat" w:eastAsia="Calibri" w:hAnsi="GHEA Grapalat"/>
                <w:sz w:val="22"/>
                <w:szCs w:val="22"/>
                <w:lang w:val="hy-AM" w:eastAsia="en-US"/>
              </w:rPr>
              <w:t>«Լեզվի մասին</w:t>
            </w:r>
            <w:r w:rsidRPr="00A526F6">
              <w:rPr>
                <w:rFonts w:ascii="GHEA Grapalat" w:eastAsia="Calibri" w:hAnsi="GHEA Grapalat" w:cs="Sylfaen"/>
                <w:sz w:val="22"/>
                <w:szCs w:val="22"/>
                <w:lang w:val="hy-AM" w:eastAsia="en-US"/>
              </w:rPr>
              <w:t>» ՀՀ օրենքի 2-րդ հոդվածի 5-րդ մաս</w:t>
            </w:r>
            <w:r w:rsidR="00C61AB3">
              <w:rPr>
                <w:rFonts w:ascii="GHEA Grapalat" w:eastAsia="Calibri" w:hAnsi="GHEA Grapalat" w:cs="Sylfaen"/>
                <w:sz w:val="22"/>
                <w:szCs w:val="22"/>
                <w:lang w:val="hy-AM" w:eastAsia="en-US"/>
              </w:rPr>
              <w:t>ի</w:t>
            </w:r>
            <w:r w:rsidR="00FB5A55" w:rsidRPr="00FB5A55">
              <w:rPr>
                <w:rFonts w:ascii="GHEA Grapalat" w:eastAsia="Calibri" w:hAnsi="GHEA Grapalat" w:cs="Sylfaen"/>
                <w:sz w:val="22"/>
                <w:szCs w:val="22"/>
                <w:lang w:val="hy-AM" w:eastAsia="en-US"/>
              </w:rPr>
              <w:t xml:space="preserve"> </w:t>
            </w:r>
            <w:r w:rsidR="00C61AB3">
              <w:rPr>
                <w:rFonts w:ascii="GHEA Grapalat" w:eastAsia="Calibri" w:hAnsi="GHEA Grapalat" w:cs="Sylfaen"/>
                <w:sz w:val="22"/>
                <w:szCs w:val="22"/>
                <w:lang w:val="hy-AM" w:eastAsia="en-US"/>
              </w:rPr>
              <w:t xml:space="preserve">հիմքով՝ բոլոր այն մասնագիտությունների (կրթական ծրագրերի) դեպքում, որոնց համար </w:t>
            </w:r>
            <w:r w:rsidR="00C61AB3" w:rsidRPr="008272BE">
              <w:rPr>
                <w:rFonts w:ascii="GHEA Grapalat" w:eastAsia="CIDFont+F1" w:hAnsi="GHEA Grapalat" w:cs="CIDFont+F1"/>
                <w:sz w:val="22"/>
                <w:szCs w:val="22"/>
                <w:lang w:val="hy-AM" w:eastAsia="en-US"/>
              </w:rPr>
              <w:t>ՀՀ կառավարության</w:t>
            </w:r>
            <w:r w:rsidR="008272BE" w:rsidRPr="008272BE">
              <w:rPr>
                <w:rFonts w:ascii="GHEA Grapalat" w:eastAsia="CIDFont+F1" w:hAnsi="GHEA Grapalat" w:cs="CIDFont+F1"/>
                <w:sz w:val="22"/>
                <w:szCs w:val="22"/>
                <w:lang w:val="hy-AM" w:eastAsia="en-US"/>
              </w:rPr>
              <w:t xml:space="preserve"> 26</w:t>
            </w:r>
            <w:r w:rsidR="008272BE" w:rsidRPr="008272BE">
              <w:rPr>
                <w:rFonts w:ascii="MS Mincho" w:eastAsia="MS Mincho" w:hAnsi="MS Mincho" w:cs="MS Mincho" w:hint="eastAsia"/>
                <w:sz w:val="22"/>
                <w:szCs w:val="22"/>
                <w:lang w:val="hy-AM" w:eastAsia="en-US"/>
              </w:rPr>
              <w:t>․</w:t>
            </w:r>
            <w:r w:rsidR="008272BE" w:rsidRPr="008272BE">
              <w:rPr>
                <w:rFonts w:ascii="GHEA Grapalat" w:eastAsia="MS Mincho" w:hAnsi="GHEA Grapalat" w:cs="MS Mincho"/>
                <w:sz w:val="22"/>
                <w:szCs w:val="22"/>
                <w:lang w:val="hy-AM" w:eastAsia="en-US"/>
              </w:rPr>
              <w:t>04</w:t>
            </w:r>
            <w:r w:rsidR="008272BE" w:rsidRPr="008272BE">
              <w:rPr>
                <w:rFonts w:ascii="MS Mincho" w:eastAsia="MS Mincho" w:hAnsi="MS Mincho" w:cs="MS Mincho" w:hint="eastAsia"/>
                <w:sz w:val="22"/>
                <w:szCs w:val="22"/>
                <w:lang w:val="hy-AM" w:eastAsia="en-US"/>
              </w:rPr>
              <w:t>․</w:t>
            </w:r>
            <w:r w:rsidR="008272BE" w:rsidRPr="008272BE">
              <w:rPr>
                <w:rFonts w:ascii="GHEA Grapalat" w:eastAsia="MS Mincho" w:hAnsi="GHEA Grapalat" w:cs="MS Mincho"/>
                <w:sz w:val="22"/>
                <w:szCs w:val="22"/>
                <w:lang w:val="hy-AM" w:eastAsia="en-US"/>
              </w:rPr>
              <w:t>2012թ</w:t>
            </w:r>
            <w:r w:rsidR="008272BE" w:rsidRPr="008272BE">
              <w:rPr>
                <w:rFonts w:ascii="MS Mincho" w:eastAsia="MS Mincho" w:hAnsi="MS Mincho" w:cs="MS Mincho" w:hint="eastAsia"/>
                <w:sz w:val="22"/>
                <w:szCs w:val="22"/>
                <w:lang w:val="hy-AM" w:eastAsia="en-US"/>
              </w:rPr>
              <w:t>․</w:t>
            </w:r>
            <w:r w:rsidR="008272BE" w:rsidRPr="008272BE">
              <w:rPr>
                <w:rFonts w:ascii="GHEA Grapalat" w:eastAsia="MS Mincho" w:hAnsi="GHEA Grapalat" w:cs="MS Mincho"/>
                <w:sz w:val="22"/>
                <w:szCs w:val="22"/>
                <w:lang w:val="hy-AM" w:eastAsia="en-US"/>
              </w:rPr>
              <w:t xml:space="preserve"> հմ</w:t>
            </w:r>
            <w:r w:rsidR="008272BE" w:rsidRPr="008272BE">
              <w:rPr>
                <w:rFonts w:ascii="MS Mincho" w:eastAsia="MS Mincho" w:hAnsi="MS Mincho" w:cs="MS Mincho" w:hint="eastAsia"/>
                <w:sz w:val="22"/>
                <w:szCs w:val="22"/>
                <w:lang w:val="hy-AM" w:eastAsia="en-US"/>
              </w:rPr>
              <w:t>․</w:t>
            </w:r>
            <w:r w:rsidR="008272BE" w:rsidRPr="008272BE">
              <w:rPr>
                <w:rFonts w:ascii="GHEA Grapalat" w:eastAsia="MS Mincho" w:hAnsi="GHEA Grapalat" w:cs="MS Mincho"/>
                <w:sz w:val="22"/>
                <w:szCs w:val="22"/>
                <w:lang w:val="hy-AM" w:eastAsia="en-US"/>
              </w:rPr>
              <w:t xml:space="preserve"> 597-Ն որոշմամբ հաստատված կարգի </w:t>
            </w:r>
            <w:r w:rsidR="000E6954" w:rsidRPr="000E6954">
              <w:rPr>
                <w:rFonts w:ascii="GHEA Grapalat" w:eastAsia="MS Mincho" w:hAnsi="GHEA Grapalat" w:cs="MS Mincho"/>
                <w:sz w:val="22"/>
                <w:szCs w:val="22"/>
                <w:lang w:val="hy-AM" w:eastAsia="en-US"/>
              </w:rPr>
              <w:t>(</w:t>
            </w:r>
            <w:r w:rsidR="000E6954" w:rsidRPr="000749B0">
              <w:rPr>
                <w:rFonts w:ascii="GHEA Grapalat" w:hAnsi="GHEA Grapalat"/>
                <w:color w:val="000000"/>
                <w:sz w:val="22"/>
                <w:szCs w:val="22"/>
                <w:shd w:val="clear" w:color="auto" w:fill="FFFFFF"/>
                <w:lang w:val="hy-AM"/>
              </w:rPr>
              <w:t>պետական և ոչ պետական բարձրագույն</w:t>
            </w:r>
            <w:r w:rsidR="00EA5EDE" w:rsidRPr="00EA5EDE">
              <w:rPr>
                <w:rFonts w:ascii="GHEA Grapalat" w:hAnsi="GHEA Grapalat"/>
                <w:color w:val="000000"/>
                <w:sz w:val="22"/>
                <w:szCs w:val="22"/>
                <w:shd w:val="clear" w:color="auto" w:fill="FFFFFF"/>
                <w:lang w:val="hy-AM"/>
              </w:rPr>
              <w:t xml:space="preserve"> </w:t>
            </w:r>
            <w:r w:rsidR="000E6954" w:rsidRPr="000749B0">
              <w:rPr>
                <w:rFonts w:ascii="GHEA Grapalat" w:hAnsi="GHEA Grapalat"/>
                <w:color w:val="000000"/>
                <w:sz w:val="22"/>
                <w:szCs w:val="22"/>
                <w:shd w:val="clear" w:color="auto" w:fill="FFFFFF"/>
                <w:lang w:val="hy-AM"/>
              </w:rPr>
              <w:t>ուսումնական հա</w:t>
            </w:r>
            <w:r w:rsidR="0090196B">
              <w:rPr>
                <w:rFonts w:ascii="GHEA Grapalat" w:hAnsi="GHEA Grapalat"/>
                <w:color w:val="000000"/>
                <w:sz w:val="22"/>
                <w:szCs w:val="22"/>
                <w:shd w:val="clear" w:color="auto" w:fill="FFFFFF"/>
                <w:lang w:val="hy-AM"/>
              </w:rPr>
              <w:t xml:space="preserve">ստատությունների ընդունելության </w:t>
            </w:r>
            <w:r w:rsidR="000E6954" w:rsidRPr="000749B0">
              <w:rPr>
                <w:rFonts w:ascii="GHEA Grapalat" w:hAnsi="GHEA Grapalat"/>
                <w:color w:val="000000"/>
                <w:sz w:val="22"/>
                <w:szCs w:val="22"/>
                <w:shd w:val="clear" w:color="auto" w:fill="FFFFFF"/>
                <w:lang w:val="hy-AM"/>
              </w:rPr>
              <w:t xml:space="preserve">ըստ </w:t>
            </w:r>
            <w:proofErr w:type="spellStart"/>
            <w:r w:rsidR="000E6954" w:rsidRPr="000749B0">
              <w:rPr>
                <w:rFonts w:ascii="GHEA Grapalat" w:hAnsi="GHEA Grapalat"/>
                <w:color w:val="000000"/>
                <w:sz w:val="22"/>
                <w:szCs w:val="22"/>
                <w:shd w:val="clear" w:color="auto" w:fill="FFFFFF"/>
                <w:lang w:val="hy-AM"/>
              </w:rPr>
              <w:t>բակալավրի</w:t>
            </w:r>
            <w:proofErr w:type="spellEnd"/>
            <w:r w:rsidR="000E6954" w:rsidRPr="000749B0">
              <w:rPr>
                <w:rFonts w:ascii="GHEA Grapalat" w:hAnsi="GHEA Grapalat"/>
                <w:color w:val="000000"/>
                <w:sz w:val="22"/>
                <w:szCs w:val="22"/>
                <w:shd w:val="clear" w:color="auto" w:fill="FFFFFF"/>
                <w:lang w:val="hy-AM"/>
              </w:rPr>
              <w:t xml:space="preserve"> ու անընդհատ և ինտեգրացված կրթական ծրագրերի)</w:t>
            </w:r>
            <w:r w:rsidR="00FB5A55" w:rsidRPr="00FB5A55">
              <w:rPr>
                <w:rFonts w:ascii="GHEA Grapalat" w:hAnsi="GHEA Grapalat"/>
                <w:color w:val="000000"/>
                <w:sz w:val="22"/>
                <w:szCs w:val="22"/>
                <w:shd w:val="clear" w:color="auto" w:fill="FFFFFF"/>
                <w:lang w:val="hy-AM"/>
              </w:rPr>
              <w:t xml:space="preserve"> </w:t>
            </w:r>
            <w:r w:rsidR="008272BE" w:rsidRPr="008272BE">
              <w:rPr>
                <w:rFonts w:ascii="GHEA Grapalat" w:eastAsia="MS Mincho" w:hAnsi="GHEA Grapalat" w:cs="MS Mincho"/>
                <w:sz w:val="22"/>
                <w:szCs w:val="22"/>
                <w:lang w:val="hy-AM" w:eastAsia="en-US"/>
              </w:rPr>
              <w:t xml:space="preserve">պահանջներից բխող </w:t>
            </w:r>
            <w:r w:rsidR="000E6954" w:rsidRPr="008272BE">
              <w:rPr>
                <w:rFonts w:ascii="GHEA Grapalat" w:eastAsia="CIDFont+F1" w:hAnsi="GHEA Grapalat" w:cs="CIDFont+F1"/>
                <w:sz w:val="22"/>
                <w:szCs w:val="22"/>
                <w:lang w:val="hy-AM" w:eastAsia="en-US"/>
              </w:rPr>
              <w:t>«</w:t>
            </w:r>
            <w:r w:rsidR="000E6954" w:rsidRPr="008272BE">
              <w:rPr>
                <w:rFonts w:ascii="GHEA Grapalat" w:eastAsia="Calibri" w:hAnsi="GHEA Grapalat"/>
                <w:color w:val="000000"/>
                <w:sz w:val="22"/>
                <w:szCs w:val="22"/>
                <w:shd w:val="clear" w:color="auto" w:fill="FFFFFF"/>
                <w:lang w:val="hy-AM" w:eastAsia="en-US"/>
              </w:rPr>
              <w:t>Հայոց լեզու և գրականություն (գրավոր)</w:t>
            </w:r>
            <w:r w:rsidR="000E6954" w:rsidRPr="008272BE">
              <w:rPr>
                <w:rFonts w:ascii="GHEA Grapalat" w:eastAsia="CIDFont+F1" w:hAnsi="GHEA Grapalat" w:cs="CIDFont+F1"/>
                <w:sz w:val="22"/>
                <w:szCs w:val="22"/>
                <w:lang w:val="hy-AM" w:eastAsia="en-US"/>
              </w:rPr>
              <w:t xml:space="preserve">» առարկայի ընդունելության քննությունը </w:t>
            </w:r>
            <w:r w:rsidR="008272BE" w:rsidRPr="008272BE">
              <w:rPr>
                <w:rFonts w:ascii="GHEA Grapalat" w:eastAsia="MS Mincho" w:hAnsi="GHEA Grapalat" w:cs="MS Mincho"/>
                <w:sz w:val="22"/>
                <w:szCs w:val="22"/>
                <w:lang w:val="hy-AM" w:eastAsia="en-US"/>
              </w:rPr>
              <w:t xml:space="preserve">չի նախատեսված որպես </w:t>
            </w:r>
            <w:r w:rsidR="00430018">
              <w:rPr>
                <w:rFonts w:ascii="GHEA Grapalat" w:eastAsia="MS Mincho" w:hAnsi="GHEA Grapalat" w:cs="MS Mincho"/>
                <w:sz w:val="22"/>
                <w:szCs w:val="22"/>
                <w:lang w:val="hy-AM" w:eastAsia="en-US"/>
              </w:rPr>
              <w:t>մրցութային</w:t>
            </w:r>
            <w:r w:rsidR="00C67FB8" w:rsidRPr="00C67FB8">
              <w:rPr>
                <w:rFonts w:ascii="GHEA Grapalat" w:eastAsia="MS Mincho" w:hAnsi="GHEA Grapalat" w:cs="MS Mincho"/>
                <w:sz w:val="22"/>
                <w:szCs w:val="22"/>
                <w:lang w:val="hy-AM" w:eastAsia="en-US"/>
              </w:rPr>
              <w:t xml:space="preserve"> </w:t>
            </w:r>
            <w:r w:rsidR="000E6954">
              <w:rPr>
                <w:rFonts w:ascii="GHEA Grapalat" w:eastAsia="CIDFont+F1" w:hAnsi="GHEA Grapalat" w:cs="CIDFont+F1"/>
                <w:sz w:val="22"/>
                <w:szCs w:val="22"/>
                <w:lang w:val="hy-AM" w:eastAsia="en-US"/>
              </w:rPr>
              <w:t>միասնական ընդունելության քննություն</w:t>
            </w:r>
            <w:r w:rsidR="00430018">
              <w:rPr>
                <w:rFonts w:ascii="GHEA Grapalat" w:eastAsia="CIDFont+F1" w:hAnsi="GHEA Grapalat" w:cs="CIDFont+F1"/>
                <w:sz w:val="22"/>
                <w:szCs w:val="22"/>
                <w:lang w:val="hy-AM" w:eastAsia="en-US"/>
              </w:rPr>
              <w:t xml:space="preserve"> (այլ ներառված է որպես կամընտրական)</w:t>
            </w:r>
            <w:r w:rsidR="000E6954">
              <w:rPr>
                <w:rFonts w:ascii="GHEA Grapalat" w:eastAsia="CIDFont+F1" w:hAnsi="GHEA Grapalat" w:cs="CIDFont+F1"/>
                <w:sz w:val="22"/>
                <w:szCs w:val="22"/>
                <w:lang w:val="hy-AM" w:eastAsia="en-US"/>
              </w:rPr>
              <w:t xml:space="preserve">, ապա </w:t>
            </w:r>
            <w:r w:rsidR="00A106DC">
              <w:rPr>
                <w:rFonts w:ascii="GHEA Grapalat" w:eastAsia="CIDFont+F1" w:hAnsi="GHEA Grapalat" w:cs="CIDFont+F1"/>
                <w:sz w:val="22"/>
                <w:szCs w:val="22"/>
                <w:lang w:val="hy-AM" w:eastAsia="en-US"/>
              </w:rPr>
              <w:t xml:space="preserve">ցանկում </w:t>
            </w:r>
            <w:r w:rsidR="00DF6325" w:rsidRPr="008272BE">
              <w:rPr>
                <w:rFonts w:ascii="GHEA Grapalat" w:eastAsia="CIDFont+F1" w:hAnsi="GHEA Grapalat" w:cs="CIDFont+F1"/>
                <w:sz w:val="22"/>
                <w:szCs w:val="22"/>
                <w:lang w:val="hy-AM" w:eastAsia="en-US"/>
              </w:rPr>
              <w:t>«</w:t>
            </w:r>
            <w:r w:rsidR="00DF6325" w:rsidRPr="008272BE">
              <w:rPr>
                <w:rFonts w:ascii="GHEA Grapalat" w:eastAsia="Calibri" w:hAnsi="GHEA Grapalat"/>
                <w:color w:val="000000"/>
                <w:sz w:val="22"/>
                <w:szCs w:val="22"/>
                <w:shd w:val="clear" w:color="auto" w:fill="FFFFFF"/>
                <w:lang w:val="hy-AM" w:eastAsia="en-US"/>
              </w:rPr>
              <w:t>Հայոց լեզու և գրականություն (գրավոր)</w:t>
            </w:r>
            <w:r w:rsidR="00DF6325" w:rsidRPr="008272BE">
              <w:rPr>
                <w:rFonts w:ascii="GHEA Grapalat" w:eastAsia="CIDFont+F1" w:hAnsi="GHEA Grapalat" w:cs="CIDFont+F1"/>
                <w:sz w:val="22"/>
                <w:szCs w:val="22"/>
                <w:lang w:val="hy-AM" w:eastAsia="en-US"/>
              </w:rPr>
              <w:t>» առարկայի ընդունելության քննությունը</w:t>
            </w:r>
            <w:r w:rsidR="00C67FB8" w:rsidRPr="00C67FB8">
              <w:rPr>
                <w:rFonts w:ascii="GHEA Grapalat" w:eastAsia="CIDFont+F1" w:hAnsi="GHEA Grapalat" w:cs="CIDFont+F1"/>
                <w:sz w:val="22"/>
                <w:szCs w:val="22"/>
                <w:lang w:val="hy-AM" w:eastAsia="en-US"/>
              </w:rPr>
              <w:t xml:space="preserve"> </w:t>
            </w:r>
            <w:r w:rsidR="000E6954">
              <w:rPr>
                <w:rFonts w:ascii="GHEA Grapalat" w:eastAsia="CIDFont+F1" w:hAnsi="GHEA Grapalat" w:cs="CIDFont+F1"/>
                <w:sz w:val="22"/>
                <w:szCs w:val="22"/>
                <w:lang w:val="hy-AM" w:eastAsia="en-US"/>
              </w:rPr>
              <w:t xml:space="preserve">պարտադիր նախատեսված է որպես ոչ մրցութային ընդունելության քննություն։ </w:t>
            </w:r>
            <w:r w:rsidR="00430018">
              <w:rPr>
                <w:rFonts w:ascii="GHEA Grapalat" w:eastAsia="CIDFont+F1" w:hAnsi="GHEA Grapalat" w:cs="CIDFont+F1"/>
                <w:sz w:val="22"/>
                <w:szCs w:val="22"/>
                <w:lang w:val="hy-AM" w:eastAsia="en-US"/>
              </w:rPr>
              <w:t>Նշենք նաև, որ ՀՀ կառավարության նույն որոշման</w:t>
            </w:r>
            <w:r w:rsidR="00DF6325">
              <w:rPr>
                <w:rFonts w:ascii="GHEA Grapalat" w:eastAsia="CIDFont+F1" w:hAnsi="GHEA Grapalat" w:cs="CIDFont+F1"/>
                <w:sz w:val="22"/>
                <w:szCs w:val="22"/>
                <w:lang w:val="hy-AM" w:eastAsia="en-US"/>
              </w:rPr>
              <w:t xml:space="preserve"> 42-րդ կետի 1-ին ենթակետի պահանջի համաձայն՝ այդ ենթակետում նշված բոլոր </w:t>
            </w:r>
            <w:r w:rsidR="00DF6325">
              <w:rPr>
                <w:rFonts w:ascii="GHEA Grapalat" w:eastAsia="CIDFont+F1" w:hAnsi="GHEA Grapalat" w:cs="CIDFont+F1"/>
                <w:sz w:val="22"/>
                <w:szCs w:val="22"/>
                <w:lang w:val="hy-AM" w:eastAsia="en-US"/>
              </w:rPr>
              <w:lastRenderedPageBreak/>
              <w:t xml:space="preserve">մասնագիտությունների համար պահպանված է </w:t>
            </w:r>
            <w:r w:rsidR="00DF6325" w:rsidRPr="008272BE">
              <w:rPr>
                <w:rFonts w:ascii="GHEA Grapalat" w:eastAsia="CIDFont+F1" w:hAnsi="GHEA Grapalat" w:cs="CIDFont+F1"/>
                <w:sz w:val="22"/>
                <w:szCs w:val="22"/>
                <w:lang w:val="hy-AM" w:eastAsia="en-US"/>
              </w:rPr>
              <w:t>«</w:t>
            </w:r>
            <w:r w:rsidR="00DF6325" w:rsidRPr="008272BE">
              <w:rPr>
                <w:rFonts w:ascii="GHEA Grapalat" w:eastAsia="Calibri" w:hAnsi="GHEA Grapalat"/>
                <w:color w:val="000000"/>
                <w:sz w:val="22"/>
                <w:szCs w:val="22"/>
                <w:shd w:val="clear" w:color="auto" w:fill="FFFFFF"/>
                <w:lang w:val="hy-AM" w:eastAsia="en-US"/>
              </w:rPr>
              <w:t>Հայոց լեզու և գրականություն (գրավոր)</w:t>
            </w:r>
            <w:r w:rsidR="00DF6325" w:rsidRPr="008272BE">
              <w:rPr>
                <w:rFonts w:ascii="GHEA Grapalat" w:eastAsia="CIDFont+F1" w:hAnsi="GHEA Grapalat" w:cs="CIDFont+F1"/>
                <w:sz w:val="22"/>
                <w:szCs w:val="22"/>
                <w:lang w:val="hy-AM" w:eastAsia="en-US"/>
              </w:rPr>
              <w:t xml:space="preserve">» առարկայի ընդունելության </w:t>
            </w:r>
            <w:r w:rsidR="00DF6325">
              <w:rPr>
                <w:rFonts w:ascii="GHEA Grapalat" w:eastAsia="CIDFont+F1" w:hAnsi="GHEA Grapalat" w:cs="CIDFont+F1"/>
                <w:sz w:val="22"/>
                <w:szCs w:val="22"/>
                <w:lang w:val="hy-AM" w:eastAsia="en-US"/>
              </w:rPr>
              <w:t>քննությունն որպես պ</w:t>
            </w:r>
            <w:r w:rsidR="00DF6325" w:rsidRPr="008272BE">
              <w:rPr>
                <w:rFonts w:ascii="GHEA Grapalat" w:eastAsia="MS Mincho" w:hAnsi="GHEA Grapalat" w:cs="MS Mincho"/>
                <w:sz w:val="22"/>
                <w:szCs w:val="22"/>
                <w:lang w:val="hy-AM" w:eastAsia="en-US"/>
              </w:rPr>
              <w:t>արտադիր</w:t>
            </w:r>
            <w:r w:rsidR="00EA5EDE" w:rsidRPr="00EA5EDE">
              <w:rPr>
                <w:rFonts w:ascii="GHEA Grapalat" w:eastAsia="MS Mincho" w:hAnsi="GHEA Grapalat" w:cs="MS Mincho"/>
                <w:sz w:val="22"/>
                <w:szCs w:val="22"/>
                <w:lang w:val="hy-AM" w:eastAsia="en-US"/>
              </w:rPr>
              <w:t xml:space="preserve"> </w:t>
            </w:r>
            <w:r w:rsidR="00DF6325">
              <w:rPr>
                <w:rFonts w:ascii="GHEA Grapalat" w:eastAsia="CIDFont+F1" w:hAnsi="GHEA Grapalat" w:cs="CIDFont+F1"/>
                <w:sz w:val="22"/>
                <w:szCs w:val="22"/>
                <w:lang w:val="hy-AM" w:eastAsia="en-US"/>
              </w:rPr>
              <w:t>միասնական ընդունելության քննություն հանձնելու պայմանը։</w:t>
            </w:r>
          </w:p>
          <w:p w:rsidR="00B72920" w:rsidRDefault="005F4E9E" w:rsidP="00692D17">
            <w:pPr>
              <w:jc w:val="both"/>
              <w:rPr>
                <w:rFonts w:ascii="GHEA Grapalat" w:eastAsia="Calibri" w:hAnsi="GHEA Grapalat"/>
                <w:color w:val="000000"/>
                <w:sz w:val="22"/>
                <w:szCs w:val="22"/>
                <w:shd w:val="clear" w:color="auto" w:fill="FFFFFF"/>
                <w:lang w:val="hy-AM" w:eastAsia="en-US"/>
              </w:rPr>
            </w:pPr>
            <w:r>
              <w:rPr>
                <w:rFonts w:ascii="GHEA Grapalat" w:eastAsia="Calibri" w:hAnsi="GHEA Grapalat" w:cs="Sylfaen"/>
                <w:sz w:val="22"/>
                <w:szCs w:val="22"/>
                <w:lang w:val="hy-AM" w:eastAsia="en-US"/>
              </w:rPr>
              <w:t>Բ</w:t>
            </w:r>
            <w:r w:rsidR="000E6954" w:rsidRPr="000E6954">
              <w:rPr>
                <w:rFonts w:ascii="GHEA Grapalat" w:eastAsia="Calibri" w:hAnsi="GHEA Grapalat"/>
                <w:color w:val="000000"/>
                <w:sz w:val="22"/>
                <w:szCs w:val="22"/>
                <w:shd w:val="clear" w:color="auto" w:fill="FFFFFF"/>
                <w:lang w:val="hy-AM" w:eastAsia="en-US"/>
              </w:rPr>
              <w:t>արձրագույն ուսումնական հաստատություն</w:t>
            </w:r>
            <w:r w:rsidR="004B53B9" w:rsidRPr="004B53B9">
              <w:rPr>
                <w:rFonts w:ascii="GHEA Grapalat" w:eastAsia="Calibri" w:hAnsi="GHEA Grapalat"/>
                <w:color w:val="000000"/>
                <w:sz w:val="22"/>
                <w:szCs w:val="22"/>
                <w:shd w:val="clear" w:color="auto" w:fill="FFFFFF"/>
                <w:lang w:val="hy-AM" w:eastAsia="en-US"/>
              </w:rPr>
              <w:t>-</w:t>
            </w:r>
            <w:r w:rsidR="000E6954" w:rsidRPr="000E6954">
              <w:rPr>
                <w:rFonts w:ascii="GHEA Grapalat" w:eastAsia="Calibri" w:hAnsi="GHEA Grapalat"/>
                <w:color w:val="000000"/>
                <w:sz w:val="22"/>
                <w:szCs w:val="22"/>
                <w:shd w:val="clear" w:color="auto" w:fill="FFFFFF"/>
                <w:lang w:val="hy-AM" w:eastAsia="en-US"/>
              </w:rPr>
              <w:t xml:space="preserve">ներում հայոց լեզվի ուսուցումը պարտադիր </w:t>
            </w:r>
            <w:r w:rsidR="00B72920">
              <w:rPr>
                <w:rFonts w:ascii="GHEA Grapalat" w:eastAsia="Calibri" w:hAnsi="GHEA Grapalat"/>
                <w:color w:val="000000"/>
                <w:sz w:val="22"/>
                <w:szCs w:val="22"/>
                <w:shd w:val="clear" w:color="auto" w:fill="FFFFFF"/>
                <w:lang w:val="hy-AM" w:eastAsia="en-US"/>
              </w:rPr>
              <w:t xml:space="preserve">լինելու օրենքով նախատեսված </w:t>
            </w:r>
            <w:r>
              <w:rPr>
                <w:rFonts w:ascii="GHEA Grapalat" w:eastAsia="Calibri" w:hAnsi="GHEA Grapalat"/>
                <w:color w:val="000000"/>
                <w:sz w:val="22"/>
                <w:szCs w:val="22"/>
                <w:shd w:val="clear" w:color="auto" w:fill="FFFFFF"/>
                <w:lang w:val="hy-AM" w:eastAsia="en-US"/>
              </w:rPr>
              <w:t>պահանջի մասով նշենք</w:t>
            </w:r>
            <w:r w:rsidR="00B72920">
              <w:rPr>
                <w:rFonts w:ascii="GHEA Grapalat" w:eastAsia="Calibri" w:hAnsi="GHEA Grapalat"/>
                <w:color w:val="000000"/>
                <w:sz w:val="22"/>
                <w:szCs w:val="22"/>
                <w:shd w:val="clear" w:color="auto" w:fill="FFFFFF"/>
                <w:lang w:val="hy-AM" w:eastAsia="en-US"/>
              </w:rPr>
              <w:t>,</w:t>
            </w:r>
            <w:r>
              <w:rPr>
                <w:rFonts w:ascii="GHEA Grapalat" w:eastAsia="Calibri" w:hAnsi="GHEA Grapalat"/>
                <w:color w:val="000000"/>
                <w:sz w:val="22"/>
                <w:szCs w:val="22"/>
                <w:shd w:val="clear" w:color="auto" w:fill="FFFFFF"/>
                <w:lang w:val="hy-AM" w:eastAsia="en-US"/>
              </w:rPr>
              <w:t xml:space="preserve"> որ</w:t>
            </w:r>
            <w:r w:rsidR="00F919E9" w:rsidRPr="00F919E9">
              <w:rPr>
                <w:rFonts w:ascii="GHEA Grapalat" w:eastAsia="Calibri" w:hAnsi="GHEA Grapalat"/>
                <w:color w:val="000000"/>
                <w:sz w:val="22"/>
                <w:szCs w:val="22"/>
                <w:shd w:val="clear" w:color="auto" w:fill="FFFFFF"/>
                <w:lang w:val="hy-AM" w:eastAsia="en-US"/>
              </w:rPr>
              <w:t xml:space="preserve"> </w:t>
            </w:r>
            <w:r w:rsidR="00B72920">
              <w:rPr>
                <w:rFonts w:ascii="GHEA Grapalat" w:eastAsia="Calibri" w:hAnsi="GHEA Grapalat"/>
                <w:color w:val="000000"/>
                <w:sz w:val="22"/>
                <w:szCs w:val="22"/>
                <w:shd w:val="clear" w:color="auto" w:fill="FFFFFF"/>
                <w:lang w:val="hy-AM" w:eastAsia="en-US"/>
              </w:rPr>
              <w:t xml:space="preserve">համաձայն </w:t>
            </w:r>
            <w:r w:rsidR="000749B0" w:rsidRPr="00A526F6">
              <w:rPr>
                <w:rFonts w:ascii="GHEA Grapalat" w:eastAsia="CIDFont+F1" w:hAnsi="GHEA Grapalat" w:cs="CIDFont+F1"/>
                <w:sz w:val="22"/>
                <w:szCs w:val="22"/>
                <w:lang w:val="hy-AM" w:eastAsia="en-US"/>
              </w:rPr>
              <w:t>«</w:t>
            </w:r>
            <w:r w:rsidR="00B72920" w:rsidRPr="00C95CF6">
              <w:rPr>
                <w:rFonts w:ascii="GHEA Grapalat" w:hAnsi="GHEA Grapalat"/>
                <w:sz w:val="22"/>
                <w:szCs w:val="22"/>
                <w:lang w:val="hy-AM"/>
              </w:rPr>
              <w:t xml:space="preserve">Բարձրագույն և </w:t>
            </w:r>
            <w:proofErr w:type="spellStart"/>
            <w:r w:rsidR="00B72920" w:rsidRPr="00C95CF6">
              <w:rPr>
                <w:rFonts w:ascii="GHEA Grapalat" w:hAnsi="GHEA Grapalat"/>
                <w:sz w:val="22"/>
                <w:szCs w:val="22"/>
                <w:lang w:val="hy-AM"/>
              </w:rPr>
              <w:t>հետբուհական</w:t>
            </w:r>
            <w:proofErr w:type="spellEnd"/>
            <w:r w:rsidR="00B72920" w:rsidRPr="00C95CF6">
              <w:rPr>
                <w:rFonts w:ascii="GHEA Grapalat" w:hAnsi="GHEA Grapalat"/>
                <w:sz w:val="22"/>
                <w:szCs w:val="22"/>
                <w:lang w:val="hy-AM"/>
              </w:rPr>
              <w:t xml:space="preserve"> մասնագիտական կրթության մասին</w:t>
            </w:r>
            <w:r w:rsidR="000749B0" w:rsidRPr="00C95CF6">
              <w:rPr>
                <w:rFonts w:ascii="GHEA Grapalat" w:hAnsi="GHEA Grapalat"/>
                <w:sz w:val="22"/>
                <w:szCs w:val="22"/>
                <w:lang w:val="pt-BR"/>
              </w:rPr>
              <w:t>»</w:t>
            </w:r>
            <w:r w:rsidR="00B72920" w:rsidRPr="00C95CF6">
              <w:rPr>
                <w:rFonts w:ascii="GHEA Grapalat" w:hAnsi="GHEA Grapalat"/>
                <w:sz w:val="22"/>
                <w:szCs w:val="22"/>
                <w:lang w:val="hy-AM"/>
              </w:rPr>
              <w:t xml:space="preserve"> ՀՀ օրենքի </w:t>
            </w:r>
            <w:r w:rsidR="00B72920">
              <w:rPr>
                <w:rFonts w:ascii="GHEA Grapalat" w:hAnsi="GHEA Grapalat"/>
                <w:sz w:val="22"/>
                <w:szCs w:val="22"/>
                <w:lang w:val="hy-AM"/>
              </w:rPr>
              <w:t xml:space="preserve">8-րդ հոդվածի </w:t>
            </w:r>
            <w:r w:rsidR="00B72920" w:rsidRPr="00C95CF6">
              <w:rPr>
                <w:rFonts w:ascii="GHEA Grapalat" w:hAnsi="GHEA Grapalat"/>
                <w:sz w:val="22"/>
                <w:szCs w:val="22"/>
                <w:lang w:val="hy-AM"/>
              </w:rPr>
              <w:t>2-րդ մասի</w:t>
            </w:r>
            <w:r w:rsidR="00B72920" w:rsidRPr="00B72920">
              <w:rPr>
                <w:rFonts w:ascii="GHEA Grapalat" w:hAnsi="GHEA Grapalat"/>
                <w:color w:val="000000"/>
                <w:sz w:val="22"/>
                <w:szCs w:val="22"/>
                <w:shd w:val="clear" w:color="auto" w:fill="FFFFFF"/>
                <w:lang w:val="hy-AM"/>
              </w:rPr>
              <w:t>2</w:t>
            </w:r>
            <w:r w:rsidR="00B72920" w:rsidRPr="00B72920">
              <w:rPr>
                <w:rFonts w:ascii="GHEA Grapalat" w:hAnsi="GHEA Grapalat"/>
                <w:color w:val="000000"/>
                <w:sz w:val="22"/>
                <w:szCs w:val="22"/>
                <w:shd w:val="clear" w:color="auto" w:fill="FFFFFF"/>
                <w:vertAlign w:val="superscript"/>
                <w:lang w:val="hy-AM"/>
              </w:rPr>
              <w:t>1</w:t>
            </w:r>
            <w:r w:rsidR="00B72920" w:rsidRPr="00B72920">
              <w:rPr>
                <w:rFonts w:ascii="GHEA Grapalat" w:hAnsi="GHEA Grapalat"/>
                <w:color w:val="000000"/>
                <w:sz w:val="22"/>
                <w:szCs w:val="22"/>
                <w:shd w:val="clear" w:color="auto" w:fill="FFFFFF"/>
                <w:lang w:val="hy-AM"/>
              </w:rPr>
              <w:t xml:space="preserve">) ենթակետի՝ անկախ սեփականության </w:t>
            </w:r>
            <w:proofErr w:type="spellStart"/>
            <w:r w:rsidR="00B72920" w:rsidRPr="00B72920">
              <w:rPr>
                <w:rFonts w:ascii="GHEA Grapalat" w:hAnsi="GHEA Grapalat"/>
                <w:color w:val="000000"/>
                <w:sz w:val="22"/>
                <w:szCs w:val="22"/>
                <w:shd w:val="clear" w:color="auto" w:fill="FFFFFF"/>
                <w:lang w:val="hy-AM"/>
              </w:rPr>
              <w:t>ձևից</w:t>
            </w:r>
            <w:proofErr w:type="spellEnd"/>
            <w:r w:rsidR="00B72920" w:rsidRPr="00B72920">
              <w:rPr>
                <w:rFonts w:ascii="GHEA Grapalat" w:hAnsi="GHEA Grapalat"/>
                <w:color w:val="000000"/>
                <w:sz w:val="22"/>
                <w:szCs w:val="22"/>
                <w:shd w:val="clear" w:color="auto" w:fill="FFFFFF"/>
                <w:lang w:val="hy-AM"/>
              </w:rPr>
              <w:t xml:space="preserve"> և մասնագիտությունից՝ բարձրագույն </w:t>
            </w:r>
            <w:proofErr w:type="spellStart"/>
            <w:r w:rsidR="00B72920" w:rsidRPr="00B72920">
              <w:rPr>
                <w:rFonts w:ascii="GHEA Grapalat" w:hAnsi="GHEA Grapalat"/>
                <w:color w:val="000000"/>
                <w:sz w:val="22"/>
                <w:szCs w:val="22"/>
                <w:shd w:val="clear" w:color="auto" w:fill="FFFFFF"/>
                <w:lang w:val="hy-AM"/>
              </w:rPr>
              <w:t>մասնագի</w:t>
            </w:r>
            <w:proofErr w:type="spellEnd"/>
            <w:r w:rsidR="004B53B9" w:rsidRPr="004B53B9">
              <w:rPr>
                <w:rFonts w:ascii="GHEA Grapalat" w:hAnsi="GHEA Grapalat"/>
                <w:color w:val="000000"/>
                <w:sz w:val="22"/>
                <w:szCs w:val="22"/>
                <w:shd w:val="clear" w:color="auto" w:fill="FFFFFF"/>
                <w:lang w:val="hy-AM"/>
              </w:rPr>
              <w:t>-</w:t>
            </w:r>
            <w:r w:rsidR="00B72920" w:rsidRPr="00B72920">
              <w:rPr>
                <w:rFonts w:ascii="GHEA Grapalat" w:hAnsi="GHEA Grapalat"/>
                <w:color w:val="000000"/>
                <w:sz w:val="22"/>
                <w:szCs w:val="22"/>
                <w:shd w:val="clear" w:color="auto" w:fill="FFFFFF"/>
                <w:lang w:val="hy-AM"/>
              </w:rPr>
              <w:t xml:space="preserve">տական հիմնական կրթության </w:t>
            </w:r>
            <w:proofErr w:type="spellStart"/>
            <w:r w:rsidR="00B72920" w:rsidRPr="00B72920">
              <w:rPr>
                <w:rFonts w:ascii="GHEA Grapalat" w:hAnsi="GHEA Grapalat"/>
                <w:color w:val="000000"/>
                <w:sz w:val="22"/>
                <w:szCs w:val="22"/>
                <w:shd w:val="clear" w:color="auto" w:fill="FFFFFF"/>
                <w:lang w:val="hy-AM"/>
              </w:rPr>
              <w:t>բակալավրի</w:t>
            </w:r>
            <w:proofErr w:type="spellEnd"/>
            <w:r w:rsidR="00B72920" w:rsidRPr="00B72920">
              <w:rPr>
                <w:rFonts w:ascii="GHEA Grapalat" w:hAnsi="GHEA Grapalat"/>
                <w:color w:val="000000"/>
                <w:sz w:val="22"/>
                <w:szCs w:val="22"/>
                <w:shd w:val="clear" w:color="auto" w:fill="FFFFFF"/>
                <w:lang w:val="hy-AM"/>
              </w:rPr>
              <w:t xml:space="preserve"> կրթական ծրագրում հայոց լեզու և հայ գրականություն, հայոց պատմություն առարկա</w:t>
            </w:r>
            <w:r w:rsidR="004B53B9" w:rsidRPr="004B53B9">
              <w:rPr>
                <w:rFonts w:ascii="GHEA Grapalat" w:hAnsi="GHEA Grapalat"/>
                <w:color w:val="000000"/>
                <w:sz w:val="22"/>
                <w:szCs w:val="22"/>
                <w:shd w:val="clear" w:color="auto" w:fill="FFFFFF"/>
                <w:lang w:val="hy-AM"/>
              </w:rPr>
              <w:t>-</w:t>
            </w:r>
            <w:r w:rsidR="00B72920" w:rsidRPr="00B72920">
              <w:rPr>
                <w:rFonts w:ascii="GHEA Grapalat" w:hAnsi="GHEA Grapalat"/>
                <w:color w:val="000000"/>
                <w:sz w:val="22"/>
                <w:szCs w:val="22"/>
                <w:shd w:val="clear" w:color="auto" w:fill="FFFFFF"/>
                <w:lang w:val="hy-AM"/>
              </w:rPr>
              <w:t>ների ուսուցումը ներառվում է առնվազն երկու կիսամյակի ընթացքում, որոնք ավարտվում են գիտելիքների պարտադիր ստուգմամբ</w:t>
            </w:r>
            <w:r w:rsidR="000E6954" w:rsidRPr="00B72920">
              <w:rPr>
                <w:rFonts w:ascii="GHEA Grapalat" w:eastAsia="Calibri" w:hAnsi="GHEA Grapalat"/>
                <w:color w:val="000000"/>
                <w:sz w:val="22"/>
                <w:szCs w:val="22"/>
                <w:shd w:val="clear" w:color="auto" w:fill="FFFFFF"/>
                <w:lang w:val="hy-AM" w:eastAsia="en-US"/>
              </w:rPr>
              <w:t>:</w:t>
            </w:r>
          </w:p>
          <w:p w:rsidR="00E05D95" w:rsidRDefault="008B25D5" w:rsidP="00692D17">
            <w:pPr>
              <w:jc w:val="both"/>
              <w:rPr>
                <w:rFonts w:ascii="MS Mincho" w:eastAsia="MS Mincho" w:hAnsi="MS Mincho" w:cs="MS Mincho"/>
                <w:color w:val="000000"/>
                <w:sz w:val="22"/>
                <w:szCs w:val="22"/>
                <w:lang w:val="hy-AM" w:eastAsia="en-US"/>
              </w:rPr>
            </w:pPr>
            <w:r>
              <w:rPr>
                <w:rFonts w:ascii="GHEA Grapalat" w:eastAsia="Calibri" w:hAnsi="GHEA Grapalat" w:cs="Sylfaen"/>
                <w:sz w:val="22"/>
                <w:szCs w:val="22"/>
                <w:lang w:val="hy-AM" w:eastAsia="en-US"/>
              </w:rPr>
              <w:t xml:space="preserve">      Ինչ վերաբերում է </w:t>
            </w:r>
            <w:r w:rsidRPr="00A526F6">
              <w:rPr>
                <w:rFonts w:ascii="GHEA Grapalat" w:eastAsia="Calibri" w:hAnsi="GHEA Grapalat"/>
                <w:color w:val="000000"/>
                <w:sz w:val="22"/>
                <w:szCs w:val="22"/>
                <w:lang w:val="hy-AM" w:eastAsia="en-US"/>
              </w:rPr>
              <w:t xml:space="preserve">2021 թվականի մարտի 24-ին ընդունված </w:t>
            </w:r>
            <w:r w:rsidRPr="00A526F6">
              <w:rPr>
                <w:rFonts w:ascii="GHEA Grapalat" w:eastAsia="CIDFont+F1" w:hAnsi="GHEA Grapalat" w:cs="CIDFont+F1"/>
                <w:sz w:val="22"/>
                <w:szCs w:val="22"/>
                <w:lang w:val="hy-AM" w:eastAsia="en-US"/>
              </w:rPr>
              <w:t>«</w:t>
            </w:r>
            <w:r w:rsidRPr="00A526F6">
              <w:rPr>
                <w:rFonts w:ascii="GHEA Grapalat" w:eastAsia="Calibri" w:hAnsi="GHEA Grapalat" w:cs="Sylfaen"/>
                <w:color w:val="000000"/>
                <w:sz w:val="22"/>
                <w:szCs w:val="22"/>
                <w:shd w:val="clear" w:color="auto" w:fill="FFFFFF"/>
                <w:lang w:val="hy-AM" w:eastAsia="en-US"/>
              </w:rPr>
              <w:t>Բարձրագույն</w:t>
            </w:r>
            <w:r w:rsidR="00EE5D7F" w:rsidRPr="00EE5D7F">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կրթության</w:t>
            </w:r>
            <w:r w:rsidR="00EE5D7F" w:rsidRPr="00EE5D7F">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և</w:t>
            </w:r>
            <w:r w:rsidR="00EE5D7F" w:rsidRPr="00EE5D7F">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գիտության</w:t>
            </w:r>
            <w:r w:rsidR="00EE5D7F" w:rsidRPr="00EE5D7F">
              <w:rPr>
                <w:rFonts w:ascii="GHEA Grapalat" w:eastAsia="Calibri" w:hAnsi="GHEA Grapalat" w:cs="Sylfaen"/>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մասին</w:t>
            </w:r>
            <w:r w:rsidRPr="00A526F6">
              <w:rPr>
                <w:rFonts w:ascii="GHEA Grapalat" w:eastAsia="Calibri" w:hAnsi="GHEA Grapalat" w:cs="Segoe UI"/>
                <w:color w:val="000000"/>
                <w:sz w:val="22"/>
                <w:szCs w:val="22"/>
                <w:shd w:val="clear" w:color="auto" w:fill="FFFFFF"/>
                <w:lang w:val="hy-AM" w:eastAsia="en-US"/>
              </w:rPr>
              <w:t xml:space="preserve">» </w:t>
            </w:r>
            <w:r w:rsidRPr="00A526F6">
              <w:rPr>
                <w:rFonts w:ascii="GHEA Grapalat" w:eastAsia="Calibri" w:hAnsi="GHEA Grapalat" w:cs="Sylfaen"/>
                <w:color w:val="000000"/>
                <w:sz w:val="22"/>
                <w:szCs w:val="22"/>
                <w:shd w:val="clear" w:color="auto" w:fill="FFFFFF"/>
                <w:lang w:val="hy-AM" w:eastAsia="en-US"/>
              </w:rPr>
              <w:t>օրենքի</w:t>
            </w:r>
            <w:r w:rsidRPr="00A526F6">
              <w:rPr>
                <w:rFonts w:ascii="GHEA Grapalat" w:eastAsia="CIDFont+F1" w:hAnsi="GHEA Grapalat" w:cs="CIDFont+F1"/>
                <w:sz w:val="22"/>
                <w:szCs w:val="22"/>
                <w:lang w:val="hy-AM" w:eastAsia="en-US"/>
              </w:rPr>
              <w:t xml:space="preserve"> </w:t>
            </w:r>
            <w:proofErr w:type="spellStart"/>
            <w:r w:rsidRPr="00A526F6">
              <w:rPr>
                <w:rFonts w:ascii="GHEA Grapalat" w:eastAsia="CIDFont+F1" w:hAnsi="GHEA Grapalat" w:cs="CIDFont+F1"/>
                <w:sz w:val="22"/>
                <w:szCs w:val="22"/>
                <w:lang w:val="hy-AM" w:eastAsia="en-US"/>
              </w:rPr>
              <w:t>կարգավորումներին</w:t>
            </w:r>
            <w:proofErr w:type="spellEnd"/>
            <w:r w:rsidRPr="00A526F6">
              <w:rPr>
                <w:rFonts w:ascii="GHEA Grapalat" w:eastAsia="CIDFont+F1" w:hAnsi="GHEA Grapalat" w:cs="CIDFont+F1"/>
                <w:sz w:val="22"/>
                <w:szCs w:val="22"/>
                <w:lang w:val="hy-AM" w:eastAsia="en-US"/>
              </w:rPr>
              <w:t xml:space="preserve">, որոնց համաձայն՝ նախատեսվում է ներդնել </w:t>
            </w:r>
            <w:r w:rsidRPr="008D4E27">
              <w:rPr>
                <w:rFonts w:ascii="GHEA Grapalat" w:eastAsia="Calibri" w:hAnsi="GHEA Grapalat" w:cs="Sylfaen"/>
                <w:bCs/>
                <w:color w:val="000000"/>
                <w:sz w:val="22"/>
                <w:szCs w:val="22"/>
                <w:bdr w:val="none" w:sz="0" w:space="0" w:color="auto" w:frame="1"/>
                <w:lang w:val="hy-AM" w:eastAsia="en-US"/>
              </w:rPr>
              <w:t>բուհերի</w:t>
            </w:r>
            <w:r w:rsidR="00EE5D7F" w:rsidRPr="00EE5D7F">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ընդունելության</w:t>
            </w:r>
            <w:r w:rsidR="00EE5D7F" w:rsidRPr="00EE5D7F">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կազմակերպման</w:t>
            </w:r>
            <w:r w:rsidR="00EE5D7F" w:rsidRPr="00EE5D7F">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նոր</w:t>
            </w:r>
            <w:r w:rsidR="00EE5D7F" w:rsidRPr="00EE5D7F">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սկզբունքներ</w:t>
            </w:r>
            <w:r w:rsidR="00EE5D7F" w:rsidRPr="00EE5D7F">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ու</w:t>
            </w:r>
            <w:r w:rsidR="00EE5D7F" w:rsidRPr="00EE5D7F">
              <w:rPr>
                <w:rFonts w:ascii="GHEA Grapalat" w:eastAsia="Calibri" w:hAnsi="GHEA Grapalat" w:cs="Sylfaen"/>
                <w:bCs/>
                <w:color w:val="000000"/>
                <w:sz w:val="22"/>
                <w:szCs w:val="22"/>
                <w:bdr w:val="none" w:sz="0" w:space="0" w:color="auto" w:frame="1"/>
                <w:lang w:val="hy-AM" w:eastAsia="en-US"/>
              </w:rPr>
              <w:t xml:space="preserve"> </w:t>
            </w:r>
            <w:r w:rsidRPr="008D4E27">
              <w:rPr>
                <w:rFonts w:ascii="GHEA Grapalat" w:eastAsia="Calibri" w:hAnsi="GHEA Grapalat" w:cs="Sylfaen"/>
                <w:bCs/>
                <w:color w:val="000000"/>
                <w:sz w:val="22"/>
                <w:szCs w:val="22"/>
                <w:bdr w:val="none" w:sz="0" w:space="0" w:color="auto" w:frame="1"/>
                <w:lang w:val="hy-AM" w:eastAsia="en-US"/>
              </w:rPr>
              <w:t>մեխանիզմներ, մասնավորապես՝ ա</w:t>
            </w:r>
            <w:r w:rsidRPr="00A526F6">
              <w:rPr>
                <w:rFonts w:ascii="GHEA Grapalat" w:eastAsia="Calibri" w:hAnsi="GHEA Grapalat" w:cs="Sylfaen"/>
                <w:color w:val="000000"/>
                <w:sz w:val="22"/>
                <w:szCs w:val="22"/>
                <w:lang w:val="hy-AM" w:eastAsia="en-US"/>
              </w:rPr>
              <w:t>նկախ</w:t>
            </w:r>
            <w:r w:rsidR="00EE5D7F" w:rsidRPr="00EE5D7F">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բուհերի</w:t>
            </w:r>
            <w:r w:rsidR="00EE5D7F" w:rsidRPr="00EE5D7F">
              <w:rPr>
                <w:rFonts w:ascii="GHEA Grapalat" w:eastAsia="Calibri" w:hAnsi="GHEA Grapalat" w:cs="Sylfaen"/>
                <w:color w:val="000000"/>
                <w:sz w:val="22"/>
                <w:szCs w:val="22"/>
                <w:lang w:val="hy-AM" w:eastAsia="en-US"/>
              </w:rPr>
              <w:t xml:space="preserve"> </w:t>
            </w:r>
            <w:proofErr w:type="spellStart"/>
            <w:r w:rsidRPr="00A526F6">
              <w:rPr>
                <w:rFonts w:ascii="GHEA Grapalat" w:eastAsia="Calibri" w:hAnsi="GHEA Grapalat" w:cs="Sylfaen"/>
                <w:color w:val="000000"/>
                <w:sz w:val="22"/>
                <w:szCs w:val="22"/>
                <w:lang w:val="hy-AM" w:eastAsia="en-US"/>
              </w:rPr>
              <w:t>կազմակերպաիրավական</w:t>
            </w:r>
            <w:proofErr w:type="spellEnd"/>
            <w:r w:rsidR="00EE5D7F" w:rsidRPr="00EE5D7F">
              <w:rPr>
                <w:rFonts w:ascii="GHEA Grapalat" w:eastAsia="Calibri" w:hAnsi="GHEA Grapalat" w:cs="Sylfaen"/>
                <w:color w:val="000000"/>
                <w:sz w:val="22"/>
                <w:szCs w:val="22"/>
                <w:lang w:val="hy-AM" w:eastAsia="en-US"/>
              </w:rPr>
              <w:t xml:space="preserve"> </w:t>
            </w:r>
            <w:proofErr w:type="spellStart"/>
            <w:r w:rsidRPr="00A526F6">
              <w:rPr>
                <w:rFonts w:ascii="GHEA Grapalat" w:eastAsia="Calibri" w:hAnsi="GHEA Grapalat" w:cs="Sylfaen"/>
                <w:color w:val="000000"/>
                <w:sz w:val="22"/>
                <w:szCs w:val="22"/>
                <w:lang w:val="hy-AM" w:eastAsia="en-US"/>
              </w:rPr>
              <w:t>ձևից</w:t>
            </w:r>
            <w:proofErr w:type="spellEnd"/>
            <w:r w:rsidR="00EE5D7F" w:rsidRPr="00EE5D7F">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և</w:t>
            </w:r>
            <w:r w:rsidR="00EE5D7F" w:rsidRPr="00EE5D7F">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կարգավիճակից՝</w:t>
            </w:r>
            <w:r w:rsidR="00EE5D7F" w:rsidRPr="00EE5D7F">
              <w:rPr>
                <w:rFonts w:ascii="GHEA Grapalat" w:eastAsia="Calibri" w:hAnsi="GHEA Grapalat" w:cs="Sylfaen"/>
                <w:color w:val="000000"/>
                <w:sz w:val="22"/>
                <w:szCs w:val="22"/>
                <w:lang w:val="hy-AM" w:eastAsia="en-US"/>
              </w:rPr>
              <w:t xml:space="preserve"> </w:t>
            </w:r>
            <w:proofErr w:type="spellStart"/>
            <w:r w:rsidRPr="00A526F6">
              <w:rPr>
                <w:rFonts w:ascii="GHEA Grapalat" w:eastAsia="Calibri" w:hAnsi="GHEA Grapalat" w:cs="Sylfaen"/>
                <w:color w:val="000000"/>
                <w:sz w:val="22"/>
                <w:szCs w:val="22"/>
                <w:lang w:val="hy-AM" w:eastAsia="en-US"/>
              </w:rPr>
              <w:t>բակալավրի</w:t>
            </w:r>
            <w:proofErr w:type="spellEnd"/>
            <w:r w:rsidR="00EE5D7F" w:rsidRPr="00EE5D7F">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որակավորման</w:t>
            </w:r>
            <w:r w:rsidR="00EE5D7F" w:rsidRPr="00EE5D7F">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աստիճանի</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ցանկացած</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կրթական</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ծրագրով</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ՀՀ</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քաղաքացիների</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համար</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բուհի</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ընդունելության</w:t>
            </w:r>
            <w:r w:rsidRPr="00A526F6">
              <w:rPr>
                <w:rFonts w:ascii="GHEA Grapalat" w:eastAsia="Calibri" w:hAnsi="GHEA Grapalat" w:cs="Segoe UI"/>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Հայոց</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լեզու</w:t>
            </w:r>
            <w:r w:rsidRPr="00A526F6">
              <w:rPr>
                <w:rFonts w:ascii="GHEA Grapalat" w:eastAsia="Calibri" w:hAnsi="GHEA Grapalat" w:cs="Segoe UI"/>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առարկայի</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քննությունը</w:t>
            </w:r>
            <w:r w:rsidR="00F919E9" w:rsidRPr="00F919E9">
              <w:rPr>
                <w:rFonts w:ascii="GHEA Grapalat" w:eastAsia="Calibri" w:hAnsi="GHEA Grapalat" w:cs="Sylfaen"/>
                <w:color w:val="000000"/>
                <w:sz w:val="22"/>
                <w:szCs w:val="22"/>
                <w:lang w:val="hy-AM" w:eastAsia="en-US"/>
              </w:rPr>
              <w:t xml:space="preserve"> </w:t>
            </w:r>
            <w:r w:rsidRPr="00A526F6">
              <w:rPr>
                <w:rFonts w:ascii="GHEA Grapalat" w:eastAsia="Calibri" w:hAnsi="GHEA Grapalat" w:cs="Sylfaen"/>
                <w:color w:val="000000"/>
                <w:sz w:val="22"/>
                <w:szCs w:val="22"/>
                <w:lang w:val="hy-AM" w:eastAsia="en-US"/>
              </w:rPr>
              <w:t>պարտադիր</w:t>
            </w:r>
            <w:r>
              <w:rPr>
                <w:rFonts w:ascii="GHEA Grapalat" w:eastAsia="Calibri" w:hAnsi="GHEA Grapalat" w:cs="Sylfaen"/>
                <w:color w:val="000000"/>
                <w:sz w:val="22"/>
                <w:szCs w:val="22"/>
                <w:lang w:val="hy-AM" w:eastAsia="en-US"/>
              </w:rPr>
              <w:t xml:space="preserve"> սահմանված լինելու պահանջին, ապա հարկ ենք համարում նշել </w:t>
            </w:r>
            <w:proofErr w:type="spellStart"/>
            <w:r>
              <w:rPr>
                <w:rFonts w:ascii="GHEA Grapalat" w:eastAsia="Calibri" w:hAnsi="GHEA Grapalat" w:cs="Sylfaen"/>
                <w:color w:val="000000"/>
                <w:sz w:val="22"/>
                <w:szCs w:val="22"/>
                <w:lang w:val="hy-AM" w:eastAsia="en-US"/>
              </w:rPr>
              <w:t>հետևյալը</w:t>
            </w:r>
            <w:proofErr w:type="spellEnd"/>
            <w:r>
              <w:rPr>
                <w:rFonts w:ascii="MS Mincho" w:eastAsia="MS Mincho" w:hAnsi="MS Mincho" w:cs="MS Mincho"/>
                <w:color w:val="000000"/>
                <w:sz w:val="22"/>
                <w:szCs w:val="22"/>
                <w:lang w:val="hy-AM" w:eastAsia="en-US"/>
              </w:rPr>
              <w:t>․</w:t>
            </w:r>
          </w:p>
          <w:p w:rsidR="008B25D5" w:rsidRPr="008B25D5" w:rsidRDefault="00F919E9" w:rsidP="00692D17">
            <w:pPr>
              <w:jc w:val="both"/>
              <w:rPr>
                <w:rFonts w:ascii="Sylfaen" w:eastAsia="MS Mincho" w:hAnsi="Sylfaen" w:cs="MS Mincho"/>
                <w:sz w:val="22"/>
                <w:szCs w:val="22"/>
                <w:lang w:val="hy-AM" w:eastAsia="en-US"/>
              </w:rPr>
            </w:pPr>
            <w:r w:rsidRPr="00F919E9">
              <w:rPr>
                <w:rFonts w:ascii="GHEA Grapalat" w:eastAsia="Calibri" w:hAnsi="GHEA Grapalat"/>
                <w:color w:val="000000"/>
                <w:sz w:val="22"/>
                <w:szCs w:val="22"/>
                <w:lang w:val="hy-AM" w:eastAsia="en-US"/>
              </w:rPr>
              <w:t xml:space="preserve">      </w:t>
            </w:r>
            <w:r w:rsidR="008B25D5">
              <w:rPr>
                <w:rFonts w:ascii="GHEA Grapalat" w:eastAsia="Calibri" w:hAnsi="GHEA Grapalat"/>
                <w:color w:val="000000"/>
                <w:sz w:val="22"/>
                <w:szCs w:val="22"/>
                <w:lang w:val="hy-AM" w:eastAsia="en-US"/>
              </w:rPr>
              <w:t xml:space="preserve">Հիշյալ </w:t>
            </w:r>
            <w:r w:rsidR="00912CCD">
              <w:rPr>
                <w:rFonts w:ascii="GHEA Grapalat" w:eastAsia="Calibri" w:hAnsi="GHEA Grapalat"/>
                <w:color w:val="000000"/>
                <w:sz w:val="22"/>
                <w:szCs w:val="22"/>
                <w:lang w:val="hy-AM" w:eastAsia="en-US"/>
              </w:rPr>
              <w:t xml:space="preserve">օրենքի և հարակից օրենքների նախագծերը երկրորդ ընթերցմամբ ընդունվել են </w:t>
            </w:r>
            <w:r w:rsidR="008B25D5">
              <w:rPr>
                <w:rFonts w:ascii="GHEA Grapalat" w:eastAsia="Calibri" w:hAnsi="GHEA Grapalat"/>
                <w:color w:val="000000"/>
                <w:sz w:val="22"/>
                <w:szCs w:val="22"/>
                <w:lang w:val="hy-AM" w:eastAsia="en-US"/>
              </w:rPr>
              <w:t>ՀՀ Ազգային ժողովի կողմից</w:t>
            </w:r>
            <w:r w:rsidR="00912CCD">
              <w:rPr>
                <w:rFonts w:ascii="GHEA Grapalat" w:eastAsia="Calibri" w:hAnsi="GHEA Grapalat"/>
                <w:color w:val="000000"/>
                <w:sz w:val="22"/>
                <w:szCs w:val="22"/>
                <w:lang w:val="hy-AM" w:eastAsia="en-US"/>
              </w:rPr>
              <w:t xml:space="preserve"> 2021 թվականի մարտի 24-ին, սակայն ՀՀ Նախագահի դիմումի հիման վրա Սահմանադրական դատարանի 2021 թվականի օգոստոսի 2-ի ՍԴՈ-1608 որոշմամբ </w:t>
            </w:r>
            <w:r w:rsidR="00912CCD" w:rsidRPr="00A526F6">
              <w:rPr>
                <w:rFonts w:ascii="GHEA Grapalat" w:eastAsia="CIDFont+F1" w:hAnsi="GHEA Grapalat" w:cs="CIDFont+F1"/>
                <w:sz w:val="22"/>
                <w:szCs w:val="22"/>
                <w:lang w:val="hy-AM" w:eastAsia="en-US"/>
              </w:rPr>
              <w:t>«</w:t>
            </w:r>
            <w:r w:rsidR="00912CCD" w:rsidRPr="00A526F6">
              <w:rPr>
                <w:rFonts w:ascii="GHEA Grapalat" w:eastAsia="Calibri" w:hAnsi="GHEA Grapalat" w:cs="Sylfaen"/>
                <w:color w:val="000000"/>
                <w:sz w:val="22"/>
                <w:szCs w:val="22"/>
                <w:shd w:val="clear" w:color="auto" w:fill="FFFFFF"/>
                <w:lang w:val="hy-AM" w:eastAsia="en-US"/>
              </w:rPr>
              <w:t>Բարձրագույն</w:t>
            </w:r>
            <w:r w:rsidRPr="00F919E9">
              <w:rPr>
                <w:rFonts w:ascii="GHEA Grapalat" w:eastAsia="Calibri" w:hAnsi="GHEA Grapalat" w:cs="Sylfaen"/>
                <w:color w:val="000000"/>
                <w:sz w:val="22"/>
                <w:szCs w:val="22"/>
                <w:shd w:val="clear" w:color="auto" w:fill="FFFFFF"/>
                <w:lang w:val="hy-AM" w:eastAsia="en-US"/>
              </w:rPr>
              <w:t xml:space="preserve"> </w:t>
            </w:r>
            <w:r w:rsidR="00912CCD" w:rsidRPr="00A526F6">
              <w:rPr>
                <w:rFonts w:ascii="GHEA Grapalat" w:eastAsia="Calibri" w:hAnsi="GHEA Grapalat" w:cs="Sylfaen"/>
                <w:color w:val="000000"/>
                <w:sz w:val="22"/>
                <w:szCs w:val="22"/>
                <w:shd w:val="clear" w:color="auto" w:fill="FFFFFF"/>
                <w:lang w:val="hy-AM" w:eastAsia="en-US"/>
              </w:rPr>
              <w:t>կրթության</w:t>
            </w:r>
            <w:r w:rsidRPr="00F919E9">
              <w:rPr>
                <w:rFonts w:ascii="GHEA Grapalat" w:eastAsia="Calibri" w:hAnsi="GHEA Grapalat" w:cs="Sylfaen"/>
                <w:color w:val="000000"/>
                <w:sz w:val="22"/>
                <w:szCs w:val="22"/>
                <w:shd w:val="clear" w:color="auto" w:fill="FFFFFF"/>
                <w:lang w:val="hy-AM" w:eastAsia="en-US"/>
              </w:rPr>
              <w:t xml:space="preserve"> </w:t>
            </w:r>
            <w:r w:rsidR="00912CCD" w:rsidRPr="00A526F6">
              <w:rPr>
                <w:rFonts w:ascii="GHEA Grapalat" w:eastAsia="Calibri" w:hAnsi="GHEA Grapalat" w:cs="Sylfaen"/>
                <w:color w:val="000000"/>
                <w:sz w:val="22"/>
                <w:szCs w:val="22"/>
                <w:shd w:val="clear" w:color="auto" w:fill="FFFFFF"/>
                <w:lang w:val="hy-AM" w:eastAsia="en-US"/>
              </w:rPr>
              <w:t>և</w:t>
            </w:r>
            <w:r w:rsidRPr="00F919E9">
              <w:rPr>
                <w:rFonts w:ascii="GHEA Grapalat" w:eastAsia="Calibri" w:hAnsi="GHEA Grapalat" w:cs="Sylfaen"/>
                <w:color w:val="000000"/>
                <w:sz w:val="22"/>
                <w:szCs w:val="22"/>
                <w:shd w:val="clear" w:color="auto" w:fill="FFFFFF"/>
                <w:lang w:val="hy-AM" w:eastAsia="en-US"/>
              </w:rPr>
              <w:t xml:space="preserve"> </w:t>
            </w:r>
            <w:r w:rsidR="00912CCD" w:rsidRPr="00A526F6">
              <w:rPr>
                <w:rFonts w:ascii="GHEA Grapalat" w:eastAsia="Calibri" w:hAnsi="GHEA Grapalat" w:cs="Sylfaen"/>
                <w:color w:val="000000"/>
                <w:sz w:val="22"/>
                <w:szCs w:val="22"/>
                <w:shd w:val="clear" w:color="auto" w:fill="FFFFFF"/>
                <w:lang w:val="hy-AM" w:eastAsia="en-US"/>
              </w:rPr>
              <w:t>գիտության</w:t>
            </w:r>
            <w:r w:rsidRPr="00F919E9">
              <w:rPr>
                <w:rFonts w:ascii="GHEA Grapalat" w:eastAsia="Calibri" w:hAnsi="GHEA Grapalat" w:cs="Sylfaen"/>
                <w:color w:val="000000"/>
                <w:sz w:val="22"/>
                <w:szCs w:val="22"/>
                <w:shd w:val="clear" w:color="auto" w:fill="FFFFFF"/>
                <w:lang w:val="hy-AM" w:eastAsia="en-US"/>
              </w:rPr>
              <w:t xml:space="preserve"> </w:t>
            </w:r>
            <w:r w:rsidR="00912CCD" w:rsidRPr="00A526F6">
              <w:rPr>
                <w:rFonts w:ascii="GHEA Grapalat" w:eastAsia="Calibri" w:hAnsi="GHEA Grapalat" w:cs="Sylfaen"/>
                <w:color w:val="000000"/>
                <w:sz w:val="22"/>
                <w:szCs w:val="22"/>
                <w:shd w:val="clear" w:color="auto" w:fill="FFFFFF"/>
                <w:lang w:val="hy-AM" w:eastAsia="en-US"/>
              </w:rPr>
              <w:t>մասին</w:t>
            </w:r>
            <w:r w:rsidR="00912CCD" w:rsidRPr="00A526F6">
              <w:rPr>
                <w:rFonts w:ascii="GHEA Grapalat" w:eastAsia="Calibri" w:hAnsi="GHEA Grapalat" w:cs="Segoe UI"/>
                <w:color w:val="000000"/>
                <w:sz w:val="22"/>
                <w:szCs w:val="22"/>
                <w:shd w:val="clear" w:color="auto" w:fill="FFFFFF"/>
                <w:lang w:val="hy-AM" w:eastAsia="en-US"/>
              </w:rPr>
              <w:t xml:space="preserve">» </w:t>
            </w:r>
            <w:r w:rsidR="00912CCD" w:rsidRPr="00A526F6">
              <w:rPr>
                <w:rFonts w:ascii="GHEA Grapalat" w:eastAsia="Calibri" w:hAnsi="GHEA Grapalat" w:cs="Sylfaen"/>
                <w:color w:val="000000"/>
                <w:sz w:val="22"/>
                <w:szCs w:val="22"/>
                <w:shd w:val="clear" w:color="auto" w:fill="FFFFFF"/>
                <w:lang w:val="hy-AM" w:eastAsia="en-US"/>
              </w:rPr>
              <w:t>օրենք</w:t>
            </w:r>
            <w:r w:rsidR="00912CCD">
              <w:rPr>
                <w:rFonts w:ascii="GHEA Grapalat" w:eastAsia="Calibri" w:hAnsi="GHEA Grapalat" w:cs="Sylfaen"/>
                <w:color w:val="000000"/>
                <w:sz w:val="22"/>
                <w:szCs w:val="22"/>
                <w:shd w:val="clear" w:color="auto" w:fill="FFFFFF"/>
                <w:lang w:val="hy-AM" w:eastAsia="en-US"/>
              </w:rPr>
              <w:t xml:space="preserve">ի 27-րդ հոդվածի 3-րդ և 4-րդ մասերի մասով, ճանաչվել է Սահմանադրության 38-րդ հոդվածի 3-րդ մասին հակասող։ Ներկայումս օրենքի նախագիծը համապատասխանեցվում է ՍԴ որոշման պահանջներին, </w:t>
            </w:r>
            <w:proofErr w:type="spellStart"/>
            <w:r w:rsidR="00912CCD">
              <w:rPr>
                <w:rFonts w:ascii="GHEA Grapalat" w:eastAsia="Calibri" w:hAnsi="GHEA Grapalat" w:cs="Sylfaen"/>
                <w:color w:val="000000"/>
                <w:sz w:val="22"/>
                <w:szCs w:val="22"/>
                <w:shd w:val="clear" w:color="auto" w:fill="FFFFFF"/>
                <w:lang w:val="hy-AM" w:eastAsia="en-US"/>
              </w:rPr>
              <w:t>լրամշակվել</w:t>
            </w:r>
            <w:proofErr w:type="spellEnd"/>
            <w:r w:rsidR="00912CCD">
              <w:rPr>
                <w:rFonts w:ascii="GHEA Grapalat" w:eastAsia="Calibri" w:hAnsi="GHEA Grapalat" w:cs="Sylfaen"/>
                <w:color w:val="000000"/>
                <w:sz w:val="22"/>
                <w:szCs w:val="22"/>
                <w:shd w:val="clear" w:color="auto" w:fill="FFFFFF"/>
                <w:lang w:val="hy-AM" w:eastAsia="en-US"/>
              </w:rPr>
              <w:t xml:space="preserve"> է և գտնվում է շրջանառության մեջ ու սահմանված կարգով ներկայացված է հանրային քննար</w:t>
            </w:r>
            <w:r w:rsidR="008C79EC">
              <w:rPr>
                <w:rFonts w:ascii="GHEA Grapalat" w:eastAsia="Calibri" w:hAnsi="GHEA Grapalat" w:cs="Sylfaen"/>
                <w:color w:val="000000"/>
                <w:sz w:val="22"/>
                <w:szCs w:val="22"/>
                <w:shd w:val="clear" w:color="auto" w:fill="FFFFFF"/>
                <w:lang w:val="hy-AM" w:eastAsia="en-US"/>
              </w:rPr>
              <w:t>կ</w:t>
            </w:r>
            <w:r w:rsidR="00912CCD">
              <w:rPr>
                <w:rFonts w:ascii="GHEA Grapalat" w:eastAsia="Calibri" w:hAnsi="GHEA Grapalat" w:cs="Sylfaen"/>
                <w:color w:val="000000"/>
                <w:sz w:val="22"/>
                <w:szCs w:val="22"/>
                <w:shd w:val="clear" w:color="auto" w:fill="FFFFFF"/>
                <w:lang w:val="hy-AM" w:eastAsia="en-US"/>
              </w:rPr>
              <w:t>ման։</w:t>
            </w:r>
          </w:p>
          <w:p w:rsidR="004147C9" w:rsidRDefault="00F919E9" w:rsidP="00692D17">
            <w:pPr>
              <w:jc w:val="both"/>
              <w:rPr>
                <w:rFonts w:ascii="GHEA Grapalat" w:hAnsi="GHEA Grapalat"/>
                <w:color w:val="000000"/>
                <w:sz w:val="22"/>
                <w:szCs w:val="22"/>
                <w:lang w:val="hy-AM"/>
              </w:rPr>
            </w:pPr>
            <w:r w:rsidRPr="00F919E9">
              <w:rPr>
                <w:rFonts w:ascii="GHEA Grapalat" w:hAnsi="GHEA Grapalat"/>
                <w:color w:val="000000"/>
                <w:sz w:val="22"/>
                <w:szCs w:val="22"/>
                <w:lang w:val="hy-AM"/>
              </w:rPr>
              <w:t xml:space="preserve">       </w:t>
            </w:r>
            <w:r w:rsidR="004147C9" w:rsidRPr="00C95CF6">
              <w:rPr>
                <w:rFonts w:ascii="GHEA Grapalat" w:hAnsi="GHEA Grapalat"/>
                <w:color w:val="000000"/>
                <w:sz w:val="22"/>
                <w:szCs w:val="22"/>
                <w:lang w:val="hy-AM"/>
              </w:rPr>
              <w:t xml:space="preserve">Ավելին, </w:t>
            </w:r>
            <w:r w:rsidR="000749B0" w:rsidRPr="00A526F6">
              <w:rPr>
                <w:rFonts w:ascii="GHEA Grapalat" w:eastAsia="CIDFont+F1" w:hAnsi="GHEA Grapalat" w:cs="CIDFont+F1"/>
                <w:sz w:val="22"/>
                <w:szCs w:val="22"/>
                <w:lang w:val="hy-AM" w:eastAsia="en-US"/>
              </w:rPr>
              <w:t>«</w:t>
            </w:r>
            <w:r w:rsidR="004147C9" w:rsidRPr="00C95CF6">
              <w:rPr>
                <w:rFonts w:ascii="GHEA Grapalat" w:hAnsi="GHEA Grapalat"/>
                <w:sz w:val="22"/>
                <w:szCs w:val="22"/>
                <w:lang w:val="hy-AM"/>
              </w:rPr>
              <w:t>Բարձրագույն կրթության և գիտության մասին</w:t>
            </w:r>
            <w:r w:rsidR="000749B0" w:rsidRPr="00C95CF6">
              <w:rPr>
                <w:rFonts w:ascii="GHEA Grapalat" w:hAnsi="GHEA Grapalat"/>
                <w:sz w:val="22"/>
                <w:szCs w:val="22"/>
                <w:lang w:val="pt-BR"/>
              </w:rPr>
              <w:t>»</w:t>
            </w:r>
            <w:r w:rsidR="004147C9" w:rsidRPr="00C95CF6">
              <w:rPr>
                <w:rFonts w:ascii="GHEA Grapalat" w:hAnsi="GHEA Grapalat"/>
                <w:sz w:val="22"/>
                <w:szCs w:val="22"/>
                <w:lang w:val="hy-AM"/>
              </w:rPr>
              <w:t xml:space="preserve"> ՀՀ օրենքի</w:t>
            </w:r>
            <w:r w:rsidR="004147C9" w:rsidRPr="00C95CF6">
              <w:rPr>
                <w:rFonts w:ascii="GHEA Grapalat" w:hAnsi="GHEA Grapalat"/>
                <w:color w:val="000000"/>
                <w:sz w:val="22"/>
                <w:szCs w:val="22"/>
                <w:lang w:val="hy-AM"/>
              </w:rPr>
              <w:t xml:space="preserve"> Հոդված 39-ի (Եզրափակիչ մաս) 6-րդ մասի դրույթների </w:t>
            </w:r>
            <w:r w:rsidR="004147C9" w:rsidRPr="00C95CF6">
              <w:rPr>
                <w:rFonts w:ascii="GHEA Grapalat" w:hAnsi="GHEA Grapalat"/>
                <w:color w:val="000000"/>
                <w:sz w:val="22"/>
                <w:szCs w:val="22"/>
                <w:lang w:val="hy-AM"/>
              </w:rPr>
              <w:lastRenderedPageBreak/>
              <w:t>համաձայն՝ սույն օրենքի 18-րդ հոդվածի 5-րդ մաս</w:t>
            </w:r>
            <w:r w:rsidR="0013140E" w:rsidRPr="00C95CF6">
              <w:rPr>
                <w:rFonts w:ascii="GHEA Grapalat" w:hAnsi="GHEA Grapalat"/>
                <w:color w:val="000000"/>
                <w:sz w:val="22"/>
                <w:szCs w:val="22"/>
                <w:lang w:val="hy-AM"/>
              </w:rPr>
              <w:t>ի</w:t>
            </w:r>
            <w:r w:rsidR="00EA5EDE" w:rsidRPr="00EA5EDE">
              <w:rPr>
                <w:rFonts w:ascii="GHEA Grapalat" w:hAnsi="GHEA Grapalat"/>
                <w:color w:val="000000"/>
                <w:sz w:val="22"/>
                <w:szCs w:val="22"/>
                <w:lang w:val="hy-AM"/>
              </w:rPr>
              <w:t xml:space="preserve"> </w:t>
            </w:r>
            <w:r w:rsidR="0013140E" w:rsidRPr="00C95CF6">
              <w:rPr>
                <w:rFonts w:ascii="GHEA Grapalat" w:hAnsi="GHEA Grapalat"/>
                <w:color w:val="000000"/>
                <w:sz w:val="22"/>
                <w:szCs w:val="22"/>
                <w:lang w:val="hy-AM"/>
              </w:rPr>
              <w:t>համապատասխան կարգավորումը</w:t>
            </w:r>
            <w:r w:rsidR="004147C9" w:rsidRPr="00C95CF6">
              <w:rPr>
                <w:rFonts w:ascii="GHEA Grapalat" w:hAnsi="GHEA Grapalat"/>
                <w:color w:val="000000"/>
                <w:sz w:val="22"/>
                <w:szCs w:val="22"/>
                <w:lang w:val="hy-AM"/>
              </w:rPr>
              <w:t xml:space="preserve"> (այն է</w:t>
            </w:r>
            <w:r w:rsidR="00435199" w:rsidRPr="00435199">
              <w:rPr>
                <w:rFonts w:ascii="Cambria Math" w:hAnsi="Cambria Math" w:cs="Cambria Math"/>
                <w:color w:val="000000"/>
                <w:sz w:val="22"/>
                <w:szCs w:val="22"/>
                <w:lang w:val="hy-AM"/>
              </w:rPr>
              <w:t>.</w:t>
            </w:r>
            <w:r w:rsidR="004147C9" w:rsidRPr="00C95CF6">
              <w:rPr>
                <w:rFonts w:ascii="GHEA Grapalat" w:hAnsi="GHEA Grapalat"/>
                <w:color w:val="000000"/>
                <w:sz w:val="22"/>
                <w:szCs w:val="22"/>
                <w:lang w:val="hy-AM"/>
              </w:rPr>
              <w:t xml:space="preserve"> Հայաստանի Հանրապետությունում գործող ցանկացած բուհ կամ բուհի մասնաճյուղ բարձրագույն կրթության առաջին մակարդակի և </w:t>
            </w:r>
            <w:proofErr w:type="spellStart"/>
            <w:r w:rsidR="004147C9" w:rsidRPr="00C95CF6">
              <w:rPr>
                <w:rFonts w:ascii="GHEA Grapalat" w:hAnsi="GHEA Grapalat"/>
                <w:color w:val="000000"/>
                <w:sz w:val="22"/>
                <w:szCs w:val="22"/>
                <w:lang w:val="hy-AM"/>
              </w:rPr>
              <w:t>ինտեգրված</w:t>
            </w:r>
            <w:proofErr w:type="spellEnd"/>
            <w:r w:rsidR="004147C9" w:rsidRPr="00C95CF6">
              <w:rPr>
                <w:rFonts w:ascii="GHEA Grapalat" w:hAnsi="GHEA Grapalat"/>
                <w:color w:val="000000"/>
                <w:sz w:val="22"/>
                <w:szCs w:val="22"/>
                <w:lang w:val="hy-AM"/>
              </w:rPr>
              <w:t xml:space="preserve">  կրթական ծրագրերով ընդունելության դեպքում Հայաստանի Հանրապետության քաղաքացիություն ունեցող անձանց համար «Հայոց լեզու» առարկայից արտաքին գնահատման վկայագիրը պարտադիր է:) </w:t>
            </w:r>
            <w:r w:rsidR="0013140E" w:rsidRPr="00C95CF6">
              <w:rPr>
                <w:rFonts w:ascii="GHEA Grapalat" w:hAnsi="GHEA Grapalat"/>
                <w:color w:val="000000"/>
                <w:sz w:val="22"/>
                <w:szCs w:val="22"/>
                <w:lang w:val="hy-AM"/>
              </w:rPr>
              <w:t xml:space="preserve">նախատեսված էր, որ </w:t>
            </w:r>
            <w:r w:rsidR="004147C9" w:rsidRPr="00C95CF6">
              <w:rPr>
                <w:rFonts w:ascii="GHEA Grapalat" w:hAnsi="GHEA Grapalat"/>
                <w:color w:val="000000"/>
                <w:sz w:val="22"/>
                <w:szCs w:val="22"/>
                <w:lang w:val="hy-AM"/>
              </w:rPr>
              <w:t>ուժի մեջ է</w:t>
            </w:r>
            <w:r w:rsidR="0013140E" w:rsidRPr="00C95CF6">
              <w:rPr>
                <w:rFonts w:ascii="GHEA Grapalat" w:hAnsi="GHEA Grapalat"/>
                <w:color w:val="000000"/>
                <w:sz w:val="22"/>
                <w:szCs w:val="22"/>
                <w:lang w:val="hy-AM"/>
              </w:rPr>
              <w:t xml:space="preserve">ր մտնելու </w:t>
            </w:r>
            <w:r w:rsidR="004147C9" w:rsidRPr="00C95CF6">
              <w:rPr>
                <w:rFonts w:ascii="GHEA Grapalat" w:hAnsi="GHEA Grapalat"/>
                <w:b/>
                <w:color w:val="000000"/>
                <w:sz w:val="22"/>
                <w:szCs w:val="22"/>
                <w:lang w:val="hy-AM"/>
              </w:rPr>
              <w:t>2023 թվականի սեպտեմբերի 1-ից</w:t>
            </w:r>
            <w:r w:rsidR="00EE5D7F" w:rsidRPr="00EE5D7F">
              <w:rPr>
                <w:rFonts w:ascii="GHEA Grapalat" w:hAnsi="GHEA Grapalat"/>
                <w:b/>
                <w:color w:val="000000"/>
                <w:sz w:val="22"/>
                <w:szCs w:val="22"/>
                <w:lang w:val="hy-AM"/>
              </w:rPr>
              <w:t xml:space="preserve"> </w:t>
            </w:r>
            <w:r w:rsidR="004147C9" w:rsidRPr="00A4516D">
              <w:rPr>
                <w:rFonts w:ascii="GHEA Grapalat" w:hAnsi="GHEA Grapalat"/>
                <w:b/>
                <w:color w:val="000000"/>
                <w:sz w:val="22"/>
                <w:szCs w:val="22"/>
                <w:lang w:val="hy-AM"/>
              </w:rPr>
              <w:t xml:space="preserve">(փաստացի, </w:t>
            </w:r>
            <w:r w:rsidR="0013140E" w:rsidRPr="00A4516D">
              <w:rPr>
                <w:rFonts w:ascii="GHEA Grapalat" w:hAnsi="GHEA Grapalat"/>
                <w:b/>
                <w:color w:val="000000"/>
                <w:sz w:val="22"/>
                <w:szCs w:val="22"/>
                <w:lang w:val="hy-AM"/>
              </w:rPr>
              <w:t>բուհերի</w:t>
            </w:r>
            <w:r w:rsidR="00EE5D7F" w:rsidRPr="00EE5D7F">
              <w:rPr>
                <w:rFonts w:ascii="GHEA Grapalat" w:hAnsi="GHEA Grapalat"/>
                <w:b/>
                <w:color w:val="000000"/>
                <w:sz w:val="22"/>
                <w:szCs w:val="22"/>
                <w:lang w:val="hy-AM"/>
              </w:rPr>
              <w:t xml:space="preserve"> </w:t>
            </w:r>
            <w:r w:rsidR="004147C9" w:rsidRPr="00C95CF6">
              <w:rPr>
                <w:rFonts w:ascii="GHEA Grapalat" w:hAnsi="GHEA Grapalat"/>
                <w:b/>
                <w:color w:val="000000"/>
                <w:sz w:val="22"/>
                <w:szCs w:val="22"/>
                <w:lang w:val="hy-AM"/>
              </w:rPr>
              <w:t xml:space="preserve">2024/2025 </w:t>
            </w:r>
            <w:proofErr w:type="spellStart"/>
            <w:r w:rsidR="004147C9" w:rsidRPr="00C95CF6">
              <w:rPr>
                <w:rFonts w:ascii="GHEA Grapalat" w:hAnsi="GHEA Grapalat"/>
                <w:b/>
                <w:color w:val="000000"/>
                <w:sz w:val="22"/>
                <w:szCs w:val="22"/>
                <w:lang w:val="hy-AM"/>
              </w:rPr>
              <w:t>ուստարվա</w:t>
            </w:r>
            <w:proofErr w:type="spellEnd"/>
            <w:r w:rsidR="004147C9" w:rsidRPr="00C95CF6">
              <w:rPr>
                <w:rFonts w:ascii="GHEA Grapalat" w:hAnsi="GHEA Grapalat"/>
                <w:b/>
                <w:color w:val="000000"/>
                <w:sz w:val="22"/>
                <w:szCs w:val="22"/>
                <w:lang w:val="hy-AM"/>
              </w:rPr>
              <w:t xml:space="preserve"> ընդունելության համար</w:t>
            </w:r>
            <w:r w:rsidR="00A526F6" w:rsidRPr="00C95CF6">
              <w:rPr>
                <w:rFonts w:ascii="GHEA Grapalat" w:hAnsi="GHEA Grapalat"/>
                <w:color w:val="000000"/>
                <w:sz w:val="22"/>
                <w:szCs w:val="22"/>
                <w:lang w:val="hy-AM"/>
              </w:rPr>
              <w:t xml:space="preserve">, քանի որ </w:t>
            </w:r>
            <w:proofErr w:type="spellStart"/>
            <w:r w:rsidR="00A526F6" w:rsidRPr="00C95CF6">
              <w:rPr>
                <w:rFonts w:ascii="GHEA Grapalat" w:hAnsi="GHEA Grapalat"/>
                <w:color w:val="000000"/>
                <w:sz w:val="22"/>
                <w:szCs w:val="22"/>
                <w:lang w:val="hy-AM"/>
              </w:rPr>
              <w:t>մինչև</w:t>
            </w:r>
            <w:proofErr w:type="spellEnd"/>
            <w:r w:rsidR="00A526F6" w:rsidRPr="00C95CF6">
              <w:rPr>
                <w:rFonts w:ascii="GHEA Grapalat" w:hAnsi="GHEA Grapalat"/>
                <w:color w:val="000000"/>
                <w:sz w:val="22"/>
                <w:szCs w:val="22"/>
                <w:lang w:val="hy-AM"/>
              </w:rPr>
              <w:t xml:space="preserve"> տվյալ տարվա սեպտեմբերի 1-ը արդեն իսկ ավարտված է լինում տվյալ տարվա առկա ուսուցման ընդունելության գործընթացը</w:t>
            </w:r>
            <w:r w:rsidR="001A225B">
              <w:rPr>
                <w:rFonts w:ascii="GHEA Grapalat" w:hAnsi="GHEA Grapalat"/>
                <w:color w:val="000000"/>
                <w:sz w:val="22"/>
                <w:szCs w:val="22"/>
                <w:lang w:val="hy-AM"/>
              </w:rPr>
              <w:t xml:space="preserve">՝ </w:t>
            </w:r>
            <w:r w:rsidR="00A526F6" w:rsidRPr="00C95CF6">
              <w:rPr>
                <w:rFonts w:ascii="GHEA Grapalat" w:hAnsi="GHEA Grapalat"/>
                <w:color w:val="000000"/>
                <w:sz w:val="22"/>
                <w:szCs w:val="22"/>
                <w:lang w:val="hy-AM"/>
              </w:rPr>
              <w:t>մինչ այ</w:t>
            </w:r>
            <w:r w:rsidR="001A225B">
              <w:rPr>
                <w:rFonts w:ascii="GHEA Grapalat" w:hAnsi="GHEA Grapalat"/>
                <w:color w:val="000000"/>
                <w:sz w:val="22"/>
                <w:szCs w:val="22"/>
                <w:lang w:val="hy-AM"/>
              </w:rPr>
              <w:t>դ սահմանված ցանկին համապատասխան</w:t>
            </w:r>
            <w:r w:rsidR="00A526F6" w:rsidRPr="00C95CF6">
              <w:rPr>
                <w:rFonts w:ascii="GHEA Grapalat" w:hAnsi="GHEA Grapalat"/>
                <w:color w:val="000000"/>
                <w:sz w:val="22"/>
                <w:szCs w:val="22"/>
                <w:lang w:val="hy-AM"/>
              </w:rPr>
              <w:t xml:space="preserve"> անհրաժեշտ դիմում-հայտերի </w:t>
            </w:r>
            <w:proofErr w:type="spellStart"/>
            <w:r w:rsidR="00A526F6" w:rsidRPr="00C95CF6">
              <w:rPr>
                <w:rFonts w:ascii="GHEA Grapalat" w:hAnsi="GHEA Grapalat"/>
                <w:color w:val="000000"/>
                <w:sz w:val="22"/>
                <w:szCs w:val="22"/>
                <w:lang w:val="hy-AM"/>
              </w:rPr>
              <w:t>լրացմամբ</w:t>
            </w:r>
            <w:proofErr w:type="spellEnd"/>
            <w:r w:rsidR="00A526F6" w:rsidRPr="00C95CF6">
              <w:rPr>
                <w:rFonts w:ascii="GHEA Grapalat" w:hAnsi="GHEA Grapalat"/>
                <w:color w:val="000000"/>
                <w:sz w:val="22"/>
                <w:szCs w:val="22"/>
                <w:lang w:val="hy-AM"/>
              </w:rPr>
              <w:t xml:space="preserve">  և սահմանվ</w:t>
            </w:r>
            <w:r w:rsidR="001A225B">
              <w:rPr>
                <w:rFonts w:ascii="GHEA Grapalat" w:hAnsi="GHEA Grapalat"/>
                <w:color w:val="000000"/>
                <w:sz w:val="22"/>
                <w:szCs w:val="22"/>
                <w:lang w:val="hy-AM"/>
              </w:rPr>
              <w:t>ած ժամկետներում քննությունների ու</w:t>
            </w:r>
            <w:r w:rsidR="00A526F6" w:rsidRPr="00C95CF6">
              <w:rPr>
                <w:rFonts w:ascii="GHEA Grapalat" w:hAnsi="GHEA Grapalat"/>
                <w:color w:val="000000"/>
                <w:sz w:val="22"/>
                <w:szCs w:val="22"/>
                <w:lang w:val="hy-AM"/>
              </w:rPr>
              <w:t xml:space="preserve"> մրցույթի անցկացմամբ</w:t>
            </w:r>
            <w:r w:rsidR="004147C9" w:rsidRPr="00C95CF6">
              <w:rPr>
                <w:rFonts w:ascii="GHEA Grapalat" w:hAnsi="GHEA Grapalat"/>
                <w:color w:val="000000"/>
                <w:sz w:val="22"/>
                <w:szCs w:val="22"/>
                <w:lang w:val="hy-AM"/>
              </w:rPr>
              <w:t>)</w:t>
            </w:r>
            <w:r w:rsidR="0013140E" w:rsidRPr="00C95CF6">
              <w:rPr>
                <w:rFonts w:ascii="GHEA Grapalat" w:hAnsi="GHEA Grapalat"/>
                <w:color w:val="000000"/>
                <w:sz w:val="22"/>
                <w:szCs w:val="22"/>
                <w:lang w:val="hy-AM"/>
              </w:rPr>
              <w:t>։</w:t>
            </w:r>
            <w:r w:rsidR="005771BA" w:rsidRPr="005771BA">
              <w:rPr>
                <w:rFonts w:ascii="GHEA Grapalat" w:hAnsi="GHEA Grapalat"/>
                <w:color w:val="000000"/>
                <w:sz w:val="22"/>
                <w:szCs w:val="22"/>
                <w:lang w:val="hy-AM"/>
              </w:rPr>
              <w:t xml:space="preserve"> </w:t>
            </w:r>
            <w:proofErr w:type="spellStart"/>
            <w:r w:rsidR="004147C9" w:rsidRPr="00C95CF6">
              <w:rPr>
                <w:rFonts w:ascii="GHEA Grapalat" w:hAnsi="GHEA Grapalat"/>
                <w:color w:val="000000"/>
                <w:sz w:val="22"/>
                <w:szCs w:val="22"/>
                <w:lang w:val="hy-AM"/>
              </w:rPr>
              <w:t>Մինչև</w:t>
            </w:r>
            <w:proofErr w:type="spellEnd"/>
            <w:r w:rsidR="004147C9" w:rsidRPr="00C95CF6">
              <w:rPr>
                <w:rFonts w:ascii="GHEA Grapalat" w:hAnsi="GHEA Grapalat"/>
                <w:color w:val="000000"/>
                <w:sz w:val="22"/>
                <w:szCs w:val="22"/>
                <w:lang w:val="hy-AM"/>
              </w:rPr>
              <w:t xml:space="preserve"> սույն մասն ուժի մեջ մտնելը բուհ ընդունելության հետ կապված </w:t>
            </w:r>
            <w:proofErr w:type="spellStart"/>
            <w:r w:rsidR="004147C9" w:rsidRPr="00C95CF6">
              <w:rPr>
                <w:rFonts w:ascii="GHEA Grapalat" w:hAnsi="GHEA Grapalat"/>
                <w:color w:val="000000"/>
                <w:sz w:val="22"/>
                <w:szCs w:val="22"/>
                <w:lang w:val="hy-AM"/>
              </w:rPr>
              <w:t>իրավահարա</w:t>
            </w:r>
            <w:r w:rsidR="006E08C0" w:rsidRPr="006E08C0">
              <w:rPr>
                <w:rFonts w:ascii="GHEA Grapalat" w:hAnsi="GHEA Grapalat"/>
                <w:color w:val="000000"/>
                <w:sz w:val="22"/>
                <w:szCs w:val="22"/>
                <w:lang w:val="hy-AM"/>
              </w:rPr>
              <w:t>-</w:t>
            </w:r>
            <w:r w:rsidR="004147C9" w:rsidRPr="00C95CF6">
              <w:rPr>
                <w:rFonts w:ascii="GHEA Grapalat" w:hAnsi="GHEA Grapalat"/>
                <w:color w:val="000000"/>
                <w:sz w:val="22"/>
                <w:szCs w:val="22"/>
                <w:lang w:val="hy-AM"/>
              </w:rPr>
              <w:t>բերությունները</w:t>
            </w:r>
            <w:proofErr w:type="spellEnd"/>
            <w:r w:rsidR="004147C9" w:rsidRPr="00C95CF6">
              <w:rPr>
                <w:rFonts w:ascii="GHEA Grapalat" w:hAnsi="GHEA Grapalat"/>
                <w:color w:val="000000"/>
                <w:sz w:val="22"/>
                <w:szCs w:val="22"/>
                <w:lang w:val="hy-AM"/>
              </w:rPr>
              <w:t xml:space="preserve"> շարունակվում են կարգավորվել «Բարձրագույն և </w:t>
            </w:r>
            <w:proofErr w:type="spellStart"/>
            <w:r w:rsidR="004147C9" w:rsidRPr="00C95CF6">
              <w:rPr>
                <w:rFonts w:ascii="GHEA Grapalat" w:hAnsi="GHEA Grapalat"/>
                <w:color w:val="000000"/>
                <w:sz w:val="22"/>
                <w:szCs w:val="22"/>
                <w:lang w:val="hy-AM"/>
              </w:rPr>
              <w:t>հետբուհական</w:t>
            </w:r>
            <w:proofErr w:type="spellEnd"/>
            <w:r w:rsidR="004147C9" w:rsidRPr="00C95CF6">
              <w:rPr>
                <w:rFonts w:ascii="GHEA Grapalat" w:hAnsi="GHEA Grapalat"/>
                <w:color w:val="000000"/>
                <w:sz w:val="22"/>
                <w:szCs w:val="22"/>
                <w:lang w:val="hy-AM"/>
              </w:rPr>
              <w:t xml:space="preserve"> մասնագիտական կրթության մասին» 2004 թվականի դեկտեմբերի 14-ի ՀՕ-62-Ն օրենքի 14-րդ հոդվածի 5-րդ մասի և 21-րդ </w:t>
            </w:r>
            <w:r w:rsidR="006E08C0">
              <w:rPr>
                <w:rFonts w:ascii="GHEA Grapalat" w:hAnsi="GHEA Grapalat"/>
                <w:color w:val="000000"/>
                <w:sz w:val="22"/>
                <w:szCs w:val="22"/>
                <w:lang w:val="hy-AM"/>
              </w:rPr>
              <w:t xml:space="preserve">հոդվածի 2-րդ մասի  </w:t>
            </w:r>
            <w:r w:rsidR="004147C9" w:rsidRPr="00C95CF6">
              <w:rPr>
                <w:rFonts w:ascii="GHEA Grapalat" w:hAnsi="GHEA Grapalat"/>
                <w:color w:val="000000"/>
                <w:sz w:val="22"/>
                <w:szCs w:val="22"/>
                <w:lang w:val="hy-AM"/>
              </w:rPr>
              <w:t>11-րդ կետի և «Կրթության մասին» 1999 թվականի ապրիլի</w:t>
            </w:r>
            <w:r w:rsidR="004147C9" w:rsidRPr="00C95CF6">
              <w:rPr>
                <w:rFonts w:ascii="Courier New" w:hAnsi="Courier New" w:cs="Courier New"/>
                <w:color w:val="000000"/>
                <w:sz w:val="22"/>
                <w:szCs w:val="22"/>
                <w:lang w:val="hy-AM"/>
              </w:rPr>
              <w:t> </w:t>
            </w:r>
            <w:r w:rsidR="004147C9" w:rsidRPr="00C95CF6">
              <w:rPr>
                <w:rFonts w:ascii="GHEA Grapalat" w:hAnsi="GHEA Grapalat"/>
                <w:color w:val="000000"/>
                <w:sz w:val="22"/>
                <w:szCs w:val="22"/>
                <w:lang w:val="hy-AM"/>
              </w:rPr>
              <w:t xml:space="preserve"> 14-</w:t>
            </w:r>
            <w:r w:rsidR="004147C9" w:rsidRPr="00C95CF6">
              <w:rPr>
                <w:rFonts w:ascii="GHEA Grapalat" w:hAnsi="GHEA Grapalat" w:cs="GHEA Grapalat"/>
                <w:color w:val="000000"/>
                <w:sz w:val="22"/>
                <w:szCs w:val="22"/>
                <w:lang w:val="hy-AM"/>
              </w:rPr>
              <w:t>ի</w:t>
            </w:r>
            <w:r w:rsidR="004B53B9" w:rsidRPr="004B53B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ՀՕ</w:t>
            </w:r>
            <w:r w:rsidR="004147C9" w:rsidRPr="00C95CF6">
              <w:rPr>
                <w:rFonts w:ascii="GHEA Grapalat" w:hAnsi="GHEA Grapalat"/>
                <w:color w:val="000000"/>
                <w:sz w:val="22"/>
                <w:szCs w:val="22"/>
                <w:lang w:val="hy-AM"/>
              </w:rPr>
              <w:t xml:space="preserve">-297 </w:t>
            </w:r>
            <w:r w:rsidR="004147C9" w:rsidRPr="00C95CF6">
              <w:rPr>
                <w:rFonts w:ascii="GHEA Grapalat" w:hAnsi="GHEA Grapalat" w:cs="GHEA Grapalat"/>
                <w:color w:val="000000"/>
                <w:sz w:val="22"/>
                <w:szCs w:val="22"/>
                <w:lang w:val="hy-AM"/>
              </w:rPr>
              <w:t>օրենքի</w:t>
            </w:r>
            <w:r w:rsidR="004147C9" w:rsidRPr="00C95CF6">
              <w:rPr>
                <w:rFonts w:ascii="GHEA Grapalat" w:hAnsi="GHEA Grapalat"/>
                <w:color w:val="000000"/>
                <w:sz w:val="22"/>
                <w:szCs w:val="22"/>
                <w:lang w:val="hy-AM"/>
              </w:rPr>
              <w:t xml:space="preserve">             15-</w:t>
            </w:r>
            <w:r w:rsidR="004147C9" w:rsidRPr="00C95CF6">
              <w:rPr>
                <w:rFonts w:ascii="GHEA Grapalat" w:hAnsi="GHEA Grapalat" w:cs="GHEA Grapalat"/>
                <w:color w:val="000000"/>
                <w:sz w:val="22"/>
                <w:szCs w:val="22"/>
                <w:lang w:val="hy-AM"/>
              </w:rPr>
              <w:t>րդ</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հոդվածի</w:t>
            </w:r>
            <w:r w:rsidR="004147C9" w:rsidRPr="00C95CF6">
              <w:rPr>
                <w:rFonts w:ascii="GHEA Grapalat" w:hAnsi="GHEA Grapalat"/>
                <w:color w:val="000000"/>
                <w:sz w:val="22"/>
                <w:szCs w:val="22"/>
                <w:lang w:val="hy-AM"/>
              </w:rPr>
              <w:t xml:space="preserve"> 5-</w:t>
            </w:r>
            <w:r w:rsidR="004147C9" w:rsidRPr="00C95CF6">
              <w:rPr>
                <w:rFonts w:ascii="GHEA Grapalat" w:hAnsi="GHEA Grapalat" w:cs="GHEA Grapalat"/>
                <w:color w:val="000000"/>
                <w:sz w:val="22"/>
                <w:szCs w:val="22"/>
                <w:lang w:val="hy-AM"/>
              </w:rPr>
              <w:t>րդ</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մասի</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դրույթների</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հիման</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վրա</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ընդունված</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իրավական</w:t>
            </w:r>
            <w:r w:rsidRPr="00F919E9">
              <w:rPr>
                <w:rFonts w:ascii="GHEA Grapalat" w:hAnsi="GHEA Grapalat" w:cs="GHEA Grapalat"/>
                <w:color w:val="000000"/>
                <w:sz w:val="22"/>
                <w:szCs w:val="22"/>
                <w:lang w:val="hy-AM"/>
              </w:rPr>
              <w:t xml:space="preserve"> </w:t>
            </w:r>
            <w:r w:rsidR="004147C9" w:rsidRPr="00C95CF6">
              <w:rPr>
                <w:rFonts w:ascii="GHEA Grapalat" w:hAnsi="GHEA Grapalat" w:cs="GHEA Grapalat"/>
                <w:color w:val="000000"/>
                <w:sz w:val="22"/>
                <w:szCs w:val="22"/>
                <w:lang w:val="hy-AM"/>
              </w:rPr>
              <w:t>ակտերով</w:t>
            </w:r>
            <w:r w:rsidR="004147C9" w:rsidRPr="00C95CF6">
              <w:rPr>
                <w:rFonts w:ascii="GHEA Grapalat" w:hAnsi="GHEA Grapalat"/>
                <w:color w:val="000000"/>
                <w:sz w:val="22"/>
                <w:szCs w:val="22"/>
                <w:lang w:val="hy-AM"/>
              </w:rPr>
              <w:t>:</w:t>
            </w:r>
          </w:p>
          <w:p w:rsidR="008C79EC" w:rsidRPr="008C79EC" w:rsidRDefault="0003348A" w:rsidP="00692D17">
            <w:pPr>
              <w:jc w:val="both"/>
              <w:rPr>
                <w:rFonts w:ascii="GHEA Grapalat" w:eastAsia="MS Mincho" w:hAnsi="GHEA Grapalat" w:cs="MS Mincho"/>
                <w:color w:val="000000"/>
                <w:sz w:val="22"/>
                <w:szCs w:val="22"/>
                <w:lang w:val="hy-AM"/>
              </w:rPr>
            </w:pPr>
            <w:r w:rsidRPr="0003348A">
              <w:rPr>
                <w:rFonts w:ascii="GHEA Grapalat" w:hAnsi="GHEA Grapalat"/>
                <w:color w:val="000000"/>
                <w:sz w:val="22"/>
                <w:szCs w:val="22"/>
                <w:lang w:val="hy-AM"/>
              </w:rPr>
              <w:t>2</w:t>
            </w:r>
            <w:r w:rsidR="008C79EC" w:rsidRPr="008C79EC">
              <w:rPr>
                <w:rFonts w:ascii="MS Mincho" w:eastAsia="MS Mincho" w:hAnsi="MS Mincho" w:cs="MS Mincho" w:hint="eastAsia"/>
                <w:color w:val="000000"/>
                <w:sz w:val="22"/>
                <w:szCs w:val="22"/>
                <w:lang w:val="hy-AM"/>
              </w:rPr>
              <w:t>․</w:t>
            </w:r>
            <w:r w:rsidR="008C79EC" w:rsidRPr="008C79EC">
              <w:rPr>
                <w:rFonts w:ascii="GHEA Grapalat" w:eastAsia="MS Mincho" w:hAnsi="GHEA Grapalat" w:cs="MS Mincho"/>
                <w:color w:val="000000"/>
                <w:sz w:val="22"/>
                <w:szCs w:val="22"/>
                <w:lang w:val="hy-AM"/>
              </w:rPr>
              <w:t xml:space="preserve"> Ընդունելի է</w:t>
            </w:r>
            <w:r w:rsidR="008C79EC">
              <w:rPr>
                <w:rFonts w:ascii="GHEA Grapalat" w:eastAsia="MS Mincho" w:hAnsi="GHEA Grapalat" w:cs="MS Mincho"/>
                <w:color w:val="000000"/>
                <w:sz w:val="22"/>
                <w:szCs w:val="22"/>
                <w:lang w:val="hy-AM"/>
              </w:rPr>
              <w:t>։</w:t>
            </w:r>
            <w:r w:rsidR="005771BA" w:rsidRPr="005771BA">
              <w:rPr>
                <w:rFonts w:ascii="GHEA Grapalat" w:eastAsia="MS Mincho" w:hAnsi="GHEA Grapalat" w:cs="MS Mincho"/>
                <w:color w:val="000000"/>
                <w:sz w:val="22"/>
                <w:szCs w:val="22"/>
                <w:lang w:val="hy-AM"/>
              </w:rPr>
              <w:t xml:space="preserve"> </w:t>
            </w:r>
            <w:r w:rsidR="008C79EC">
              <w:rPr>
                <w:rFonts w:ascii="GHEA Grapalat" w:eastAsia="MS Mincho" w:hAnsi="GHEA Grapalat" w:cs="MS Mincho"/>
                <w:color w:val="000000"/>
                <w:sz w:val="22"/>
                <w:szCs w:val="22"/>
                <w:lang w:val="hy-AM"/>
              </w:rPr>
              <w:t>Ցանկում կ</w:t>
            </w:r>
            <w:r w:rsidR="008C79EC" w:rsidRPr="008C79EC">
              <w:rPr>
                <w:rFonts w:ascii="GHEA Grapalat" w:eastAsia="MS Mincho" w:hAnsi="GHEA Grapalat" w:cs="MS Mincho"/>
                <w:color w:val="000000"/>
                <w:sz w:val="22"/>
                <w:szCs w:val="22"/>
                <w:lang w:val="hy-AM"/>
              </w:rPr>
              <w:t>ատարվել է համապատասխան փոփոխություն։</w:t>
            </w:r>
          </w:p>
        </w:tc>
      </w:tr>
      <w:tr w:rsidR="00BF0B93" w:rsidRPr="00435199" w:rsidTr="00F919E9">
        <w:trPr>
          <w:trHeight w:val="135"/>
        </w:trPr>
        <w:tc>
          <w:tcPr>
            <w:tcW w:w="54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0B93" w:rsidRPr="00435199" w:rsidRDefault="00BF0B93" w:rsidP="00692D17">
            <w:pPr>
              <w:ind w:left="360"/>
              <w:jc w:val="center"/>
              <w:rPr>
                <w:rFonts w:ascii="GHEA Grapalat" w:hAnsi="GHEA Grapalat"/>
                <w:sz w:val="22"/>
                <w:szCs w:val="22"/>
                <w:lang w:val="hy-AM"/>
              </w:rPr>
            </w:pPr>
            <w:r w:rsidRPr="00435199">
              <w:rPr>
                <w:rFonts w:ascii="GHEA Grapalat" w:hAnsi="GHEA Grapalat" w:cs="Cambria Math"/>
                <w:sz w:val="22"/>
                <w:szCs w:val="22"/>
                <w:lang w:val="hy-AM"/>
              </w:rPr>
              <w:lastRenderedPageBreak/>
              <w:t>5</w:t>
            </w:r>
            <w:r w:rsidRPr="00435199">
              <w:rPr>
                <w:rFonts w:ascii="Cambria Math" w:hAnsi="Cambria Math" w:cs="Cambria Math"/>
                <w:sz w:val="22"/>
                <w:szCs w:val="22"/>
                <w:lang w:val="hy-AM"/>
              </w:rPr>
              <w:t>.</w:t>
            </w:r>
            <w:r w:rsidRPr="007B472D">
              <w:rPr>
                <w:rFonts w:ascii="GHEA Grapalat" w:hAnsi="GHEA Grapalat"/>
                <w:sz w:val="22"/>
                <w:szCs w:val="22"/>
                <w:lang w:val="hy-AM"/>
              </w:rPr>
              <w:t xml:space="preserve"> Էկոնոմիկայի նախարարություն</w:t>
            </w: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0B93" w:rsidRPr="00435199" w:rsidRDefault="00BF0B93" w:rsidP="00BF0B93">
            <w:pPr>
              <w:jc w:val="center"/>
              <w:rPr>
                <w:rFonts w:ascii="GHEA Grapalat" w:hAnsi="GHEA Grapalat"/>
                <w:sz w:val="22"/>
                <w:szCs w:val="22"/>
                <w:lang w:val="af-ZA"/>
              </w:rPr>
            </w:pPr>
            <w:r>
              <w:rPr>
                <w:rFonts w:ascii="GHEA Grapalat" w:hAnsi="GHEA Grapalat"/>
                <w:sz w:val="22"/>
                <w:szCs w:val="22"/>
                <w:lang w:val="en-US"/>
              </w:rPr>
              <w:t>04</w:t>
            </w:r>
            <w:r w:rsidRPr="00435199">
              <w:rPr>
                <w:rFonts w:ascii="GHEA Grapalat" w:hAnsi="GHEA Grapalat"/>
                <w:sz w:val="22"/>
                <w:szCs w:val="22"/>
                <w:lang w:val="af-ZA"/>
              </w:rPr>
              <w:t>.</w:t>
            </w:r>
            <w:r>
              <w:rPr>
                <w:rFonts w:ascii="GHEA Grapalat" w:hAnsi="GHEA Grapalat"/>
                <w:sz w:val="22"/>
                <w:szCs w:val="22"/>
                <w:lang w:val="af-ZA"/>
              </w:rPr>
              <w:t>11</w:t>
            </w:r>
            <w:r w:rsidRPr="00435199">
              <w:rPr>
                <w:rFonts w:ascii="GHEA Grapalat" w:hAnsi="GHEA Grapalat"/>
                <w:sz w:val="22"/>
                <w:szCs w:val="22"/>
                <w:lang w:val="af-ZA"/>
              </w:rPr>
              <w:t>.2021</w:t>
            </w:r>
            <w:r w:rsidRPr="00C95CF6">
              <w:rPr>
                <w:rFonts w:ascii="GHEA Grapalat" w:hAnsi="GHEA Grapalat"/>
                <w:sz w:val="22"/>
                <w:szCs w:val="22"/>
              </w:rPr>
              <w:t>թ</w:t>
            </w:r>
            <w:r w:rsidRPr="00435199">
              <w:rPr>
                <w:rFonts w:ascii="GHEA Grapalat" w:hAnsi="GHEA Grapalat"/>
                <w:sz w:val="22"/>
                <w:szCs w:val="22"/>
                <w:lang w:val="af-ZA"/>
              </w:rPr>
              <w:t>.</w:t>
            </w:r>
          </w:p>
        </w:tc>
      </w:tr>
      <w:tr w:rsidR="00BF0B93" w:rsidRPr="00435199" w:rsidTr="00F919E9">
        <w:trPr>
          <w:trHeight w:val="135"/>
        </w:trPr>
        <w:tc>
          <w:tcPr>
            <w:tcW w:w="5463" w:type="dxa"/>
            <w:vMerge/>
            <w:tcBorders>
              <w:top w:val="single" w:sz="4" w:space="0" w:color="auto"/>
              <w:left w:val="single" w:sz="4" w:space="0" w:color="auto"/>
              <w:bottom w:val="single" w:sz="4" w:space="0" w:color="auto"/>
              <w:right w:val="single" w:sz="4" w:space="0" w:color="auto"/>
            </w:tcBorders>
            <w:vAlign w:val="center"/>
            <w:hideMark/>
          </w:tcPr>
          <w:p w:rsidR="00BF0B93" w:rsidRPr="00435199" w:rsidRDefault="00BF0B93" w:rsidP="00692D17">
            <w:pPr>
              <w:rPr>
                <w:rFonts w:ascii="GHEA Grapalat" w:eastAsia="Calibri" w:hAnsi="GHEA Grapalat"/>
                <w:sz w:val="22"/>
                <w:szCs w:val="22"/>
                <w:lang w:val="hy-AM" w:eastAsia="en-US"/>
              </w:rPr>
            </w:pP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0B93" w:rsidRPr="00435199" w:rsidRDefault="00BF0B93" w:rsidP="00BF0B93">
            <w:pPr>
              <w:jc w:val="center"/>
              <w:rPr>
                <w:rFonts w:ascii="GHEA Grapalat" w:hAnsi="GHEA Grapalat"/>
                <w:sz w:val="22"/>
                <w:szCs w:val="22"/>
                <w:lang w:val="af-ZA"/>
              </w:rPr>
            </w:pPr>
            <w:r>
              <w:rPr>
                <w:rFonts w:ascii="GHEA Grapalat" w:hAnsi="GHEA Grapalat"/>
                <w:sz w:val="22"/>
                <w:szCs w:val="22"/>
                <w:lang w:val="af-ZA"/>
              </w:rPr>
              <w:t>N 01/16385</w:t>
            </w:r>
            <w:r w:rsidRPr="00435199">
              <w:rPr>
                <w:rFonts w:ascii="GHEA Grapalat" w:hAnsi="GHEA Grapalat"/>
                <w:sz w:val="22"/>
                <w:szCs w:val="22"/>
                <w:lang w:val="af-ZA"/>
              </w:rPr>
              <w:t>-2021</w:t>
            </w:r>
          </w:p>
        </w:tc>
      </w:tr>
      <w:tr w:rsidR="008D4E27" w:rsidRPr="00AC1722" w:rsidTr="00F919E9">
        <w:tc>
          <w:tcPr>
            <w:tcW w:w="5463" w:type="dxa"/>
            <w:tcBorders>
              <w:top w:val="single" w:sz="4" w:space="0" w:color="auto"/>
              <w:left w:val="single" w:sz="4" w:space="0" w:color="auto"/>
              <w:bottom w:val="single" w:sz="4" w:space="0" w:color="auto"/>
              <w:right w:val="single" w:sz="4" w:space="0" w:color="auto"/>
            </w:tcBorders>
            <w:hideMark/>
          </w:tcPr>
          <w:p w:rsidR="00BF0B93" w:rsidRPr="00BF0B93" w:rsidRDefault="00BF0B93" w:rsidP="00BF0B93">
            <w:pPr>
              <w:ind w:firstLine="284"/>
              <w:jc w:val="both"/>
              <w:rPr>
                <w:rFonts w:ascii="GHEA Grapalat" w:hAnsi="GHEA Grapalat" w:cs="GHEA Grapalat"/>
                <w:bCs/>
                <w:sz w:val="22"/>
                <w:szCs w:val="22"/>
                <w:lang w:val="hy-AM"/>
              </w:rPr>
            </w:pPr>
            <w:r w:rsidRPr="00BF0B93">
              <w:rPr>
                <w:rFonts w:ascii="GHEA Grapalat" w:hAnsi="GHEA Grapalat"/>
                <w:sz w:val="22"/>
                <w:szCs w:val="22"/>
                <w:lang w:val="en-US"/>
              </w:rPr>
              <w:t xml:space="preserve">1. </w:t>
            </w:r>
            <w:r w:rsidRPr="00BF0B93">
              <w:rPr>
                <w:rFonts w:ascii="GHEA Grapalat" w:hAnsi="GHEA Grapalat" w:cs="GHEA Grapalat"/>
                <w:bCs/>
                <w:sz w:val="22"/>
                <w:szCs w:val="22"/>
                <w:lang w:val="hy-AM"/>
              </w:rPr>
              <w:t xml:space="preserve">Ի կատարումն ՀՀ վարչապետի աշխատակազմի ղեկավարի N 02/11.7/34669-2021 հանձնարարականի՝ հայտնում ենք, որ Հայաստանի Հանրապետությունում կրթական համակարգի մասնագիտական կրթական պատվեր </w:t>
            </w:r>
            <w:proofErr w:type="spellStart"/>
            <w:r w:rsidRPr="00BF0B93">
              <w:rPr>
                <w:rFonts w:ascii="GHEA Grapalat" w:hAnsi="GHEA Grapalat" w:cs="GHEA Grapalat"/>
                <w:bCs/>
                <w:sz w:val="22"/>
                <w:szCs w:val="22"/>
                <w:lang w:val="hy-AM"/>
              </w:rPr>
              <w:t>ձևավորելու</w:t>
            </w:r>
            <w:proofErr w:type="spellEnd"/>
            <w:r w:rsidRPr="00BF0B93">
              <w:rPr>
                <w:rFonts w:ascii="GHEA Grapalat" w:hAnsi="GHEA Grapalat" w:cs="GHEA Grapalat"/>
                <w:bCs/>
                <w:sz w:val="22"/>
                <w:szCs w:val="22"/>
                <w:lang w:val="hy-AM"/>
              </w:rPr>
              <w:t xml:space="preserve"> նպատակով աշխատանքային խումբն իրականացրել է և շարունակում է իրականացնել հարցազրույցներ տարբեր գերատեսչություններում՝ կառավարության և ոլորտային </w:t>
            </w:r>
            <w:proofErr w:type="spellStart"/>
            <w:r w:rsidRPr="00BF0B93">
              <w:rPr>
                <w:rFonts w:ascii="GHEA Grapalat" w:hAnsi="GHEA Grapalat" w:cs="GHEA Grapalat"/>
                <w:bCs/>
                <w:sz w:val="22"/>
                <w:szCs w:val="22"/>
                <w:lang w:val="hy-AM"/>
              </w:rPr>
              <w:t>ռազմավարություններից</w:t>
            </w:r>
            <w:proofErr w:type="spellEnd"/>
            <w:r w:rsidRPr="00BF0B93">
              <w:rPr>
                <w:rFonts w:ascii="GHEA Grapalat" w:hAnsi="GHEA Grapalat" w:cs="GHEA Grapalat"/>
                <w:bCs/>
                <w:sz w:val="22"/>
                <w:szCs w:val="22"/>
                <w:lang w:val="hy-AM"/>
              </w:rPr>
              <w:t xml:space="preserve"> բխող մասնագիտացված պահանջարկը բացահայտելու ուղղությամբ։ Գյուղատնտեսության ոլորտի կրթական կադրերի </w:t>
            </w:r>
            <w:r w:rsidRPr="00BF0B93">
              <w:rPr>
                <w:rFonts w:ascii="GHEA Grapalat" w:hAnsi="GHEA Grapalat" w:cs="GHEA Grapalat"/>
                <w:bCs/>
                <w:sz w:val="22"/>
                <w:szCs w:val="22"/>
                <w:lang w:val="hy-AM"/>
              </w:rPr>
              <w:lastRenderedPageBreak/>
              <w:t xml:space="preserve">որակավորման հետ կապված խնդիրներն ու առաջարկները ներկայացվում են </w:t>
            </w:r>
            <w:proofErr w:type="spellStart"/>
            <w:r w:rsidRPr="00BF0B93">
              <w:rPr>
                <w:rFonts w:ascii="GHEA Grapalat" w:hAnsi="GHEA Grapalat" w:cs="GHEA Grapalat"/>
                <w:bCs/>
                <w:sz w:val="22"/>
                <w:szCs w:val="22"/>
                <w:lang w:val="hy-AM"/>
              </w:rPr>
              <w:t>ստորև</w:t>
            </w:r>
            <w:proofErr w:type="spellEnd"/>
            <w:r w:rsidRPr="00BF0B93">
              <w:rPr>
                <w:rFonts w:ascii="GHEA Grapalat" w:hAnsi="GHEA Grapalat" w:cs="GHEA Grapalat"/>
                <w:bCs/>
                <w:sz w:val="22"/>
                <w:szCs w:val="22"/>
                <w:lang w:val="hy-AM"/>
              </w:rPr>
              <w:t>, իսկ մյուս ոլորտների վերաբերյալ առաջարկությունները  կներկայացվեն լրացուցիչ։</w:t>
            </w:r>
          </w:p>
          <w:p w:rsidR="00BF0B93" w:rsidRPr="00BF0B93" w:rsidRDefault="00BF0B93" w:rsidP="00BF0B93">
            <w:pPr>
              <w:ind w:firstLine="284"/>
              <w:jc w:val="both"/>
              <w:rPr>
                <w:rFonts w:ascii="GHEA Grapalat" w:hAnsi="GHEA Grapalat"/>
                <w:sz w:val="22"/>
                <w:szCs w:val="22"/>
                <w:lang w:val="hy-AM"/>
              </w:rPr>
            </w:pPr>
            <w:r w:rsidRPr="00BF0B93">
              <w:rPr>
                <w:rFonts w:ascii="GHEA Grapalat" w:hAnsi="GHEA Grapalat" w:cs="GHEA Grapalat"/>
                <w:bCs/>
                <w:sz w:val="22"/>
                <w:szCs w:val="22"/>
                <w:lang w:val="hy-AM"/>
              </w:rPr>
              <w:t xml:space="preserve">Գյուղատնտեսության կայուն զարգացման համար առանձնակի </w:t>
            </w:r>
            <w:proofErr w:type="spellStart"/>
            <w:r w:rsidRPr="00BF0B93">
              <w:rPr>
                <w:rFonts w:ascii="GHEA Grapalat" w:hAnsi="GHEA Grapalat" w:cs="GHEA Grapalat"/>
                <w:bCs/>
                <w:sz w:val="22"/>
                <w:szCs w:val="22"/>
                <w:lang w:val="hy-AM"/>
              </w:rPr>
              <w:t>կարևորվում</w:t>
            </w:r>
            <w:proofErr w:type="spellEnd"/>
            <w:r w:rsidRPr="00BF0B93">
              <w:rPr>
                <w:rFonts w:ascii="GHEA Grapalat" w:hAnsi="GHEA Grapalat" w:cs="GHEA Grapalat"/>
                <w:bCs/>
                <w:sz w:val="22"/>
                <w:szCs w:val="22"/>
                <w:lang w:val="hy-AM"/>
              </w:rPr>
              <w:t xml:space="preserve"> է ոլորտը որակյալ մասնագիտական կադրերով ապահովման հարցը։</w:t>
            </w:r>
            <w:r w:rsidR="00074041" w:rsidRPr="00074041">
              <w:rPr>
                <w:rFonts w:ascii="GHEA Grapalat" w:hAnsi="GHEA Grapalat" w:cs="GHEA Grapalat"/>
                <w:bCs/>
                <w:sz w:val="22"/>
                <w:szCs w:val="22"/>
                <w:lang w:val="hy-AM"/>
              </w:rPr>
              <w:t xml:space="preserve"> </w:t>
            </w:r>
            <w:r w:rsidRPr="00BF0B93">
              <w:rPr>
                <w:rStyle w:val="bumpedfont20"/>
                <w:rFonts w:ascii="GHEA Grapalat" w:hAnsi="GHEA Grapalat"/>
                <w:sz w:val="22"/>
                <w:szCs w:val="22"/>
                <w:lang w:val="hy-AM"/>
              </w:rPr>
              <w:t xml:space="preserve">Հայաստանում </w:t>
            </w:r>
            <w:proofErr w:type="spellStart"/>
            <w:r w:rsidRPr="00BF0B93">
              <w:rPr>
                <w:rStyle w:val="bumpedfont20"/>
                <w:rFonts w:ascii="GHEA Grapalat" w:hAnsi="GHEA Grapalat"/>
                <w:sz w:val="22"/>
                <w:szCs w:val="22"/>
                <w:lang w:val="hy-AM"/>
              </w:rPr>
              <w:t>ագրոպարենային</w:t>
            </w:r>
            <w:proofErr w:type="spellEnd"/>
            <w:r w:rsidRPr="00BF0B93">
              <w:rPr>
                <w:rStyle w:val="bumpedfont20"/>
                <w:rFonts w:ascii="GHEA Grapalat" w:hAnsi="GHEA Grapalat"/>
                <w:sz w:val="22"/>
                <w:szCs w:val="22"/>
                <w:lang w:val="hy-AM"/>
              </w:rPr>
              <w:t xml:space="preserve"> ոլորտի, մասնավորապես գյուղատնտեսական մասնագիտություններով բարձրագույն կրթություն տրամադրում է միայն Հայաստանի ազգային ագրարային համալսարան հիմնադրամը (այսուհետ՝ ՀԱԱՀ):</w:t>
            </w:r>
            <w:r w:rsidR="00074041" w:rsidRPr="00074041">
              <w:rPr>
                <w:rStyle w:val="bumpedfont20"/>
                <w:rFonts w:ascii="GHEA Grapalat" w:hAnsi="GHEA Grapalat"/>
                <w:sz w:val="22"/>
                <w:szCs w:val="22"/>
                <w:lang w:val="hy-AM"/>
              </w:rPr>
              <w:t xml:space="preserve"> </w:t>
            </w:r>
            <w:r w:rsidRPr="00BF0B93">
              <w:rPr>
                <w:rStyle w:val="bumpedfont20"/>
                <w:rFonts w:ascii="GHEA Grapalat" w:hAnsi="GHEA Grapalat"/>
                <w:sz w:val="22"/>
                <w:szCs w:val="22"/>
                <w:lang w:val="hy-AM"/>
              </w:rPr>
              <w:t xml:space="preserve">Նախորդ տարիների շրջադարձային փոփոխությունները ՀԱԱՀ-ին հնարավորություն տվեցին լուրջ առաջընթաց գրանցել մի շարք ուղղություններով, մասնավորապես </w:t>
            </w:r>
            <w:r w:rsidRPr="00BF0B93">
              <w:rPr>
                <w:rStyle w:val="bumpedfont20"/>
                <w:rFonts w:ascii="GHEA Grapalat" w:hAnsi="GHEA Grapalat"/>
                <w:bCs/>
                <w:sz w:val="22"/>
                <w:szCs w:val="22"/>
                <w:lang w:val="hy-AM"/>
              </w:rPr>
              <w:t>կրթական ծրագրերի կատարելագործման և</w:t>
            </w:r>
            <w:r w:rsidR="00074041" w:rsidRPr="00074041">
              <w:rPr>
                <w:rStyle w:val="bumpedfont20"/>
                <w:rFonts w:ascii="GHEA Grapalat" w:hAnsi="GHEA Grapalat"/>
                <w:bCs/>
                <w:sz w:val="22"/>
                <w:szCs w:val="22"/>
                <w:lang w:val="hy-AM"/>
              </w:rPr>
              <w:t xml:space="preserve"> </w:t>
            </w:r>
            <w:r w:rsidRPr="00BF0B93">
              <w:rPr>
                <w:rStyle w:val="bumpedfont20"/>
                <w:rFonts w:ascii="GHEA Grapalat" w:hAnsi="GHEA Grapalat"/>
                <w:sz w:val="22"/>
                <w:szCs w:val="22"/>
                <w:lang w:val="hy-AM"/>
              </w:rPr>
              <w:t>ենթակառույցների ու նյութատեխնիկական բազայի արդիականացման ուղղություններով։ Կրթական ծրագրերի կատարելագործումը ներառել է մասնագիտական կրթական ծրագրերի խոշորացման, այդ թվում միջազգային և տեղական շուկայում պահանջված նոր մասնագիտությունների ներդրման (ճշգրիտ գյուղատնտեսություն, օրգանական գյուղատնտեսություն, կայուն գյուղատնտեսություն, սննդամթերքի անվտանգություն), ուսումնական պլանների խորքային վերանայման,</w:t>
            </w:r>
            <w:r w:rsidR="00074041" w:rsidRPr="00074041">
              <w:rPr>
                <w:rStyle w:val="bumpedfont20"/>
                <w:rFonts w:ascii="GHEA Grapalat" w:hAnsi="GHEA Grapalat"/>
                <w:sz w:val="22"/>
                <w:szCs w:val="22"/>
                <w:lang w:val="hy-AM"/>
              </w:rPr>
              <w:t xml:space="preserve"> </w:t>
            </w:r>
            <w:proofErr w:type="spellStart"/>
            <w:r w:rsidRPr="00BF0B93">
              <w:rPr>
                <w:rStyle w:val="bumpedfont20"/>
                <w:rFonts w:ascii="GHEA Grapalat" w:hAnsi="GHEA Grapalat"/>
                <w:sz w:val="22"/>
                <w:szCs w:val="22"/>
                <w:lang w:val="hy-AM"/>
              </w:rPr>
              <w:t>բակալավրիատի</w:t>
            </w:r>
            <w:proofErr w:type="spellEnd"/>
            <w:r w:rsidRPr="00BF0B93">
              <w:rPr>
                <w:rStyle w:val="bumpedfont20"/>
                <w:rFonts w:ascii="GHEA Grapalat" w:hAnsi="GHEA Grapalat"/>
                <w:sz w:val="22"/>
                <w:szCs w:val="22"/>
                <w:lang w:val="hy-AM"/>
              </w:rPr>
              <w:t xml:space="preserve"> կրթական ծրագրերի ուսումնական պլաններում </w:t>
            </w:r>
            <w:r w:rsidRPr="00BF0B93">
              <w:rPr>
                <w:rFonts w:ascii="GHEA Grapalat" w:hAnsi="GHEA Grapalat"/>
                <w:sz w:val="22"/>
                <w:szCs w:val="22"/>
                <w:lang w:val="hy-AM"/>
              </w:rPr>
              <w:t>«</w:t>
            </w:r>
            <w:proofErr w:type="spellStart"/>
            <w:r w:rsidRPr="00BF0B93">
              <w:rPr>
                <w:rStyle w:val="bumpedfont20"/>
                <w:rFonts w:ascii="GHEA Grapalat" w:hAnsi="GHEA Grapalat"/>
                <w:sz w:val="22"/>
                <w:szCs w:val="22"/>
                <w:lang w:val="hy-AM"/>
              </w:rPr>
              <w:t>դուալ</w:t>
            </w:r>
            <w:proofErr w:type="spellEnd"/>
            <w:r w:rsidRPr="00BF0B93">
              <w:rPr>
                <w:rStyle w:val="bumpedfont20"/>
                <w:rFonts w:ascii="GHEA Grapalat" w:hAnsi="GHEA Grapalat"/>
                <w:sz w:val="22"/>
                <w:szCs w:val="22"/>
                <w:lang w:val="hy-AM"/>
              </w:rPr>
              <w:t xml:space="preserve">» </w:t>
            </w:r>
            <w:proofErr w:type="spellStart"/>
            <w:r w:rsidRPr="00BF0B93">
              <w:rPr>
                <w:rStyle w:val="bumpedfont20"/>
                <w:rFonts w:ascii="GHEA Grapalat" w:hAnsi="GHEA Grapalat"/>
                <w:sz w:val="22"/>
                <w:szCs w:val="22"/>
                <w:lang w:val="hy-AM"/>
              </w:rPr>
              <w:t>բաղադրիչի</w:t>
            </w:r>
            <w:proofErr w:type="spellEnd"/>
            <w:r w:rsidRPr="00BF0B93">
              <w:rPr>
                <w:rStyle w:val="bumpedfont20"/>
                <w:rFonts w:ascii="GHEA Grapalat" w:hAnsi="GHEA Grapalat"/>
                <w:sz w:val="22"/>
                <w:szCs w:val="22"/>
                <w:lang w:val="hy-AM"/>
              </w:rPr>
              <w:t xml:space="preserve"> ներդրման ուղղությունները։ ՀԱԱՀ-ի ուսումնական, գիտական և խորհրդատվական գործունեության տեսանկյունից շատ </w:t>
            </w:r>
            <w:proofErr w:type="spellStart"/>
            <w:r w:rsidRPr="00BF0B93">
              <w:rPr>
                <w:rStyle w:val="bumpedfont20"/>
                <w:rFonts w:ascii="GHEA Grapalat" w:hAnsi="GHEA Grapalat"/>
                <w:sz w:val="22"/>
                <w:szCs w:val="22"/>
                <w:lang w:val="hy-AM"/>
              </w:rPr>
              <w:t>կարևոր</w:t>
            </w:r>
            <w:proofErr w:type="spellEnd"/>
            <w:r w:rsidRPr="00BF0B93">
              <w:rPr>
                <w:rStyle w:val="bumpedfont20"/>
                <w:rFonts w:ascii="GHEA Grapalat" w:hAnsi="GHEA Grapalat"/>
                <w:sz w:val="22"/>
                <w:szCs w:val="22"/>
                <w:lang w:val="hy-AM"/>
              </w:rPr>
              <w:t xml:space="preserve"> է ռեսուրսային վերազինումը: Այդ ուղղությամբ տարեցտարի ՀԱԱՀ-ը վերազինում ու </w:t>
            </w:r>
            <w:proofErr w:type="spellStart"/>
            <w:r w:rsidRPr="00BF0B93">
              <w:rPr>
                <w:rStyle w:val="bumpedfont20"/>
                <w:rFonts w:ascii="GHEA Grapalat" w:hAnsi="GHEA Grapalat"/>
                <w:sz w:val="22"/>
                <w:szCs w:val="22"/>
                <w:lang w:val="hy-AM"/>
              </w:rPr>
              <w:t>արդիականացնում</w:t>
            </w:r>
            <w:proofErr w:type="spellEnd"/>
            <w:r w:rsidRPr="00BF0B93">
              <w:rPr>
                <w:rStyle w:val="bumpedfont20"/>
                <w:rFonts w:ascii="GHEA Grapalat" w:hAnsi="GHEA Grapalat"/>
                <w:sz w:val="22"/>
                <w:szCs w:val="22"/>
                <w:lang w:val="hy-AM"/>
              </w:rPr>
              <w:t xml:space="preserve"> է իր ուսումնական, գիտական լաբորատորիաները, </w:t>
            </w:r>
            <w:proofErr w:type="spellStart"/>
            <w:r w:rsidRPr="00BF0B93">
              <w:rPr>
                <w:rStyle w:val="bumpedfont20"/>
                <w:rFonts w:ascii="GHEA Grapalat" w:hAnsi="GHEA Grapalat"/>
                <w:sz w:val="22"/>
                <w:szCs w:val="22"/>
                <w:lang w:val="hy-AM"/>
              </w:rPr>
              <w:t>լսարանները</w:t>
            </w:r>
            <w:proofErr w:type="spellEnd"/>
            <w:r w:rsidRPr="00BF0B93">
              <w:rPr>
                <w:rStyle w:val="bumpedfont20"/>
                <w:rFonts w:ascii="GHEA Grapalat" w:hAnsi="GHEA Grapalat"/>
                <w:sz w:val="22"/>
                <w:szCs w:val="22"/>
                <w:lang w:val="hy-AM"/>
              </w:rPr>
              <w:t xml:space="preserve">` </w:t>
            </w:r>
            <w:proofErr w:type="spellStart"/>
            <w:r w:rsidRPr="00BF0B93">
              <w:rPr>
                <w:rStyle w:val="bumpedfont20"/>
                <w:rFonts w:ascii="GHEA Grapalat" w:hAnsi="GHEA Grapalat"/>
                <w:sz w:val="22"/>
                <w:szCs w:val="22"/>
                <w:lang w:val="hy-AM"/>
              </w:rPr>
              <w:t>շեշտադրելով</w:t>
            </w:r>
            <w:proofErr w:type="spellEnd"/>
            <w:r w:rsidRPr="00BF0B93">
              <w:rPr>
                <w:rStyle w:val="bumpedfont20"/>
                <w:rFonts w:ascii="GHEA Grapalat" w:hAnsi="GHEA Grapalat"/>
                <w:sz w:val="22"/>
                <w:szCs w:val="22"/>
                <w:lang w:val="hy-AM"/>
              </w:rPr>
              <w:t xml:space="preserve"> IOT, STEM ուղղությունները:</w:t>
            </w:r>
            <w:r w:rsidR="00074041" w:rsidRPr="00074041">
              <w:rPr>
                <w:rStyle w:val="bumpedfont20"/>
                <w:rFonts w:ascii="GHEA Grapalat" w:hAnsi="GHEA Grapalat"/>
                <w:sz w:val="22"/>
                <w:szCs w:val="22"/>
                <w:lang w:val="hy-AM"/>
              </w:rPr>
              <w:t xml:space="preserve"> </w:t>
            </w:r>
            <w:r w:rsidRPr="00BF0B93">
              <w:rPr>
                <w:rFonts w:ascii="GHEA Grapalat" w:hAnsi="GHEA Grapalat"/>
                <w:sz w:val="22"/>
                <w:szCs w:val="22"/>
                <w:lang w:val="hy-AM"/>
              </w:rPr>
              <w:t xml:space="preserve">Հիմք ընդունելով այն փաստը, որ Հայաստանի Հանրապետությունում գյուղատնտեսությունը գերակա ոլորտ է, և գործում են բազմաթիվ պետական աջակցության ծրագրեր, որոնք նպաստում են ֆերմերային տնտեսությունների նկատելի զարգացմանը, առկա են </w:t>
            </w:r>
            <w:proofErr w:type="spellStart"/>
            <w:r w:rsidRPr="00BF0B93">
              <w:rPr>
                <w:rFonts w:ascii="GHEA Grapalat" w:hAnsi="GHEA Grapalat"/>
                <w:sz w:val="22"/>
                <w:szCs w:val="22"/>
                <w:lang w:val="hy-AM"/>
              </w:rPr>
              <w:t>դեռևս</w:t>
            </w:r>
            <w:proofErr w:type="spellEnd"/>
            <w:r w:rsidRPr="00BF0B93">
              <w:rPr>
                <w:rFonts w:ascii="GHEA Grapalat" w:hAnsi="GHEA Grapalat"/>
                <w:sz w:val="22"/>
                <w:szCs w:val="22"/>
                <w:lang w:val="hy-AM"/>
              </w:rPr>
              <w:t xml:space="preserve"> մի շարք խնդիրներ որոնց ուղղությամբ առաջարկում ենք </w:t>
            </w:r>
            <w:proofErr w:type="spellStart"/>
            <w:r w:rsidRPr="00BF0B93">
              <w:rPr>
                <w:rFonts w:ascii="GHEA Grapalat" w:hAnsi="GHEA Grapalat"/>
                <w:sz w:val="22"/>
                <w:szCs w:val="22"/>
                <w:lang w:val="hy-AM"/>
              </w:rPr>
              <w:t>հետևյալ</w:t>
            </w:r>
            <w:proofErr w:type="spellEnd"/>
            <w:r w:rsidRPr="00BF0B93">
              <w:rPr>
                <w:rFonts w:ascii="GHEA Grapalat" w:hAnsi="GHEA Grapalat"/>
                <w:sz w:val="22"/>
                <w:szCs w:val="22"/>
                <w:lang w:val="hy-AM"/>
              </w:rPr>
              <w:t xml:space="preserve"> լուծումները։</w:t>
            </w:r>
          </w:p>
          <w:p w:rsidR="00BF0B93" w:rsidRPr="00BF0B93"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 xml:space="preserve">Հաշվի առնելով այն հանգամանքը, որ </w:t>
            </w:r>
            <w:proofErr w:type="spellStart"/>
            <w:r w:rsidRPr="00BF0B93">
              <w:rPr>
                <w:rStyle w:val="bumpedfont20"/>
                <w:rFonts w:ascii="GHEA Grapalat" w:hAnsi="GHEA Grapalat"/>
                <w:sz w:val="22"/>
                <w:szCs w:val="22"/>
                <w:lang w:val="hy-AM"/>
              </w:rPr>
              <w:t>ագրոպարենային</w:t>
            </w:r>
            <w:proofErr w:type="spellEnd"/>
            <w:r w:rsidRPr="00BF0B93">
              <w:rPr>
                <w:rStyle w:val="bumpedfont20"/>
                <w:rFonts w:ascii="GHEA Grapalat" w:hAnsi="GHEA Grapalat"/>
                <w:sz w:val="22"/>
                <w:szCs w:val="22"/>
                <w:lang w:val="hy-AM"/>
              </w:rPr>
              <w:t xml:space="preserve"> ոլորտի տարբեր մասնագիտությունների բարձրագույն կրթության մասնագետների պահանջարկը առավել մեծ է երկրի մարզերում, մասնավորապես գյուղական </w:t>
            </w:r>
            <w:r w:rsidRPr="00BF0B93">
              <w:rPr>
                <w:rStyle w:val="bumpedfont20"/>
                <w:rFonts w:ascii="GHEA Grapalat" w:hAnsi="GHEA Grapalat"/>
                <w:sz w:val="22"/>
                <w:szCs w:val="22"/>
                <w:lang w:val="hy-AM"/>
              </w:rPr>
              <w:lastRenderedPageBreak/>
              <w:t>վայրերում, վերջինս հատկապես ընդգծված է սահմանամերձ բնակավայրերում, մինչդեռ 2021-2022 թթ</w:t>
            </w:r>
            <w:r w:rsidR="00074041" w:rsidRPr="00074041">
              <w:rPr>
                <w:rStyle w:val="bumpedfont20"/>
                <w:rFonts w:ascii="GHEA Grapalat" w:hAnsi="GHEA Grapalat"/>
                <w:sz w:val="22"/>
                <w:szCs w:val="22"/>
                <w:lang w:val="hy-AM"/>
              </w:rPr>
              <w:t>.</w:t>
            </w:r>
            <w:r w:rsidRPr="00BF0B93">
              <w:rPr>
                <w:rStyle w:val="bumpedfont20"/>
                <w:rFonts w:ascii="GHEA Grapalat" w:hAnsi="GHEA Grapalat"/>
                <w:sz w:val="22"/>
                <w:szCs w:val="22"/>
                <w:lang w:val="hy-AM"/>
              </w:rPr>
              <w:t xml:space="preserve"> ուսումնական տարում Հայաստանի ազգային ագրարային համալսարանի առկա ուսուցման համակարգի 259 դիմորդների 33 %-ը՝ 86-ն է ընդունվել, որոնցից ընդամենը 36-ն է եղել մարզերից։ Ընդ որում, </w:t>
            </w:r>
            <w:proofErr w:type="spellStart"/>
            <w:r w:rsidRPr="00BF0B93">
              <w:rPr>
                <w:rStyle w:val="bumpedfont20"/>
                <w:rFonts w:ascii="GHEA Grapalat" w:hAnsi="GHEA Grapalat"/>
                <w:sz w:val="22"/>
                <w:szCs w:val="22"/>
                <w:lang w:val="hy-AM"/>
              </w:rPr>
              <w:t>Երևանաբնակ</w:t>
            </w:r>
            <w:proofErr w:type="spellEnd"/>
            <w:r w:rsidRPr="00BF0B93">
              <w:rPr>
                <w:rStyle w:val="bumpedfont20"/>
                <w:rFonts w:ascii="GHEA Grapalat" w:hAnsi="GHEA Grapalat"/>
                <w:sz w:val="22"/>
                <w:szCs w:val="22"/>
                <w:lang w:val="hy-AM"/>
              </w:rPr>
              <w:t xml:space="preserve"> դիմորդների շուրջ 43 %-ին հաջողվել է ընդունվել ՀԱԱՀ, իսկ </w:t>
            </w:r>
            <w:r w:rsidRPr="00BF0B93">
              <w:rPr>
                <w:rStyle w:val="bumpedfont20"/>
                <w:rFonts w:ascii="GHEA Grapalat" w:hAnsi="GHEA Grapalat"/>
                <w:bCs/>
                <w:sz w:val="22"/>
                <w:szCs w:val="22"/>
                <w:lang w:val="hy-AM"/>
              </w:rPr>
              <w:t>մարզերի դիմորդների դեպքում այդ ցուցանիշը կազմել է ընդամենը 25 %</w:t>
            </w:r>
            <w:r w:rsidRPr="00BF0B93">
              <w:rPr>
                <w:rStyle w:val="bumpedfont20"/>
                <w:rFonts w:ascii="GHEA Grapalat" w:hAnsi="GHEA Grapalat"/>
                <w:sz w:val="22"/>
                <w:szCs w:val="22"/>
                <w:lang w:val="hy-AM"/>
              </w:rPr>
              <w:t>: Այսինքն, մարզերի 4 դիմորդից 3-ին չի հաջողվել ընդունվել  ՀԱԱՀ, այն դեպքում, որ հենց մարզերում կա գյուղատնտեսական մասնագետների առավել մեծ պահանջարկ։</w:t>
            </w:r>
          </w:p>
          <w:p w:rsidR="00BF0B93" w:rsidRPr="00BF0B93"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 xml:space="preserve">Գյուղական բնակավայրերից, հատկապես սահմանամերձ բնակավայրերից դիմորդների՝ մասնավորապես </w:t>
            </w:r>
            <w:proofErr w:type="spellStart"/>
            <w:r w:rsidRPr="00BF0B93">
              <w:rPr>
                <w:rStyle w:val="bumpedfont20"/>
                <w:rFonts w:ascii="GHEA Grapalat" w:hAnsi="GHEA Grapalat"/>
                <w:sz w:val="22"/>
                <w:szCs w:val="22"/>
                <w:lang w:val="hy-AM"/>
              </w:rPr>
              <w:t>մաթեմատիկայից</w:t>
            </w:r>
            <w:proofErr w:type="spellEnd"/>
            <w:r w:rsidRPr="00BF0B93">
              <w:rPr>
                <w:rStyle w:val="bumpedfont20"/>
                <w:rFonts w:ascii="GHEA Grapalat" w:hAnsi="GHEA Grapalat"/>
                <w:sz w:val="22"/>
                <w:szCs w:val="22"/>
                <w:lang w:val="hy-AM"/>
              </w:rPr>
              <w:t xml:space="preserve"> ցածր՝ ոչ անցողիկ </w:t>
            </w:r>
            <w:proofErr w:type="spellStart"/>
            <w:r w:rsidRPr="00BF0B93">
              <w:rPr>
                <w:rStyle w:val="bumpedfont20"/>
                <w:rFonts w:ascii="GHEA Grapalat" w:hAnsi="GHEA Grapalat"/>
                <w:sz w:val="22"/>
                <w:szCs w:val="22"/>
                <w:lang w:val="hy-AM"/>
              </w:rPr>
              <w:t>բալեր</w:t>
            </w:r>
            <w:proofErr w:type="spellEnd"/>
            <w:r w:rsidRPr="00BF0B93">
              <w:rPr>
                <w:rStyle w:val="bumpedfont20"/>
                <w:rFonts w:ascii="GHEA Grapalat" w:hAnsi="GHEA Grapalat"/>
                <w:sz w:val="22"/>
                <w:szCs w:val="22"/>
                <w:lang w:val="hy-AM"/>
              </w:rPr>
              <w:t xml:space="preserve"> ստանալը պայմանավորված է մի շարք օբյեկտիվ և սուբյեկտիվ գործոններով, մասնավորապես՝ սահմանամերձ բնակավայրերի սոցիալ-տնտեսական բարդ պայմանները, գյուղական բնակավայրերում ուսուցիչների, հատկապես մաթեմատիկայի ուսուցիչների պակասը, կրկնակի ուսուցման (լրացուցիչ պարապմունքների) պայմանների և հնարավորությունների </w:t>
            </w:r>
            <w:proofErr w:type="spellStart"/>
            <w:r w:rsidRPr="00BF0B93">
              <w:rPr>
                <w:rStyle w:val="bumpedfont20"/>
                <w:rFonts w:ascii="GHEA Grapalat" w:hAnsi="GHEA Grapalat"/>
                <w:sz w:val="22"/>
                <w:szCs w:val="22"/>
                <w:lang w:val="hy-AM"/>
              </w:rPr>
              <w:t>սղությունը</w:t>
            </w:r>
            <w:proofErr w:type="spellEnd"/>
            <w:r w:rsidRPr="00BF0B93">
              <w:rPr>
                <w:rStyle w:val="bumpedfont20"/>
                <w:rFonts w:ascii="GHEA Grapalat" w:hAnsi="GHEA Grapalat"/>
                <w:sz w:val="22"/>
                <w:szCs w:val="22"/>
                <w:lang w:val="hy-AM"/>
              </w:rPr>
              <w:t xml:space="preserve">: </w:t>
            </w:r>
          </w:p>
          <w:p w:rsidR="00BF0B93" w:rsidRPr="00BF0B93"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 xml:space="preserve">Հաշվի առնելով նշվածը, </w:t>
            </w:r>
            <w:r w:rsidRPr="00BF0B93">
              <w:rPr>
                <w:rFonts w:ascii="GHEA Grapalat" w:hAnsi="GHEA Grapalat"/>
                <w:bCs/>
                <w:sz w:val="22"/>
                <w:szCs w:val="22"/>
                <w:lang w:val="hy-AM"/>
              </w:rPr>
              <w:t xml:space="preserve"> </w:t>
            </w:r>
            <w:proofErr w:type="spellStart"/>
            <w:r w:rsidRPr="00BF0B93">
              <w:rPr>
                <w:rFonts w:ascii="GHEA Grapalat" w:hAnsi="GHEA Grapalat"/>
                <w:bCs/>
                <w:sz w:val="22"/>
                <w:szCs w:val="22"/>
                <w:lang w:val="hy-AM"/>
              </w:rPr>
              <w:t>բակալավրի</w:t>
            </w:r>
            <w:proofErr w:type="spellEnd"/>
            <w:r w:rsidRPr="00BF0B93">
              <w:rPr>
                <w:rFonts w:ascii="GHEA Grapalat" w:hAnsi="GHEA Grapalat"/>
                <w:bCs/>
                <w:sz w:val="22"/>
                <w:szCs w:val="22"/>
                <w:lang w:val="hy-AM"/>
              </w:rPr>
              <w:t xml:space="preserve"> կրթական ծրագրերի ընդունելության քանակի և դիմորդների բազային գիտելիքների անբավարար մակարդակի խնդրի լուծման </w:t>
            </w:r>
            <w:proofErr w:type="spellStart"/>
            <w:r w:rsidRPr="00BF0B93">
              <w:rPr>
                <w:rFonts w:ascii="GHEA Grapalat" w:hAnsi="GHEA Grapalat"/>
                <w:bCs/>
                <w:sz w:val="22"/>
                <w:szCs w:val="22"/>
                <w:lang w:val="hy-AM"/>
              </w:rPr>
              <w:t>համար</w:t>
            </w:r>
            <w:r w:rsidRPr="00BF0B93">
              <w:rPr>
                <w:rStyle w:val="bumpedfont20"/>
                <w:rFonts w:ascii="GHEA Grapalat" w:hAnsi="GHEA Grapalat"/>
                <w:sz w:val="22"/>
                <w:szCs w:val="22"/>
                <w:lang w:val="hy-AM"/>
              </w:rPr>
              <w:t>առաջարկվում</w:t>
            </w:r>
            <w:proofErr w:type="spellEnd"/>
            <w:r w:rsidRPr="00BF0B93">
              <w:rPr>
                <w:rStyle w:val="bumpedfont20"/>
                <w:rFonts w:ascii="GHEA Grapalat" w:hAnsi="GHEA Grapalat"/>
                <w:sz w:val="22"/>
                <w:szCs w:val="22"/>
                <w:lang w:val="hy-AM"/>
              </w:rPr>
              <w:t xml:space="preserve"> է մարզերից Հայաստանի ազգային ագրարային համալսարան դիմած, սակայն  անցողիկ </w:t>
            </w:r>
            <w:proofErr w:type="spellStart"/>
            <w:r w:rsidRPr="00BF0B93">
              <w:rPr>
                <w:rStyle w:val="bumpedfont20"/>
                <w:rFonts w:ascii="GHEA Grapalat" w:hAnsi="GHEA Grapalat"/>
                <w:sz w:val="22"/>
                <w:szCs w:val="22"/>
                <w:lang w:val="hy-AM"/>
              </w:rPr>
              <w:t>բալերը</w:t>
            </w:r>
            <w:proofErr w:type="spellEnd"/>
            <w:r w:rsidRPr="00BF0B93">
              <w:rPr>
                <w:rStyle w:val="bumpedfont20"/>
                <w:rFonts w:ascii="GHEA Grapalat" w:hAnsi="GHEA Grapalat"/>
                <w:sz w:val="22"/>
                <w:szCs w:val="22"/>
                <w:lang w:val="hy-AM"/>
              </w:rPr>
              <w:t xml:space="preserve"> </w:t>
            </w:r>
            <w:proofErr w:type="spellStart"/>
            <w:r w:rsidRPr="00BF0B93">
              <w:rPr>
                <w:rStyle w:val="bumpedfont20"/>
                <w:rFonts w:ascii="GHEA Grapalat" w:hAnsi="GHEA Grapalat"/>
                <w:sz w:val="22"/>
                <w:szCs w:val="22"/>
                <w:lang w:val="hy-AM"/>
              </w:rPr>
              <w:t>չհավաքած</w:t>
            </w:r>
            <w:proofErr w:type="spellEnd"/>
            <w:r w:rsidRPr="00BF0B93">
              <w:rPr>
                <w:rStyle w:val="bumpedfont20"/>
                <w:rFonts w:ascii="GHEA Grapalat" w:hAnsi="GHEA Grapalat"/>
                <w:sz w:val="22"/>
                <w:szCs w:val="22"/>
                <w:lang w:val="hy-AM"/>
              </w:rPr>
              <w:t xml:space="preserve"> դիմորդներին պայմանականորեն ընդունել համալսարան անվճար և վճարովի համակարգերով՝ լրացնելով թափուր մնացած տեղերը: Պետական օժանդակություն ցուցաբերել ՀԱԱՀ-ին՝ մարզերից ուսանողների համար կազմակերպելու լրացուցիչ դասընթացներ, որը թույլ կտա մասամբ լրացնել գյուղական վայրերում այս կամ այն առարկայից բավարար գիտելիքներ ստանալու հնարավորության պակասը։ Այս ժամանակահատվածում </w:t>
            </w:r>
            <w:proofErr w:type="spellStart"/>
            <w:r w:rsidRPr="00BF0B93">
              <w:rPr>
                <w:rStyle w:val="bumpedfont20"/>
                <w:rFonts w:ascii="GHEA Grapalat" w:hAnsi="GHEA Grapalat"/>
                <w:sz w:val="22"/>
                <w:szCs w:val="22"/>
                <w:lang w:val="hy-AM"/>
              </w:rPr>
              <w:t>Երևանում</w:t>
            </w:r>
            <w:proofErr w:type="spellEnd"/>
            <w:r w:rsidRPr="00BF0B93">
              <w:rPr>
                <w:rStyle w:val="bumpedfont20"/>
                <w:rFonts w:ascii="GHEA Grapalat" w:hAnsi="GHEA Grapalat"/>
                <w:sz w:val="22"/>
                <w:szCs w:val="22"/>
                <w:lang w:val="hy-AM"/>
              </w:rPr>
              <w:t xml:space="preserve"> ապրելու համար մարզերի ուսանողներին ՀԱԱՀ-ն կարող է տրամադրել հանրակացարան, իսկ պետական օժանդակությամբ ցանկալի է տրամադրել</w:t>
            </w:r>
            <w:r w:rsidR="00074041" w:rsidRPr="00074041">
              <w:rPr>
                <w:rStyle w:val="bumpedfont20"/>
                <w:rFonts w:ascii="GHEA Grapalat" w:hAnsi="GHEA Grapalat"/>
                <w:sz w:val="22"/>
                <w:szCs w:val="22"/>
                <w:lang w:val="hy-AM"/>
              </w:rPr>
              <w:t xml:space="preserve"> </w:t>
            </w:r>
            <w:proofErr w:type="spellStart"/>
            <w:r w:rsidRPr="00BF0B93">
              <w:rPr>
                <w:rStyle w:val="bumpedfont20"/>
                <w:rFonts w:ascii="GHEA Grapalat" w:hAnsi="GHEA Grapalat"/>
                <w:sz w:val="22"/>
                <w:szCs w:val="22"/>
                <w:lang w:val="hy-AM"/>
              </w:rPr>
              <w:t>օրապահիկներ</w:t>
            </w:r>
            <w:proofErr w:type="spellEnd"/>
            <w:r w:rsidRPr="00BF0B93">
              <w:rPr>
                <w:rStyle w:val="bumpedfont20"/>
                <w:rFonts w:ascii="GHEA Grapalat" w:hAnsi="GHEA Grapalat"/>
                <w:sz w:val="22"/>
                <w:szCs w:val="22"/>
                <w:lang w:val="hy-AM"/>
              </w:rPr>
              <w:t>։</w:t>
            </w:r>
          </w:p>
          <w:p w:rsidR="00BF0B93" w:rsidRPr="00BF0B93"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 xml:space="preserve">Որպես արդյունք, դեկտեմբեր ամսին այս ուսանողները հնարավորություն կունենան «Գնահատման և </w:t>
            </w:r>
            <w:proofErr w:type="spellStart"/>
            <w:r w:rsidRPr="00BF0B93">
              <w:rPr>
                <w:rStyle w:val="bumpedfont20"/>
                <w:rFonts w:ascii="GHEA Grapalat" w:hAnsi="GHEA Grapalat"/>
                <w:sz w:val="22"/>
                <w:szCs w:val="22"/>
                <w:lang w:val="hy-AM"/>
              </w:rPr>
              <w:t>թեստավորման</w:t>
            </w:r>
            <w:proofErr w:type="spellEnd"/>
            <w:r w:rsidRPr="00BF0B93">
              <w:rPr>
                <w:rStyle w:val="bumpedfont20"/>
                <w:rFonts w:ascii="GHEA Grapalat" w:hAnsi="GHEA Grapalat"/>
                <w:sz w:val="22"/>
                <w:szCs w:val="22"/>
                <w:lang w:val="hy-AM"/>
              </w:rPr>
              <w:t xml:space="preserve"> կենտրոն» ՊՈԱԿ-ում հանձնել քննություններ, անցողիկ բալի </w:t>
            </w:r>
            <w:r w:rsidRPr="00BF0B93">
              <w:rPr>
                <w:rStyle w:val="bumpedfont20"/>
                <w:rFonts w:ascii="GHEA Grapalat" w:hAnsi="GHEA Grapalat"/>
                <w:sz w:val="22"/>
                <w:szCs w:val="22"/>
                <w:lang w:val="hy-AM"/>
              </w:rPr>
              <w:lastRenderedPageBreak/>
              <w:t xml:space="preserve">դեպքում </w:t>
            </w:r>
            <w:proofErr w:type="spellStart"/>
            <w:r w:rsidRPr="00BF0B93">
              <w:rPr>
                <w:rStyle w:val="bumpedfont20"/>
                <w:rFonts w:ascii="GHEA Grapalat" w:hAnsi="GHEA Grapalat"/>
                <w:sz w:val="22"/>
                <w:szCs w:val="22"/>
                <w:lang w:val="hy-AM"/>
              </w:rPr>
              <w:t>ուսանողը</w:t>
            </w:r>
            <w:proofErr w:type="spellEnd"/>
            <w:r w:rsidRPr="00BF0B93">
              <w:rPr>
                <w:rStyle w:val="bumpedfont20"/>
                <w:rFonts w:ascii="GHEA Grapalat" w:hAnsi="GHEA Grapalat"/>
                <w:sz w:val="22"/>
                <w:szCs w:val="22"/>
                <w:lang w:val="hy-AM"/>
              </w:rPr>
              <w:t xml:space="preserve"> կշարունակի ուսումը, հակառակ դեպքում այն կդադարեցվի: </w:t>
            </w:r>
          </w:p>
          <w:p w:rsidR="00BF0B93" w:rsidRPr="00BF0B93"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Նշված մեխանիզմի կիրառումը հնարավորություն կտա գյուղական բնակավայրերում ապահովել գյուղատնտեսական մասնագիտությունների գծով բարձրագույն կրթության մասնագետների պահանջարկը և պայմաններ ստեղծել գյուղական բնակավայրերի (հատկապես սահմանամերձ) երիտասարդների կրթության շարունակման և հետագայում մասնագիտությամբ աշխատանքով ապահովման համար:</w:t>
            </w:r>
          </w:p>
          <w:p w:rsidR="00BF0B93" w:rsidRPr="00BF0B93"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Առաջարկվում է նաև պետական կառավարման տարածքային մարմինների և տեղական ինքնակառավարման մարմինների օժանդակությամբ գնահատել գյուղական</w:t>
            </w:r>
            <w:r w:rsidR="00074041" w:rsidRPr="00074041">
              <w:rPr>
                <w:rStyle w:val="bumpedfont20"/>
                <w:rFonts w:ascii="GHEA Grapalat" w:hAnsi="GHEA Grapalat"/>
                <w:sz w:val="22"/>
                <w:szCs w:val="22"/>
                <w:lang w:val="hy-AM"/>
              </w:rPr>
              <w:t xml:space="preserve"> </w:t>
            </w:r>
            <w:r w:rsidRPr="00BF0B93">
              <w:rPr>
                <w:rStyle w:val="bumpedfont20"/>
                <w:rFonts w:ascii="GHEA Grapalat" w:hAnsi="GHEA Grapalat"/>
                <w:sz w:val="22"/>
                <w:szCs w:val="22"/>
                <w:lang w:val="hy-AM"/>
              </w:rPr>
              <w:t xml:space="preserve">բնակավայրերում (հատկապես սահմանամերձ, լեռնային ու բարձրլեռնային) </w:t>
            </w:r>
            <w:proofErr w:type="spellStart"/>
            <w:r w:rsidRPr="00BF0B93">
              <w:rPr>
                <w:rStyle w:val="bumpedfont20"/>
                <w:rFonts w:ascii="GHEA Grapalat" w:hAnsi="GHEA Grapalat"/>
                <w:sz w:val="22"/>
                <w:szCs w:val="22"/>
                <w:lang w:val="hy-AM"/>
              </w:rPr>
              <w:t>ագրոպարենային</w:t>
            </w:r>
            <w:proofErr w:type="spellEnd"/>
            <w:r w:rsidRPr="00BF0B93">
              <w:rPr>
                <w:rStyle w:val="bumpedfont20"/>
                <w:rFonts w:ascii="GHEA Grapalat" w:hAnsi="GHEA Grapalat"/>
                <w:sz w:val="22"/>
                <w:szCs w:val="22"/>
                <w:lang w:val="hy-AM"/>
              </w:rPr>
              <w:t xml:space="preserve"> ոլորտի մասնագետների կարիքները, և դրանք բավարարելու համար, պայմանագրային հիմունքներով, պետական օժանդակություն տրամադրել՝ միասնական քննություններին նախապատրաստվելու համար։ Ընդունվելուց հետո </w:t>
            </w:r>
            <w:proofErr w:type="spellStart"/>
            <w:r w:rsidRPr="00BF0B93">
              <w:rPr>
                <w:rStyle w:val="bumpedfont20"/>
                <w:rFonts w:ascii="GHEA Grapalat" w:hAnsi="GHEA Grapalat"/>
                <w:bCs/>
                <w:sz w:val="22"/>
                <w:szCs w:val="22"/>
                <w:lang w:val="hy-AM"/>
              </w:rPr>
              <w:t>Երևանում</w:t>
            </w:r>
            <w:proofErr w:type="spellEnd"/>
            <w:r w:rsidRPr="00BF0B93">
              <w:rPr>
                <w:rStyle w:val="bumpedfont20"/>
                <w:rFonts w:ascii="GHEA Grapalat" w:hAnsi="GHEA Grapalat"/>
                <w:bCs/>
                <w:sz w:val="22"/>
                <w:szCs w:val="22"/>
                <w:lang w:val="hy-AM"/>
              </w:rPr>
              <w:t xml:space="preserve"> կեցության նվազագույն ծախսերը բավարարող հատուկ կրթաթոշակ սահմանել և ամբողջությամբ փոխհատուցել տվյալ կամ </w:t>
            </w:r>
            <w:proofErr w:type="spellStart"/>
            <w:r w:rsidRPr="00BF0B93">
              <w:rPr>
                <w:rStyle w:val="bumpedfont20"/>
                <w:rFonts w:ascii="GHEA Grapalat" w:hAnsi="GHEA Grapalat"/>
                <w:bCs/>
                <w:sz w:val="22"/>
                <w:szCs w:val="22"/>
                <w:lang w:val="hy-AM"/>
              </w:rPr>
              <w:t>հարևան</w:t>
            </w:r>
            <w:proofErr w:type="spellEnd"/>
            <w:r w:rsidRPr="00BF0B93">
              <w:rPr>
                <w:rStyle w:val="bumpedfont20"/>
                <w:rFonts w:ascii="GHEA Grapalat" w:hAnsi="GHEA Grapalat"/>
                <w:bCs/>
                <w:sz w:val="22"/>
                <w:szCs w:val="22"/>
                <w:lang w:val="hy-AM"/>
              </w:rPr>
              <w:t xml:space="preserve"> բնակավայրի այն երիտասարդների ուսման </w:t>
            </w:r>
            <w:proofErr w:type="spellStart"/>
            <w:r w:rsidRPr="00BF0B93">
              <w:rPr>
                <w:rStyle w:val="bumpedfont20"/>
                <w:rFonts w:ascii="GHEA Grapalat" w:hAnsi="GHEA Grapalat"/>
                <w:bCs/>
                <w:sz w:val="22"/>
                <w:szCs w:val="22"/>
                <w:lang w:val="hy-AM"/>
              </w:rPr>
              <w:t>վարձը,</w:t>
            </w:r>
            <w:r w:rsidRPr="00BF0B93">
              <w:rPr>
                <w:rStyle w:val="bumpedfont20"/>
                <w:rFonts w:ascii="GHEA Grapalat" w:hAnsi="GHEA Grapalat"/>
                <w:sz w:val="22"/>
                <w:szCs w:val="22"/>
                <w:lang w:val="hy-AM"/>
              </w:rPr>
              <w:t>որոնք</w:t>
            </w:r>
            <w:proofErr w:type="spellEnd"/>
            <w:r w:rsidRPr="00BF0B93">
              <w:rPr>
                <w:rStyle w:val="bumpedfont20"/>
                <w:rFonts w:ascii="GHEA Grapalat" w:hAnsi="GHEA Grapalat"/>
                <w:sz w:val="22"/>
                <w:szCs w:val="22"/>
                <w:lang w:val="hy-AM"/>
              </w:rPr>
              <w:t xml:space="preserve"> կպարտավորվեն ՀԱԱՀ-ն ավարտելուց հետո վերադառնալ ու պայմանագրով նախատեսված ժամկետով աշխատել կոնկրետ բնակավայրում։</w:t>
            </w:r>
          </w:p>
          <w:p w:rsidR="00BF0B93" w:rsidRPr="00BF0B93" w:rsidRDefault="00BF0B93" w:rsidP="00BF0B93">
            <w:pPr>
              <w:ind w:firstLine="284"/>
              <w:jc w:val="both"/>
              <w:rPr>
                <w:rStyle w:val="bumpedfont20"/>
                <w:rFonts w:ascii="GHEA Grapalat" w:hAnsi="GHEA Grapalat"/>
                <w:bCs/>
                <w:sz w:val="22"/>
                <w:szCs w:val="22"/>
                <w:lang w:val="hy-AM"/>
              </w:rPr>
            </w:pPr>
            <w:r w:rsidRPr="00BF0B93">
              <w:rPr>
                <w:rStyle w:val="bumpedfont20"/>
                <w:rFonts w:ascii="GHEA Grapalat" w:hAnsi="GHEA Grapalat"/>
                <w:bCs/>
                <w:sz w:val="22"/>
                <w:szCs w:val="22"/>
                <w:lang w:val="hy-AM"/>
              </w:rPr>
              <w:t xml:space="preserve">Ցանկալի է մարզերում ավագ դասարաններում ունենալ </w:t>
            </w:r>
            <w:proofErr w:type="spellStart"/>
            <w:r w:rsidRPr="00BF0B93">
              <w:rPr>
                <w:rStyle w:val="bumpedfont20"/>
                <w:rFonts w:ascii="GHEA Grapalat" w:hAnsi="GHEA Grapalat"/>
                <w:bCs/>
                <w:sz w:val="22"/>
                <w:szCs w:val="22"/>
                <w:lang w:val="hy-AM"/>
              </w:rPr>
              <w:t>ագրոթեքումով</w:t>
            </w:r>
            <w:proofErr w:type="spellEnd"/>
            <w:r w:rsidRPr="00BF0B93">
              <w:rPr>
                <w:rStyle w:val="bumpedfont20"/>
                <w:rFonts w:ascii="GHEA Grapalat" w:hAnsi="GHEA Grapalat"/>
                <w:bCs/>
                <w:sz w:val="22"/>
                <w:szCs w:val="22"/>
                <w:lang w:val="hy-AM"/>
              </w:rPr>
              <w:t xml:space="preserve"> դասարաններ, որոնց աշակերտները նույնպես հնարավորություն կունենան ընդունվել համալսարան </w:t>
            </w:r>
            <w:proofErr w:type="spellStart"/>
            <w:r w:rsidRPr="00BF0B93">
              <w:rPr>
                <w:rStyle w:val="bumpedfont20"/>
                <w:rFonts w:ascii="GHEA Grapalat" w:hAnsi="GHEA Grapalat"/>
                <w:bCs/>
                <w:sz w:val="22"/>
                <w:szCs w:val="22"/>
                <w:lang w:val="hy-AM"/>
              </w:rPr>
              <w:t>հարցազրույցով</w:t>
            </w:r>
            <w:proofErr w:type="spellEnd"/>
            <w:r w:rsidRPr="00BF0B93">
              <w:rPr>
                <w:rStyle w:val="bumpedfont20"/>
                <w:rFonts w:ascii="GHEA Grapalat" w:hAnsi="GHEA Grapalat"/>
                <w:bCs/>
                <w:sz w:val="22"/>
                <w:szCs w:val="22"/>
                <w:lang w:val="hy-AM"/>
              </w:rPr>
              <w:t>, ինչպես՝ նախապատրաստական դասընթացի մասնակիցները:</w:t>
            </w:r>
          </w:p>
          <w:p w:rsidR="00BF0B93" w:rsidRPr="00B51FFE" w:rsidRDefault="00BF0B93" w:rsidP="00BF0B93">
            <w:pPr>
              <w:ind w:firstLine="284"/>
              <w:jc w:val="both"/>
              <w:rPr>
                <w:rStyle w:val="bumpedfont20"/>
                <w:rFonts w:ascii="GHEA Grapalat" w:hAnsi="GHEA Grapalat"/>
                <w:sz w:val="22"/>
                <w:szCs w:val="22"/>
                <w:lang w:val="hy-AM"/>
              </w:rPr>
            </w:pPr>
            <w:r w:rsidRPr="00BF0B93">
              <w:rPr>
                <w:rStyle w:val="bumpedfont20"/>
                <w:rFonts w:ascii="GHEA Grapalat" w:hAnsi="GHEA Grapalat"/>
                <w:sz w:val="22"/>
                <w:szCs w:val="22"/>
                <w:lang w:val="hy-AM"/>
              </w:rPr>
              <w:t xml:space="preserve">Կարծում ենք, անհրաժեշտ է </w:t>
            </w:r>
            <w:proofErr w:type="spellStart"/>
            <w:r w:rsidRPr="00BF0B93">
              <w:rPr>
                <w:rStyle w:val="bumpedfont20"/>
                <w:rFonts w:ascii="GHEA Grapalat" w:hAnsi="GHEA Grapalat"/>
                <w:sz w:val="22"/>
                <w:szCs w:val="22"/>
                <w:lang w:val="hy-AM"/>
              </w:rPr>
              <w:t>նաև</w:t>
            </w:r>
            <w:r w:rsidRPr="00B51FFE">
              <w:rPr>
                <w:rStyle w:val="bumpedfont20"/>
                <w:rFonts w:ascii="GHEA Grapalat" w:hAnsi="GHEA Grapalat"/>
                <w:sz w:val="22"/>
                <w:szCs w:val="22"/>
                <w:lang w:val="hy-AM"/>
              </w:rPr>
              <w:t>մշակ</w:t>
            </w:r>
            <w:r w:rsidRPr="00BF0B93">
              <w:rPr>
                <w:rStyle w:val="bumpedfont20"/>
                <w:rFonts w:ascii="GHEA Grapalat" w:hAnsi="GHEA Grapalat"/>
                <w:sz w:val="22"/>
                <w:szCs w:val="22"/>
                <w:lang w:val="hy-AM"/>
              </w:rPr>
              <w:t>ել</w:t>
            </w:r>
            <w:r w:rsidRPr="00B51FFE">
              <w:rPr>
                <w:rStyle w:val="bumpedfont20"/>
                <w:rFonts w:ascii="GHEA Grapalat" w:hAnsi="GHEA Grapalat"/>
                <w:sz w:val="22"/>
                <w:szCs w:val="22"/>
                <w:lang w:val="hy-AM"/>
              </w:rPr>
              <w:t>գովազդային</w:t>
            </w:r>
            <w:proofErr w:type="spellEnd"/>
            <w:r w:rsidRPr="00B51FFE">
              <w:rPr>
                <w:rStyle w:val="bumpedfont20"/>
                <w:rFonts w:ascii="GHEA Grapalat" w:hAnsi="GHEA Grapalat"/>
                <w:sz w:val="22"/>
                <w:szCs w:val="22"/>
                <w:lang w:val="hy-AM"/>
              </w:rPr>
              <w:t xml:space="preserve"> հոլովակների շարք </w:t>
            </w:r>
            <w:r w:rsidRPr="00BF0B93">
              <w:rPr>
                <w:rStyle w:val="bumpedfont20"/>
                <w:rFonts w:ascii="GHEA Grapalat" w:hAnsi="GHEA Grapalat"/>
                <w:sz w:val="22"/>
                <w:szCs w:val="22"/>
                <w:lang w:val="hy-AM"/>
              </w:rPr>
              <w:t>և</w:t>
            </w:r>
            <w:r w:rsidRPr="00B51FFE">
              <w:rPr>
                <w:rStyle w:val="bumpedfont20"/>
                <w:rFonts w:ascii="GHEA Grapalat" w:hAnsi="GHEA Grapalat"/>
                <w:sz w:val="22"/>
                <w:szCs w:val="22"/>
                <w:lang w:val="hy-AM"/>
              </w:rPr>
              <w:t xml:space="preserve"> այդ գովազդային </w:t>
            </w:r>
            <w:proofErr w:type="spellStart"/>
            <w:r w:rsidRPr="00B51FFE">
              <w:rPr>
                <w:rStyle w:val="bumpedfont20"/>
                <w:rFonts w:ascii="GHEA Grapalat" w:hAnsi="GHEA Grapalat"/>
                <w:sz w:val="22"/>
                <w:szCs w:val="22"/>
                <w:lang w:val="hy-AM"/>
              </w:rPr>
              <w:t>հոլովակներում</w:t>
            </w:r>
            <w:proofErr w:type="spellEnd"/>
            <w:r w:rsidRPr="00B51FFE">
              <w:rPr>
                <w:rStyle w:val="bumpedfont20"/>
                <w:rFonts w:ascii="GHEA Grapalat" w:hAnsi="GHEA Grapalat"/>
                <w:sz w:val="22"/>
                <w:szCs w:val="22"/>
                <w:lang w:val="hy-AM"/>
              </w:rPr>
              <w:t xml:space="preserve"> ի ցույց դ</w:t>
            </w:r>
            <w:r w:rsidRPr="00BF0B93">
              <w:rPr>
                <w:rStyle w:val="bumpedfont20"/>
                <w:rFonts w:ascii="GHEA Grapalat" w:hAnsi="GHEA Grapalat"/>
                <w:sz w:val="22"/>
                <w:szCs w:val="22"/>
                <w:lang w:val="hy-AM"/>
              </w:rPr>
              <w:t>նել</w:t>
            </w:r>
            <w:r w:rsidRPr="00B51FFE">
              <w:rPr>
                <w:rStyle w:val="bumpedfont20"/>
                <w:rFonts w:ascii="GHEA Grapalat" w:hAnsi="GHEA Grapalat"/>
                <w:sz w:val="22"/>
                <w:szCs w:val="22"/>
                <w:lang w:val="hy-AM"/>
              </w:rPr>
              <w:t xml:space="preserve"> ավանդական </w:t>
            </w:r>
            <w:r w:rsidRPr="00BF0B93">
              <w:rPr>
                <w:rStyle w:val="bumpedfont20"/>
                <w:rFonts w:ascii="GHEA Grapalat" w:hAnsi="GHEA Grapalat"/>
                <w:sz w:val="22"/>
                <w:szCs w:val="22"/>
                <w:lang w:val="hy-AM"/>
              </w:rPr>
              <w:t>և</w:t>
            </w:r>
            <w:r w:rsidRPr="00B51FFE">
              <w:rPr>
                <w:rStyle w:val="bumpedfont20"/>
                <w:rFonts w:ascii="GHEA Grapalat" w:hAnsi="GHEA Grapalat"/>
                <w:sz w:val="22"/>
                <w:szCs w:val="22"/>
                <w:lang w:val="hy-AM"/>
              </w:rPr>
              <w:t xml:space="preserve"> ժամանակակից գյուղատնտեսության տարբերություններ</w:t>
            </w:r>
            <w:r w:rsidRPr="00BF0B93">
              <w:rPr>
                <w:rStyle w:val="bumpedfont20"/>
                <w:rFonts w:ascii="GHEA Grapalat" w:hAnsi="GHEA Grapalat"/>
                <w:sz w:val="22"/>
                <w:szCs w:val="22"/>
                <w:lang w:val="hy-AM"/>
              </w:rPr>
              <w:t>ն ու</w:t>
            </w:r>
            <w:r w:rsidR="00074041" w:rsidRPr="00074041">
              <w:rPr>
                <w:rStyle w:val="bumpedfont20"/>
                <w:rFonts w:ascii="GHEA Grapalat" w:hAnsi="GHEA Grapalat"/>
                <w:sz w:val="22"/>
                <w:szCs w:val="22"/>
                <w:lang w:val="hy-AM"/>
              </w:rPr>
              <w:t xml:space="preserve"> </w:t>
            </w:r>
            <w:r w:rsidRPr="00BF0B93">
              <w:rPr>
                <w:rStyle w:val="bumpedfont20"/>
                <w:rFonts w:ascii="GHEA Grapalat" w:hAnsi="GHEA Grapalat"/>
                <w:sz w:val="22"/>
                <w:szCs w:val="22"/>
                <w:lang w:val="hy-AM"/>
              </w:rPr>
              <w:t xml:space="preserve">գյուղատնտեսության </w:t>
            </w:r>
            <w:r w:rsidRPr="00B51FFE">
              <w:rPr>
                <w:rStyle w:val="bumpedfont20"/>
                <w:rFonts w:ascii="GHEA Grapalat" w:hAnsi="GHEA Grapalat"/>
                <w:sz w:val="22"/>
                <w:szCs w:val="22"/>
                <w:lang w:val="hy-AM"/>
              </w:rPr>
              <w:t xml:space="preserve">ժամանակակից </w:t>
            </w:r>
            <w:r w:rsidRPr="00BF0B93">
              <w:rPr>
                <w:rStyle w:val="bumpedfont20"/>
                <w:rFonts w:ascii="GHEA Grapalat" w:hAnsi="GHEA Grapalat"/>
                <w:sz w:val="22"/>
                <w:szCs w:val="22"/>
                <w:lang w:val="hy-AM"/>
              </w:rPr>
              <w:t>մասնագետի</w:t>
            </w:r>
            <w:r w:rsidRPr="00B51FFE">
              <w:rPr>
                <w:rStyle w:val="bumpedfont20"/>
                <w:rFonts w:ascii="GHEA Grapalat" w:hAnsi="GHEA Grapalat"/>
                <w:sz w:val="22"/>
                <w:szCs w:val="22"/>
                <w:lang w:val="hy-AM"/>
              </w:rPr>
              <w:t xml:space="preserve"> աշխատանքի բնույթը: Նման ճանաչողական տեսահոլովակները հասարակության </w:t>
            </w:r>
            <w:r w:rsidRPr="00BF0B93">
              <w:rPr>
                <w:rStyle w:val="bumpedfont20"/>
                <w:rFonts w:ascii="GHEA Grapalat" w:hAnsi="GHEA Grapalat"/>
                <w:sz w:val="22"/>
                <w:szCs w:val="22"/>
                <w:lang w:val="hy-AM"/>
              </w:rPr>
              <w:t xml:space="preserve">աչքում </w:t>
            </w:r>
            <w:r w:rsidRPr="00B51FFE">
              <w:rPr>
                <w:rStyle w:val="bumpedfont20"/>
                <w:rFonts w:ascii="GHEA Grapalat" w:hAnsi="GHEA Grapalat"/>
                <w:sz w:val="22"/>
                <w:szCs w:val="22"/>
                <w:lang w:val="hy-AM"/>
              </w:rPr>
              <w:t>ագրարային ոլորտի մասնագիտություններ</w:t>
            </w:r>
            <w:r w:rsidRPr="00BF0B93">
              <w:rPr>
                <w:rStyle w:val="bumpedfont20"/>
                <w:rFonts w:ascii="GHEA Grapalat" w:hAnsi="GHEA Grapalat"/>
                <w:sz w:val="22"/>
                <w:szCs w:val="22"/>
                <w:lang w:val="hy-AM"/>
              </w:rPr>
              <w:t>ն</w:t>
            </w:r>
            <w:r w:rsidRPr="00B51FFE">
              <w:rPr>
                <w:rStyle w:val="bumpedfont20"/>
                <w:rFonts w:ascii="GHEA Grapalat" w:hAnsi="GHEA Grapalat"/>
                <w:sz w:val="22"/>
                <w:szCs w:val="22"/>
                <w:lang w:val="hy-AM"/>
              </w:rPr>
              <w:t xml:space="preserve"> ավելի գրավիչ</w:t>
            </w:r>
            <w:r w:rsidRPr="00BF0B93">
              <w:rPr>
                <w:rStyle w:val="bumpedfont20"/>
                <w:rFonts w:ascii="GHEA Grapalat" w:hAnsi="GHEA Grapalat"/>
                <w:sz w:val="22"/>
                <w:szCs w:val="22"/>
                <w:lang w:val="hy-AM"/>
              </w:rPr>
              <w:t xml:space="preserve"> դարձնելու իրական ներուժ ունեն</w:t>
            </w:r>
            <w:r w:rsidRPr="00B51FFE">
              <w:rPr>
                <w:rStyle w:val="bumpedfont20"/>
                <w:rFonts w:ascii="GHEA Grapalat" w:hAnsi="GHEA Grapalat"/>
                <w:sz w:val="22"/>
                <w:szCs w:val="22"/>
                <w:lang w:val="hy-AM"/>
              </w:rPr>
              <w:t>:</w:t>
            </w:r>
          </w:p>
          <w:p w:rsidR="00BF0B93" w:rsidRPr="00B51FFE" w:rsidRDefault="00BF0B93" w:rsidP="00BF0B93">
            <w:pPr>
              <w:ind w:firstLine="284"/>
              <w:jc w:val="both"/>
              <w:rPr>
                <w:rStyle w:val="bumpedfont20"/>
                <w:rFonts w:ascii="GHEA Grapalat" w:hAnsi="GHEA Grapalat"/>
                <w:bCs/>
                <w:sz w:val="22"/>
                <w:szCs w:val="22"/>
                <w:lang w:val="hy-AM"/>
              </w:rPr>
            </w:pPr>
            <w:r w:rsidRPr="00BF0B93">
              <w:rPr>
                <w:rStyle w:val="bumpedfont20"/>
                <w:rFonts w:ascii="GHEA Grapalat" w:hAnsi="GHEA Grapalat"/>
                <w:bCs/>
                <w:sz w:val="22"/>
                <w:szCs w:val="22"/>
                <w:lang w:val="hy-AM"/>
              </w:rPr>
              <w:t>Սահմանամերձ մարզերի բնակիչ ՀԱԱՀ-ի ուսանողների համար մ</w:t>
            </w:r>
            <w:r w:rsidRPr="00B51FFE">
              <w:rPr>
                <w:rStyle w:val="bumpedfont20"/>
                <w:rFonts w:ascii="GHEA Grapalat" w:hAnsi="GHEA Grapalat"/>
                <w:bCs/>
                <w:sz w:val="22"/>
                <w:szCs w:val="22"/>
                <w:lang w:val="hy-AM"/>
              </w:rPr>
              <w:t xml:space="preserve">եծ աջակցություն կարող է </w:t>
            </w:r>
            <w:r w:rsidRPr="00BF0B93">
              <w:rPr>
                <w:rStyle w:val="bumpedfont20"/>
                <w:rFonts w:ascii="GHEA Grapalat" w:hAnsi="GHEA Grapalat"/>
                <w:bCs/>
                <w:sz w:val="22"/>
                <w:szCs w:val="22"/>
                <w:lang w:val="hy-AM"/>
              </w:rPr>
              <w:t>լինել</w:t>
            </w:r>
            <w:r w:rsidRPr="00B51FFE">
              <w:rPr>
                <w:rStyle w:val="bumpedfont20"/>
                <w:rFonts w:ascii="GHEA Grapalat" w:hAnsi="GHEA Grapalat"/>
                <w:bCs/>
                <w:sz w:val="22"/>
                <w:szCs w:val="22"/>
                <w:lang w:val="hy-AM"/>
              </w:rPr>
              <w:t xml:space="preserve"> պետության կողմից բնակվարձի լրիվ կամ </w:t>
            </w:r>
            <w:r w:rsidRPr="00B51FFE">
              <w:rPr>
                <w:rStyle w:val="bumpedfont20"/>
                <w:rFonts w:ascii="GHEA Grapalat" w:hAnsi="GHEA Grapalat"/>
                <w:bCs/>
                <w:sz w:val="22"/>
                <w:szCs w:val="22"/>
                <w:lang w:val="hy-AM"/>
              </w:rPr>
              <w:lastRenderedPageBreak/>
              <w:t xml:space="preserve">մասնակի փոխհատուցումը </w:t>
            </w:r>
            <w:proofErr w:type="spellStart"/>
            <w:r w:rsidRPr="00BF0B93">
              <w:rPr>
                <w:rStyle w:val="bumpedfont20"/>
                <w:rFonts w:ascii="GHEA Grapalat" w:hAnsi="GHEA Grapalat"/>
                <w:bCs/>
                <w:sz w:val="22"/>
                <w:szCs w:val="22"/>
                <w:lang w:val="hy-AM"/>
              </w:rPr>
              <w:t>Ե</w:t>
            </w:r>
            <w:r w:rsidRPr="00B51FFE">
              <w:rPr>
                <w:rStyle w:val="bumpedfont20"/>
                <w:rFonts w:ascii="GHEA Grapalat" w:hAnsi="GHEA Grapalat"/>
                <w:bCs/>
                <w:sz w:val="22"/>
                <w:szCs w:val="22"/>
                <w:lang w:val="hy-AM"/>
              </w:rPr>
              <w:t>ր</w:t>
            </w:r>
            <w:r w:rsidRPr="00BF0B93">
              <w:rPr>
                <w:rStyle w:val="bumpedfont20"/>
                <w:rFonts w:ascii="GHEA Grapalat" w:hAnsi="GHEA Grapalat"/>
                <w:bCs/>
                <w:sz w:val="22"/>
                <w:szCs w:val="22"/>
                <w:lang w:val="hy-AM"/>
              </w:rPr>
              <w:t>և</w:t>
            </w:r>
            <w:r w:rsidRPr="00B51FFE">
              <w:rPr>
                <w:rStyle w:val="bumpedfont20"/>
                <w:rFonts w:ascii="GHEA Grapalat" w:hAnsi="GHEA Grapalat"/>
                <w:bCs/>
                <w:sz w:val="22"/>
                <w:szCs w:val="22"/>
                <w:lang w:val="hy-AM"/>
              </w:rPr>
              <w:t>անում</w:t>
            </w:r>
            <w:proofErr w:type="spellEnd"/>
            <w:r w:rsidRPr="00B51FFE">
              <w:rPr>
                <w:rStyle w:val="bumpedfont20"/>
                <w:rFonts w:ascii="GHEA Grapalat" w:hAnsi="GHEA Grapalat"/>
                <w:bCs/>
                <w:sz w:val="22"/>
                <w:szCs w:val="22"/>
                <w:lang w:val="hy-AM"/>
              </w:rPr>
              <w:t xml:space="preserve"> ուսումնառության տարիներին</w:t>
            </w:r>
            <w:r w:rsidRPr="00BF0B93">
              <w:rPr>
                <w:rStyle w:val="bumpedfont20"/>
                <w:rFonts w:ascii="GHEA Grapalat" w:hAnsi="GHEA Grapalat"/>
                <w:bCs/>
                <w:sz w:val="22"/>
                <w:szCs w:val="22"/>
                <w:lang w:val="hy-AM"/>
              </w:rPr>
              <w:t>։</w:t>
            </w:r>
          </w:p>
          <w:p w:rsidR="00BF0B93" w:rsidRPr="00B51FFE" w:rsidRDefault="00BF0B93" w:rsidP="00BF0B93">
            <w:pPr>
              <w:ind w:firstLine="284"/>
              <w:jc w:val="both"/>
              <w:rPr>
                <w:rStyle w:val="bumpedfont20"/>
                <w:rFonts w:ascii="GHEA Grapalat" w:hAnsi="GHEA Grapalat"/>
                <w:bCs/>
                <w:sz w:val="22"/>
                <w:szCs w:val="22"/>
                <w:lang w:val="hy-AM"/>
              </w:rPr>
            </w:pPr>
            <w:r w:rsidRPr="00B51FFE">
              <w:rPr>
                <w:rStyle w:val="bumpedfont20"/>
                <w:rFonts w:ascii="GHEA Grapalat" w:hAnsi="GHEA Grapalat"/>
                <w:bCs/>
                <w:sz w:val="22"/>
                <w:szCs w:val="22"/>
                <w:lang w:val="hy-AM"/>
              </w:rPr>
              <w:t xml:space="preserve">Խնդիր </w:t>
            </w:r>
            <w:r w:rsidRPr="00BF0B93">
              <w:rPr>
                <w:rStyle w:val="bumpedfont20"/>
                <w:rFonts w:ascii="GHEA Grapalat" w:hAnsi="GHEA Grapalat"/>
                <w:bCs/>
                <w:sz w:val="22"/>
                <w:szCs w:val="22"/>
                <w:lang w:val="hy-AM"/>
              </w:rPr>
              <w:t>է նաև</w:t>
            </w:r>
            <w:r w:rsidR="00074041" w:rsidRPr="00074041">
              <w:rPr>
                <w:rStyle w:val="bumpedfont20"/>
                <w:rFonts w:ascii="GHEA Grapalat" w:hAnsi="GHEA Grapalat"/>
                <w:bCs/>
                <w:sz w:val="22"/>
                <w:szCs w:val="22"/>
                <w:lang w:val="hy-AM"/>
              </w:rPr>
              <w:t xml:space="preserve"> </w:t>
            </w:r>
            <w:r w:rsidRPr="00BF0B93">
              <w:rPr>
                <w:rStyle w:val="bumpedfont20"/>
                <w:rFonts w:ascii="GHEA Grapalat" w:hAnsi="GHEA Grapalat"/>
                <w:bCs/>
                <w:sz w:val="22"/>
                <w:szCs w:val="22"/>
                <w:lang w:val="hy-AM"/>
              </w:rPr>
              <w:t>ռ</w:t>
            </w:r>
            <w:r w:rsidRPr="00B51FFE">
              <w:rPr>
                <w:rStyle w:val="bumpedfont20"/>
                <w:rFonts w:ascii="GHEA Grapalat" w:hAnsi="GHEA Grapalat"/>
                <w:bCs/>
                <w:sz w:val="22"/>
                <w:szCs w:val="22"/>
                <w:lang w:val="hy-AM"/>
              </w:rPr>
              <w:t xml:space="preserve">ազմավարական նշանակություն ունեցող </w:t>
            </w:r>
            <w:proofErr w:type="spellStart"/>
            <w:r w:rsidRPr="00BF0B93">
              <w:rPr>
                <w:rStyle w:val="bumpedfont20"/>
                <w:rFonts w:ascii="GHEA Grapalat" w:hAnsi="GHEA Grapalat"/>
                <w:bCs/>
                <w:sz w:val="22"/>
                <w:szCs w:val="22"/>
                <w:lang w:val="hy-AM"/>
              </w:rPr>
              <w:t>մագիստրոսական</w:t>
            </w:r>
            <w:proofErr w:type="spellEnd"/>
            <w:r w:rsidRPr="00BF0B93">
              <w:rPr>
                <w:rStyle w:val="bumpedfont20"/>
                <w:rFonts w:ascii="GHEA Grapalat" w:hAnsi="GHEA Grapalat"/>
                <w:bCs/>
                <w:sz w:val="22"/>
                <w:szCs w:val="22"/>
                <w:lang w:val="hy-AM"/>
              </w:rPr>
              <w:t xml:space="preserve"> որոշ </w:t>
            </w:r>
            <w:r w:rsidRPr="00B51FFE">
              <w:rPr>
                <w:rStyle w:val="bumpedfont20"/>
                <w:rFonts w:ascii="GHEA Grapalat" w:hAnsi="GHEA Grapalat"/>
                <w:bCs/>
                <w:sz w:val="22"/>
                <w:szCs w:val="22"/>
                <w:lang w:val="hy-AM"/>
              </w:rPr>
              <w:t>ծրագրերի դիմորդների քանակ</w:t>
            </w:r>
            <w:r w:rsidRPr="00BF0B93">
              <w:rPr>
                <w:rStyle w:val="bumpedfont20"/>
                <w:rFonts w:ascii="GHEA Grapalat" w:hAnsi="GHEA Grapalat"/>
                <w:bCs/>
                <w:sz w:val="22"/>
                <w:szCs w:val="22"/>
                <w:lang w:val="hy-AM"/>
              </w:rPr>
              <w:t>ը։</w:t>
            </w:r>
            <w:r w:rsidR="00074041" w:rsidRPr="00074041">
              <w:rPr>
                <w:rStyle w:val="bumpedfont20"/>
                <w:rFonts w:ascii="GHEA Grapalat" w:hAnsi="GHEA Grapalat"/>
                <w:bCs/>
                <w:sz w:val="22"/>
                <w:szCs w:val="22"/>
                <w:lang w:val="hy-AM"/>
              </w:rPr>
              <w:t xml:space="preserve"> </w:t>
            </w:r>
            <w:r w:rsidRPr="00BF0B93">
              <w:rPr>
                <w:rStyle w:val="bumpedfont20"/>
                <w:rFonts w:ascii="GHEA Grapalat" w:hAnsi="GHEA Grapalat"/>
                <w:bCs/>
                <w:sz w:val="22"/>
                <w:szCs w:val="22"/>
                <w:lang w:val="hy-AM"/>
              </w:rPr>
              <w:t>Չնայած</w:t>
            </w:r>
            <w:r w:rsidRPr="00B51FFE">
              <w:rPr>
                <w:rStyle w:val="bumpedfont20"/>
                <w:rFonts w:ascii="GHEA Grapalat" w:hAnsi="GHEA Grapalat"/>
                <w:bCs/>
                <w:sz w:val="22"/>
                <w:szCs w:val="22"/>
                <w:lang w:val="hy-AM"/>
              </w:rPr>
              <w:t xml:space="preserve"> վերջին 2 տարում նկատվում է ՀԱԱՀ-ի </w:t>
            </w:r>
            <w:proofErr w:type="spellStart"/>
            <w:r w:rsidRPr="00B51FFE">
              <w:rPr>
                <w:rStyle w:val="bumpedfont20"/>
                <w:rFonts w:ascii="GHEA Grapalat" w:hAnsi="GHEA Grapalat"/>
                <w:bCs/>
                <w:sz w:val="22"/>
                <w:szCs w:val="22"/>
                <w:lang w:val="hy-AM"/>
              </w:rPr>
              <w:t>մագիստրոսական</w:t>
            </w:r>
            <w:proofErr w:type="spellEnd"/>
            <w:r w:rsidRPr="00B51FFE">
              <w:rPr>
                <w:rStyle w:val="bumpedfont20"/>
                <w:rFonts w:ascii="GHEA Grapalat" w:hAnsi="GHEA Grapalat"/>
                <w:bCs/>
                <w:sz w:val="22"/>
                <w:szCs w:val="22"/>
                <w:lang w:val="hy-AM"/>
              </w:rPr>
              <w:t xml:space="preserve"> ծրագրերի դիմորդների քանակի աճ, սակայն այդ դրական շարժը նկատելի է հատկապես այն մասնագիտությունների ուղղությամբ, որոնց համար ՀՀ կառավարության 2020 թվականի հունիսի</w:t>
            </w:r>
            <w:r w:rsidR="00074041" w:rsidRPr="00074041">
              <w:rPr>
                <w:rStyle w:val="bumpedfont20"/>
                <w:rFonts w:ascii="GHEA Grapalat" w:hAnsi="GHEA Grapalat"/>
                <w:bCs/>
                <w:sz w:val="22"/>
                <w:szCs w:val="22"/>
                <w:lang w:val="hy-AM"/>
              </w:rPr>
              <w:t xml:space="preserve"> </w:t>
            </w:r>
            <w:r w:rsidRPr="00B51FFE">
              <w:rPr>
                <w:rStyle w:val="bumpedfont20"/>
                <w:rFonts w:ascii="GHEA Grapalat" w:hAnsi="GHEA Grapalat"/>
                <w:bCs/>
                <w:sz w:val="22"/>
                <w:szCs w:val="22"/>
                <w:lang w:val="hy-AM"/>
              </w:rPr>
              <w:t>18</w:t>
            </w:r>
            <w:r w:rsidRPr="00BF0B93">
              <w:rPr>
                <w:rStyle w:val="bumpedfont20"/>
                <w:rFonts w:ascii="GHEA Grapalat" w:hAnsi="GHEA Grapalat"/>
                <w:bCs/>
                <w:sz w:val="22"/>
                <w:szCs w:val="22"/>
                <w:lang w:val="hy-AM"/>
              </w:rPr>
              <w:t>-ի</w:t>
            </w:r>
            <w:r w:rsidR="00074041">
              <w:rPr>
                <w:rStyle w:val="bumpedfont20"/>
                <w:rFonts w:ascii="GHEA Grapalat" w:hAnsi="GHEA Grapalat"/>
                <w:bCs/>
                <w:sz w:val="22"/>
                <w:szCs w:val="22"/>
                <w:lang w:val="hy-AM"/>
              </w:rPr>
              <w:t xml:space="preserve"> N 1035</w:t>
            </w:r>
            <w:r w:rsidRPr="00B51FFE">
              <w:rPr>
                <w:rStyle w:val="bumpedfont20"/>
                <w:rFonts w:ascii="GHEA Grapalat" w:hAnsi="GHEA Grapalat"/>
                <w:bCs/>
                <w:sz w:val="22"/>
                <w:szCs w:val="22"/>
                <w:lang w:val="hy-AM"/>
              </w:rPr>
              <w:t xml:space="preserve">-Ն որոշմամբ նախատեսված է աշխատավարձի և դրան հավասարեցված վճարումների վերաբերյալ Հայաստանի Հանրապետության հարկային օրենսգրքով սահմանված կարգով հաշվարկված եկամտային հարկն ուսման վարձավճարի փոխհատուցման նպատակով վերադարձ: Օրինակ` այս պահին, չնայած օրգանական գյուղատնտեսությունը համարվում է զարգացման </w:t>
            </w:r>
            <w:proofErr w:type="spellStart"/>
            <w:r w:rsidRPr="00B51FFE">
              <w:rPr>
                <w:rStyle w:val="bumpedfont20"/>
                <w:rFonts w:ascii="GHEA Grapalat" w:hAnsi="GHEA Grapalat"/>
                <w:bCs/>
                <w:sz w:val="22"/>
                <w:szCs w:val="22"/>
                <w:lang w:val="hy-AM"/>
              </w:rPr>
              <w:t>կարևոր</w:t>
            </w:r>
            <w:proofErr w:type="spellEnd"/>
            <w:r w:rsidRPr="00B51FFE">
              <w:rPr>
                <w:rStyle w:val="bumpedfont20"/>
                <w:rFonts w:ascii="GHEA Grapalat" w:hAnsi="GHEA Grapalat"/>
                <w:bCs/>
                <w:sz w:val="22"/>
                <w:szCs w:val="22"/>
                <w:lang w:val="hy-AM"/>
              </w:rPr>
              <w:t xml:space="preserve"> ուղղություն, սակայն 2021-2022 թթ</w:t>
            </w:r>
            <w:r w:rsidR="00074041" w:rsidRPr="00074041">
              <w:rPr>
                <w:rStyle w:val="bumpedfont20"/>
                <w:rFonts w:ascii="Cambria Math" w:hAnsi="Cambria Math" w:cs="Cambria Math"/>
                <w:bCs/>
                <w:sz w:val="22"/>
                <w:szCs w:val="22"/>
                <w:lang w:val="hy-AM"/>
              </w:rPr>
              <w:t xml:space="preserve">. </w:t>
            </w:r>
            <w:r w:rsidRPr="00B51FFE">
              <w:rPr>
                <w:rStyle w:val="bumpedfont20"/>
                <w:rFonts w:ascii="GHEA Grapalat" w:hAnsi="GHEA Grapalat" w:cs="GHEA Grapalat"/>
                <w:bCs/>
                <w:sz w:val="22"/>
                <w:szCs w:val="22"/>
                <w:lang w:val="hy-AM"/>
              </w:rPr>
              <w:t>համապատասխան</w:t>
            </w:r>
            <w:r w:rsidR="00074041" w:rsidRPr="00074041">
              <w:rPr>
                <w:rStyle w:val="bumpedfont20"/>
                <w:rFonts w:ascii="GHEA Grapalat" w:hAnsi="GHEA Grapalat" w:cs="GHEA Grapalat"/>
                <w:bCs/>
                <w:sz w:val="22"/>
                <w:szCs w:val="22"/>
                <w:lang w:val="hy-AM"/>
              </w:rPr>
              <w:t xml:space="preserve"> </w:t>
            </w:r>
            <w:proofErr w:type="spellStart"/>
            <w:r w:rsidRPr="00B51FFE">
              <w:rPr>
                <w:rStyle w:val="bumpedfont20"/>
                <w:rFonts w:ascii="GHEA Grapalat" w:hAnsi="GHEA Grapalat" w:cs="GHEA Grapalat"/>
                <w:bCs/>
                <w:sz w:val="22"/>
                <w:szCs w:val="22"/>
                <w:lang w:val="hy-AM"/>
              </w:rPr>
              <w:t>մագիստրոսական</w:t>
            </w:r>
            <w:proofErr w:type="spellEnd"/>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ծրագիր</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ընդունվել</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է</w:t>
            </w:r>
            <w:r w:rsidRPr="00B51FFE">
              <w:rPr>
                <w:rStyle w:val="bumpedfont20"/>
                <w:rFonts w:ascii="GHEA Grapalat" w:hAnsi="GHEA Grapalat"/>
                <w:bCs/>
                <w:sz w:val="22"/>
                <w:szCs w:val="22"/>
                <w:lang w:val="hy-AM"/>
              </w:rPr>
              <w:t xml:space="preserve"> 1 </w:t>
            </w:r>
            <w:r w:rsidRPr="00B51FFE">
              <w:rPr>
                <w:rStyle w:val="bumpedfont20"/>
                <w:rFonts w:ascii="GHEA Grapalat" w:hAnsi="GHEA Grapalat" w:cs="GHEA Grapalat"/>
                <w:bCs/>
                <w:sz w:val="22"/>
                <w:szCs w:val="22"/>
                <w:lang w:val="hy-AM"/>
              </w:rPr>
              <w:t>ուսանող</w:t>
            </w:r>
            <w:r w:rsidRPr="00B51FFE">
              <w:rPr>
                <w:rStyle w:val="bumpedfont20"/>
                <w:rFonts w:ascii="GHEA Grapalat" w:hAnsi="GHEA Grapalat"/>
                <w:bCs/>
                <w:sz w:val="22"/>
                <w:szCs w:val="22"/>
                <w:lang w:val="hy-AM"/>
              </w:rPr>
              <w:t xml:space="preserve">: </w:t>
            </w:r>
            <w:r w:rsidRPr="00B51FFE">
              <w:rPr>
                <w:rStyle w:val="bumpedfont20"/>
                <w:rFonts w:ascii="GHEA Grapalat" w:hAnsi="GHEA Grapalat" w:cs="GHEA Grapalat"/>
                <w:bCs/>
                <w:sz w:val="22"/>
                <w:szCs w:val="22"/>
                <w:lang w:val="hy-AM"/>
              </w:rPr>
              <w:t>Այս</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փաստը</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ցույց</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է</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տալիս</w:t>
            </w:r>
            <w:r w:rsidRPr="00B51FFE">
              <w:rPr>
                <w:rStyle w:val="bumpedfont20"/>
                <w:rFonts w:ascii="GHEA Grapalat" w:hAnsi="GHEA Grapalat"/>
                <w:bCs/>
                <w:sz w:val="22"/>
                <w:szCs w:val="22"/>
                <w:lang w:val="hy-AM"/>
              </w:rPr>
              <w:t xml:space="preserve">, </w:t>
            </w:r>
            <w:r w:rsidRPr="00B51FFE">
              <w:rPr>
                <w:rStyle w:val="bumpedfont20"/>
                <w:rFonts w:ascii="GHEA Grapalat" w:hAnsi="GHEA Grapalat" w:cs="GHEA Grapalat"/>
                <w:bCs/>
                <w:sz w:val="22"/>
                <w:szCs w:val="22"/>
                <w:lang w:val="hy-AM"/>
              </w:rPr>
              <w:t>որ</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ուսանողները</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փորձում</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են</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դիմել</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այն</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մասնագիտությունների</w:t>
            </w:r>
            <w:r w:rsidR="00074041" w:rsidRPr="00074041">
              <w:rPr>
                <w:rStyle w:val="bumpedfont20"/>
                <w:rFonts w:ascii="GHEA Grapalat" w:hAnsi="GHEA Grapalat" w:cs="GHEA Grapalat"/>
                <w:bCs/>
                <w:sz w:val="22"/>
                <w:szCs w:val="22"/>
                <w:lang w:val="hy-AM"/>
              </w:rPr>
              <w:t xml:space="preserve"> </w:t>
            </w:r>
            <w:r w:rsidRPr="00B51FFE">
              <w:rPr>
                <w:rStyle w:val="bumpedfont20"/>
                <w:rFonts w:ascii="GHEA Grapalat" w:hAnsi="GHEA Grapalat" w:cs="GHEA Grapalat"/>
                <w:bCs/>
                <w:sz w:val="22"/>
                <w:szCs w:val="22"/>
                <w:lang w:val="hy-AM"/>
              </w:rPr>
              <w:t>ուղղությամբ</w:t>
            </w:r>
            <w:r w:rsidRPr="00B51FFE">
              <w:rPr>
                <w:rStyle w:val="bumpedfont20"/>
                <w:rFonts w:ascii="GHEA Grapalat" w:hAnsi="GHEA Grapalat"/>
                <w:bCs/>
                <w:sz w:val="22"/>
                <w:szCs w:val="22"/>
                <w:lang w:val="hy-AM"/>
              </w:rPr>
              <w:t xml:space="preserve">, </w:t>
            </w:r>
            <w:r w:rsidRPr="00B51FFE">
              <w:rPr>
                <w:rStyle w:val="bumpedfont20"/>
                <w:rFonts w:ascii="GHEA Grapalat" w:hAnsi="GHEA Grapalat" w:cs="GHEA Grapalat"/>
                <w:bCs/>
                <w:sz w:val="22"/>
                <w:szCs w:val="22"/>
                <w:lang w:val="hy-AM"/>
              </w:rPr>
              <w:t>որտեղ</w:t>
            </w:r>
            <w:r w:rsidRPr="00B51FFE">
              <w:rPr>
                <w:rStyle w:val="bumpedfont20"/>
                <w:rFonts w:ascii="GHEA Grapalat" w:hAnsi="GHEA Grapalat"/>
                <w:bCs/>
                <w:sz w:val="22"/>
                <w:szCs w:val="22"/>
                <w:lang w:val="hy-AM"/>
              </w:rPr>
              <w:t xml:space="preserve"> ուսման վճարը փոխհատուցվում է եկամտահարկի վերադարձով: Նույնը կարելի է պնդել այլ ուղղությունների մասին, որոնք ունեն ռազմավարական նշանակություն, սակայն չեն ներառվել ցանկում: </w:t>
            </w:r>
          </w:p>
          <w:p w:rsidR="00BF0B93" w:rsidRPr="00074041" w:rsidRDefault="00BF0B93" w:rsidP="00BF0B93">
            <w:pPr>
              <w:ind w:firstLine="284"/>
              <w:jc w:val="both"/>
              <w:rPr>
                <w:rStyle w:val="bumpedfont20"/>
                <w:rFonts w:ascii="GHEA Grapalat" w:hAnsi="GHEA Grapalat"/>
                <w:bCs/>
                <w:sz w:val="22"/>
                <w:szCs w:val="22"/>
                <w:lang w:val="hy-AM"/>
              </w:rPr>
            </w:pPr>
            <w:r w:rsidRPr="00BF0B93">
              <w:rPr>
                <w:rStyle w:val="bumpedfont20"/>
                <w:rFonts w:ascii="GHEA Grapalat" w:hAnsi="GHEA Grapalat"/>
                <w:bCs/>
                <w:sz w:val="22"/>
                <w:szCs w:val="22"/>
                <w:lang w:val="hy-AM"/>
              </w:rPr>
              <w:t>Ա</w:t>
            </w:r>
            <w:r w:rsidRPr="00074041">
              <w:rPr>
                <w:rStyle w:val="bumpedfont20"/>
                <w:rFonts w:ascii="GHEA Grapalat" w:hAnsi="GHEA Grapalat"/>
                <w:bCs/>
                <w:sz w:val="22"/>
                <w:szCs w:val="22"/>
                <w:lang w:val="hy-AM"/>
              </w:rPr>
              <w:t>ռաջարկ</w:t>
            </w:r>
            <w:r w:rsidRPr="00BF0B93">
              <w:rPr>
                <w:rStyle w:val="bumpedfont20"/>
                <w:rFonts w:ascii="GHEA Grapalat" w:hAnsi="GHEA Grapalat"/>
                <w:bCs/>
                <w:sz w:val="22"/>
                <w:szCs w:val="22"/>
                <w:lang w:val="hy-AM"/>
              </w:rPr>
              <w:t>վում է</w:t>
            </w:r>
            <w:r w:rsidRPr="00074041">
              <w:rPr>
                <w:rStyle w:val="bumpedfont20"/>
                <w:rFonts w:ascii="GHEA Grapalat" w:hAnsi="GHEA Grapalat"/>
                <w:bCs/>
                <w:sz w:val="22"/>
                <w:szCs w:val="22"/>
                <w:lang w:val="hy-AM"/>
              </w:rPr>
              <w:t xml:space="preserve"> այս ցանկում ավելացնել այնպիսի մասնագիտություններ, ինչպիսիք են 081101.00.7 Ագրոնոմիա (որի շրջանակում իրականացվում են ռազմավարական </w:t>
            </w:r>
            <w:proofErr w:type="spellStart"/>
            <w:r w:rsidRPr="00074041">
              <w:rPr>
                <w:rStyle w:val="bumpedfont20"/>
                <w:rFonts w:ascii="GHEA Grapalat" w:hAnsi="GHEA Grapalat"/>
                <w:bCs/>
                <w:sz w:val="22"/>
                <w:szCs w:val="22"/>
                <w:lang w:val="hy-AM"/>
              </w:rPr>
              <w:t>կար</w:t>
            </w:r>
            <w:r w:rsidRPr="00BF0B93">
              <w:rPr>
                <w:rStyle w:val="bumpedfont20"/>
                <w:rFonts w:ascii="GHEA Grapalat" w:hAnsi="GHEA Grapalat"/>
                <w:bCs/>
                <w:sz w:val="22"/>
                <w:szCs w:val="22"/>
                <w:lang w:val="hy-AM"/>
              </w:rPr>
              <w:t>և</w:t>
            </w:r>
            <w:r w:rsidRPr="00074041">
              <w:rPr>
                <w:rStyle w:val="bumpedfont20"/>
                <w:rFonts w:ascii="GHEA Grapalat" w:hAnsi="GHEA Grapalat"/>
                <w:bCs/>
                <w:sz w:val="22"/>
                <w:szCs w:val="22"/>
                <w:lang w:val="hy-AM"/>
              </w:rPr>
              <w:t>որության</w:t>
            </w:r>
            <w:proofErr w:type="spellEnd"/>
            <w:r w:rsidRPr="00074041">
              <w:rPr>
                <w:rStyle w:val="bumpedfont20"/>
                <w:rFonts w:ascii="GHEA Grapalat" w:hAnsi="GHEA Grapalat"/>
                <w:bCs/>
                <w:sz w:val="22"/>
                <w:szCs w:val="22"/>
                <w:lang w:val="hy-AM"/>
              </w:rPr>
              <w:t xml:space="preserve"> այնպիսի մասնագիտություններ, ինչպիսիք են </w:t>
            </w:r>
            <w:r w:rsidRPr="00BF0B93">
              <w:rPr>
                <w:rStyle w:val="bumpedfont20"/>
                <w:rFonts w:ascii="GHEA Grapalat" w:hAnsi="GHEA Grapalat"/>
                <w:bCs/>
                <w:sz w:val="22"/>
                <w:szCs w:val="22"/>
                <w:lang w:val="hy-AM"/>
              </w:rPr>
              <w:t>օ</w:t>
            </w:r>
            <w:r w:rsidRPr="00074041">
              <w:rPr>
                <w:rStyle w:val="bumpedfont20"/>
                <w:rFonts w:ascii="GHEA Grapalat" w:hAnsi="GHEA Grapalat"/>
                <w:bCs/>
                <w:sz w:val="22"/>
                <w:szCs w:val="22"/>
                <w:lang w:val="hy-AM"/>
              </w:rPr>
              <w:t xml:space="preserve">րգանական գյուղատնտեսությունը, </w:t>
            </w:r>
            <w:r w:rsidRPr="00BF0B93">
              <w:rPr>
                <w:rStyle w:val="bumpedfont20"/>
                <w:rFonts w:ascii="GHEA Grapalat" w:hAnsi="GHEA Grapalat"/>
                <w:bCs/>
                <w:sz w:val="22"/>
                <w:szCs w:val="22"/>
                <w:lang w:val="hy-AM"/>
              </w:rPr>
              <w:t>ջ</w:t>
            </w:r>
            <w:r w:rsidRPr="00074041">
              <w:rPr>
                <w:rStyle w:val="bumpedfont20"/>
                <w:rFonts w:ascii="GHEA Grapalat" w:hAnsi="GHEA Grapalat"/>
                <w:bCs/>
                <w:sz w:val="22"/>
                <w:szCs w:val="22"/>
                <w:lang w:val="hy-AM"/>
              </w:rPr>
              <w:t xml:space="preserve">երմատնային </w:t>
            </w:r>
            <w:proofErr w:type="spellStart"/>
            <w:r w:rsidRPr="00074041">
              <w:rPr>
                <w:rStyle w:val="bumpedfont20"/>
                <w:rFonts w:ascii="GHEA Grapalat" w:hAnsi="GHEA Grapalat"/>
                <w:bCs/>
                <w:sz w:val="22"/>
                <w:szCs w:val="22"/>
                <w:lang w:val="hy-AM"/>
              </w:rPr>
              <w:t>ագրոտեխնոլոգիաները</w:t>
            </w:r>
            <w:proofErr w:type="spellEnd"/>
            <w:r w:rsidRPr="00074041">
              <w:rPr>
                <w:rStyle w:val="bumpedfont20"/>
                <w:rFonts w:ascii="GHEA Grapalat" w:hAnsi="GHEA Grapalat"/>
                <w:bCs/>
                <w:sz w:val="22"/>
                <w:szCs w:val="22"/>
                <w:lang w:val="hy-AM"/>
              </w:rPr>
              <w:t xml:space="preserve">, </w:t>
            </w:r>
            <w:proofErr w:type="spellStart"/>
            <w:r w:rsidRPr="00BF0B93">
              <w:rPr>
                <w:rStyle w:val="bumpedfont20"/>
                <w:rFonts w:ascii="GHEA Grapalat" w:hAnsi="GHEA Grapalat"/>
                <w:bCs/>
                <w:sz w:val="22"/>
                <w:szCs w:val="22"/>
                <w:lang w:val="hy-AM"/>
              </w:rPr>
              <w:t>ա</w:t>
            </w:r>
            <w:r w:rsidRPr="00074041">
              <w:rPr>
                <w:rStyle w:val="bumpedfont20"/>
                <w:rFonts w:ascii="GHEA Grapalat" w:hAnsi="GHEA Grapalat"/>
                <w:bCs/>
                <w:sz w:val="22"/>
                <w:szCs w:val="22"/>
                <w:lang w:val="hy-AM"/>
              </w:rPr>
              <w:t>գրոնոմիան</w:t>
            </w:r>
            <w:proofErr w:type="spellEnd"/>
            <w:r w:rsidRPr="00074041">
              <w:rPr>
                <w:rStyle w:val="bumpedfont20"/>
                <w:rFonts w:ascii="GHEA Grapalat" w:hAnsi="GHEA Grapalat"/>
                <w:bCs/>
                <w:sz w:val="22"/>
                <w:szCs w:val="22"/>
                <w:lang w:val="hy-AM"/>
              </w:rPr>
              <w:t xml:space="preserve">, </w:t>
            </w:r>
            <w:r w:rsidRPr="00BF0B93">
              <w:rPr>
                <w:rStyle w:val="bumpedfont20"/>
                <w:rFonts w:ascii="GHEA Grapalat" w:hAnsi="GHEA Grapalat"/>
                <w:bCs/>
                <w:sz w:val="22"/>
                <w:szCs w:val="22"/>
                <w:lang w:val="hy-AM"/>
              </w:rPr>
              <w:t>բ</w:t>
            </w:r>
            <w:r w:rsidRPr="00074041">
              <w:rPr>
                <w:rStyle w:val="bumpedfont20"/>
                <w:rFonts w:ascii="GHEA Grapalat" w:hAnsi="GHEA Grapalat"/>
                <w:bCs/>
                <w:sz w:val="22"/>
                <w:szCs w:val="22"/>
                <w:lang w:val="hy-AM"/>
              </w:rPr>
              <w:t xml:space="preserve">ույսերի պաշտպանությունը), 071804.00.7 Ագրարային </w:t>
            </w:r>
            <w:proofErr w:type="spellStart"/>
            <w:r w:rsidRPr="00074041">
              <w:rPr>
                <w:rStyle w:val="bumpedfont20"/>
                <w:rFonts w:ascii="GHEA Grapalat" w:hAnsi="GHEA Grapalat"/>
                <w:bCs/>
                <w:sz w:val="22"/>
                <w:szCs w:val="22"/>
                <w:lang w:val="hy-AM"/>
              </w:rPr>
              <w:t>ճարտարագիտությունը</w:t>
            </w:r>
            <w:proofErr w:type="spellEnd"/>
            <w:r w:rsidRPr="00074041">
              <w:rPr>
                <w:rStyle w:val="bumpedfont20"/>
                <w:rFonts w:ascii="GHEA Grapalat" w:hAnsi="GHEA Grapalat"/>
                <w:bCs/>
                <w:sz w:val="22"/>
                <w:szCs w:val="22"/>
                <w:lang w:val="hy-AM"/>
              </w:rPr>
              <w:t xml:space="preserve"> (որի շրջանակում իրականացվում է </w:t>
            </w:r>
            <w:r w:rsidRPr="00BF0B93">
              <w:rPr>
                <w:rStyle w:val="bumpedfont20"/>
                <w:rFonts w:ascii="GHEA Grapalat" w:hAnsi="GHEA Grapalat"/>
                <w:bCs/>
                <w:sz w:val="22"/>
                <w:szCs w:val="22"/>
                <w:lang w:val="hy-AM"/>
              </w:rPr>
              <w:t>ճ</w:t>
            </w:r>
            <w:r w:rsidRPr="00074041">
              <w:rPr>
                <w:rStyle w:val="bumpedfont20"/>
                <w:rFonts w:ascii="GHEA Grapalat" w:hAnsi="GHEA Grapalat"/>
                <w:bCs/>
                <w:sz w:val="22"/>
                <w:szCs w:val="22"/>
                <w:lang w:val="hy-AM"/>
              </w:rPr>
              <w:t xml:space="preserve">շգրիտ գյուղատնտեսություն, </w:t>
            </w:r>
            <w:r w:rsidRPr="00BF0B93">
              <w:rPr>
                <w:rStyle w:val="bumpedfont20"/>
                <w:rFonts w:ascii="GHEA Grapalat" w:hAnsi="GHEA Grapalat"/>
                <w:bCs/>
                <w:sz w:val="22"/>
                <w:szCs w:val="22"/>
                <w:lang w:val="hy-AM"/>
              </w:rPr>
              <w:t>հ</w:t>
            </w:r>
            <w:r w:rsidRPr="00074041">
              <w:rPr>
                <w:rStyle w:val="bumpedfont20"/>
                <w:rFonts w:ascii="GHEA Grapalat" w:hAnsi="GHEA Grapalat"/>
                <w:bCs/>
                <w:sz w:val="22"/>
                <w:szCs w:val="22"/>
                <w:lang w:val="hy-AM"/>
              </w:rPr>
              <w:t xml:space="preserve">ողային </w:t>
            </w:r>
            <w:r w:rsidRPr="00BF0B93">
              <w:rPr>
                <w:rStyle w:val="bumpedfont20"/>
                <w:rFonts w:ascii="GHEA Grapalat" w:hAnsi="GHEA Grapalat"/>
                <w:bCs/>
                <w:sz w:val="22"/>
                <w:szCs w:val="22"/>
                <w:lang w:val="hy-AM"/>
              </w:rPr>
              <w:t>և</w:t>
            </w:r>
            <w:r w:rsidRPr="00074041">
              <w:rPr>
                <w:rStyle w:val="bumpedfont20"/>
                <w:rFonts w:ascii="GHEA Grapalat" w:hAnsi="GHEA Grapalat"/>
                <w:bCs/>
                <w:sz w:val="22"/>
                <w:szCs w:val="22"/>
                <w:lang w:val="hy-AM"/>
              </w:rPr>
              <w:t xml:space="preserve"> ջրային ռեսուրսների ճարտարագիտություն, </w:t>
            </w:r>
            <w:proofErr w:type="spellStart"/>
            <w:r w:rsidRPr="00BF0B93">
              <w:rPr>
                <w:rStyle w:val="bumpedfont20"/>
                <w:rFonts w:ascii="GHEA Grapalat" w:hAnsi="GHEA Grapalat"/>
                <w:bCs/>
                <w:sz w:val="22"/>
                <w:szCs w:val="22"/>
                <w:lang w:val="hy-AM"/>
              </w:rPr>
              <w:t>մ</w:t>
            </w:r>
            <w:r w:rsidRPr="00074041">
              <w:rPr>
                <w:rStyle w:val="bumpedfont20"/>
                <w:rFonts w:ascii="GHEA Grapalat" w:hAnsi="GHEA Grapalat"/>
                <w:bCs/>
                <w:sz w:val="22"/>
                <w:szCs w:val="22"/>
                <w:lang w:val="hy-AM"/>
              </w:rPr>
              <w:t>եքենասարքավորումների</w:t>
            </w:r>
            <w:proofErr w:type="spellEnd"/>
            <w:r w:rsidRPr="00074041">
              <w:rPr>
                <w:rStyle w:val="bumpedfont20"/>
                <w:rFonts w:ascii="GHEA Grapalat" w:hAnsi="GHEA Grapalat"/>
                <w:bCs/>
                <w:sz w:val="22"/>
                <w:szCs w:val="22"/>
                <w:lang w:val="hy-AM"/>
              </w:rPr>
              <w:t xml:space="preserve"> ճարտարագիտություն կրթական ծրագրերը):</w:t>
            </w:r>
          </w:p>
          <w:p w:rsidR="00BF0B93" w:rsidRPr="00BF0B93" w:rsidRDefault="00BF0B93" w:rsidP="00BF0B93">
            <w:pPr>
              <w:jc w:val="both"/>
              <w:rPr>
                <w:rStyle w:val="bumpedfont20"/>
                <w:rFonts w:ascii="GHEA Grapalat" w:hAnsi="GHEA Grapalat"/>
                <w:bCs/>
                <w:sz w:val="22"/>
                <w:szCs w:val="22"/>
                <w:lang w:val="hy-AM"/>
              </w:rPr>
            </w:pPr>
            <w:r w:rsidRPr="00074041">
              <w:rPr>
                <w:rStyle w:val="bumpedfont20"/>
                <w:rFonts w:ascii="GHEA Grapalat" w:hAnsi="GHEA Grapalat"/>
                <w:bCs/>
                <w:sz w:val="22"/>
                <w:szCs w:val="22"/>
                <w:lang w:val="hy-AM"/>
              </w:rPr>
              <w:t xml:space="preserve">Ողջունելի կլիներ, եթե որոշ մասնագիտությունների ուսանողների և </w:t>
            </w:r>
            <w:proofErr w:type="spellStart"/>
            <w:r w:rsidRPr="00074041">
              <w:rPr>
                <w:rStyle w:val="bumpedfont20"/>
                <w:rFonts w:ascii="GHEA Grapalat" w:hAnsi="GHEA Grapalat"/>
                <w:bCs/>
                <w:sz w:val="22"/>
                <w:szCs w:val="22"/>
                <w:lang w:val="hy-AM"/>
              </w:rPr>
              <w:t>մագիստրոսների</w:t>
            </w:r>
            <w:proofErr w:type="spellEnd"/>
            <w:r w:rsidRPr="00074041">
              <w:rPr>
                <w:rStyle w:val="bumpedfont20"/>
                <w:rFonts w:ascii="GHEA Grapalat" w:hAnsi="GHEA Grapalat"/>
                <w:bCs/>
                <w:sz w:val="22"/>
                <w:szCs w:val="22"/>
                <w:lang w:val="hy-AM"/>
              </w:rPr>
              <w:t xml:space="preserve"> համար, օրինակ` </w:t>
            </w:r>
            <w:r w:rsidRPr="00BF0B93">
              <w:rPr>
                <w:rStyle w:val="bumpedfont20"/>
                <w:rFonts w:ascii="GHEA Grapalat" w:hAnsi="GHEA Grapalat"/>
                <w:bCs/>
                <w:sz w:val="22"/>
                <w:szCs w:val="22"/>
                <w:lang w:val="hy-AM"/>
              </w:rPr>
              <w:t>օ</w:t>
            </w:r>
            <w:r w:rsidRPr="00074041">
              <w:rPr>
                <w:rStyle w:val="bumpedfont20"/>
                <w:rFonts w:ascii="GHEA Grapalat" w:hAnsi="GHEA Grapalat"/>
                <w:bCs/>
                <w:sz w:val="22"/>
                <w:szCs w:val="22"/>
                <w:lang w:val="hy-AM"/>
              </w:rPr>
              <w:t xml:space="preserve">րգանական գյուղատնտեսություն, </w:t>
            </w:r>
            <w:r w:rsidRPr="00BF0B93">
              <w:rPr>
                <w:rStyle w:val="bumpedfont20"/>
                <w:rFonts w:ascii="GHEA Grapalat" w:hAnsi="GHEA Grapalat"/>
                <w:bCs/>
                <w:sz w:val="22"/>
                <w:szCs w:val="22"/>
                <w:lang w:val="hy-AM"/>
              </w:rPr>
              <w:t>ջ</w:t>
            </w:r>
            <w:r w:rsidRPr="00074041">
              <w:rPr>
                <w:rStyle w:val="bumpedfont20"/>
                <w:rFonts w:ascii="GHEA Grapalat" w:hAnsi="GHEA Grapalat"/>
                <w:bCs/>
                <w:sz w:val="22"/>
                <w:szCs w:val="22"/>
                <w:lang w:val="hy-AM"/>
              </w:rPr>
              <w:t xml:space="preserve">երմատնային </w:t>
            </w:r>
            <w:proofErr w:type="spellStart"/>
            <w:r w:rsidRPr="00074041">
              <w:rPr>
                <w:rStyle w:val="bumpedfont20"/>
                <w:rFonts w:ascii="GHEA Grapalat" w:hAnsi="GHEA Grapalat"/>
                <w:bCs/>
                <w:sz w:val="22"/>
                <w:szCs w:val="22"/>
                <w:lang w:val="hy-AM"/>
              </w:rPr>
              <w:t>ագրոտեխնոլոգիաներ</w:t>
            </w:r>
            <w:proofErr w:type="spellEnd"/>
            <w:r w:rsidRPr="00074041">
              <w:rPr>
                <w:rStyle w:val="bumpedfont20"/>
                <w:rFonts w:ascii="GHEA Grapalat" w:hAnsi="GHEA Grapalat"/>
                <w:bCs/>
                <w:sz w:val="22"/>
                <w:szCs w:val="22"/>
                <w:lang w:val="hy-AM"/>
              </w:rPr>
              <w:t xml:space="preserve">, </w:t>
            </w:r>
            <w:r w:rsidRPr="00BF0B93">
              <w:rPr>
                <w:rStyle w:val="bumpedfont20"/>
                <w:rFonts w:ascii="GHEA Grapalat" w:hAnsi="GHEA Grapalat"/>
                <w:bCs/>
                <w:sz w:val="22"/>
                <w:szCs w:val="22"/>
                <w:lang w:val="hy-AM"/>
              </w:rPr>
              <w:t>ճ</w:t>
            </w:r>
            <w:r w:rsidRPr="00074041">
              <w:rPr>
                <w:rStyle w:val="bumpedfont20"/>
                <w:rFonts w:ascii="GHEA Grapalat" w:hAnsi="GHEA Grapalat"/>
                <w:bCs/>
                <w:sz w:val="22"/>
                <w:szCs w:val="22"/>
                <w:lang w:val="hy-AM"/>
              </w:rPr>
              <w:t xml:space="preserve">շգրիտ գյուղատնտեսություն, </w:t>
            </w:r>
            <w:r w:rsidRPr="00BF0B93">
              <w:rPr>
                <w:rStyle w:val="bumpedfont20"/>
                <w:rFonts w:ascii="GHEA Grapalat" w:hAnsi="GHEA Grapalat"/>
                <w:bCs/>
                <w:sz w:val="22"/>
                <w:szCs w:val="22"/>
                <w:lang w:val="hy-AM"/>
              </w:rPr>
              <w:t>կ</w:t>
            </w:r>
            <w:r w:rsidRPr="00074041">
              <w:rPr>
                <w:rStyle w:val="bumpedfont20"/>
                <w:rFonts w:ascii="GHEA Grapalat" w:hAnsi="GHEA Grapalat"/>
                <w:bCs/>
                <w:sz w:val="22"/>
                <w:szCs w:val="22"/>
                <w:lang w:val="hy-AM"/>
              </w:rPr>
              <w:t xml:space="preserve">այուն գյուղատնտեսություն, </w:t>
            </w:r>
            <w:r w:rsidRPr="00BF0B93">
              <w:rPr>
                <w:rStyle w:val="bumpedfont20"/>
                <w:rFonts w:ascii="GHEA Grapalat" w:hAnsi="GHEA Grapalat"/>
                <w:bCs/>
                <w:sz w:val="22"/>
                <w:szCs w:val="22"/>
                <w:lang w:val="hy-AM"/>
              </w:rPr>
              <w:t>ս</w:t>
            </w:r>
            <w:r w:rsidRPr="00074041">
              <w:rPr>
                <w:rStyle w:val="bumpedfont20"/>
                <w:rFonts w:ascii="GHEA Grapalat" w:hAnsi="GHEA Grapalat"/>
                <w:bCs/>
                <w:sz w:val="22"/>
                <w:szCs w:val="22"/>
                <w:lang w:val="hy-AM"/>
              </w:rPr>
              <w:t>ննդի անվտանգություն և այլն, որոնք կառավարությունը սահմանել է որպես գերակա ուղղություն, որոշակի կրթաթոշակներ սահման</w:t>
            </w:r>
            <w:r w:rsidRPr="00BF0B93">
              <w:rPr>
                <w:rStyle w:val="bumpedfont20"/>
                <w:rFonts w:ascii="GHEA Grapalat" w:hAnsi="GHEA Grapalat"/>
                <w:bCs/>
                <w:sz w:val="22"/>
                <w:szCs w:val="22"/>
                <w:lang w:val="hy-AM"/>
              </w:rPr>
              <w:t>վ</w:t>
            </w:r>
            <w:r w:rsidRPr="00074041">
              <w:rPr>
                <w:rStyle w:val="bumpedfont20"/>
                <w:rFonts w:ascii="GHEA Grapalat" w:hAnsi="GHEA Grapalat"/>
                <w:bCs/>
                <w:sz w:val="22"/>
                <w:szCs w:val="22"/>
                <w:lang w:val="hy-AM"/>
              </w:rPr>
              <w:t xml:space="preserve">ի, </w:t>
            </w:r>
            <w:r w:rsidRPr="00074041">
              <w:rPr>
                <w:rStyle w:val="bumpedfont20"/>
                <w:rFonts w:ascii="GHEA Grapalat" w:hAnsi="GHEA Grapalat"/>
                <w:bCs/>
                <w:sz w:val="22"/>
                <w:szCs w:val="22"/>
                <w:lang w:val="hy-AM"/>
              </w:rPr>
              <w:lastRenderedPageBreak/>
              <w:t xml:space="preserve">որը նույնպես կարող է ընկալվել որպես ոլորտի և մասնագիտությունների </w:t>
            </w:r>
            <w:proofErr w:type="spellStart"/>
            <w:r w:rsidRPr="00074041">
              <w:rPr>
                <w:rStyle w:val="bumpedfont20"/>
                <w:rFonts w:ascii="GHEA Grapalat" w:hAnsi="GHEA Grapalat"/>
                <w:bCs/>
                <w:sz w:val="22"/>
                <w:szCs w:val="22"/>
                <w:lang w:val="hy-AM"/>
              </w:rPr>
              <w:t>կարևորում</w:t>
            </w:r>
            <w:proofErr w:type="spellEnd"/>
            <w:r w:rsidRPr="00074041">
              <w:rPr>
                <w:rStyle w:val="bumpedfont20"/>
                <w:rFonts w:ascii="GHEA Grapalat" w:hAnsi="GHEA Grapalat"/>
                <w:bCs/>
                <w:sz w:val="22"/>
                <w:szCs w:val="22"/>
                <w:lang w:val="hy-AM"/>
              </w:rPr>
              <w:t xml:space="preserve"> պետության կողմից։ Սա մեծապես կօգնի հանրության շրջանում </w:t>
            </w:r>
            <w:proofErr w:type="spellStart"/>
            <w:r w:rsidRPr="00074041">
              <w:rPr>
                <w:rStyle w:val="bumpedfont20"/>
                <w:rFonts w:ascii="GHEA Grapalat" w:hAnsi="GHEA Grapalat"/>
                <w:bCs/>
                <w:sz w:val="22"/>
                <w:szCs w:val="22"/>
                <w:lang w:val="hy-AM"/>
              </w:rPr>
              <w:t>ագրոմասնագիտությունները</w:t>
            </w:r>
            <w:proofErr w:type="spellEnd"/>
            <w:r w:rsidRPr="00074041">
              <w:rPr>
                <w:rStyle w:val="bumpedfont20"/>
                <w:rFonts w:ascii="GHEA Grapalat" w:hAnsi="GHEA Grapalat"/>
                <w:bCs/>
                <w:sz w:val="22"/>
                <w:szCs w:val="22"/>
                <w:lang w:val="hy-AM"/>
              </w:rPr>
              <w:t xml:space="preserve"> գրավիչ դարձնելուն:</w:t>
            </w:r>
          </w:p>
          <w:p w:rsidR="008D4E27" w:rsidRPr="00A30F69" w:rsidRDefault="00BF0B93" w:rsidP="00BF0B93">
            <w:pPr>
              <w:jc w:val="both"/>
              <w:rPr>
                <w:rFonts w:ascii="GHEA Grapalat" w:hAnsi="GHEA Grapalat"/>
                <w:sz w:val="22"/>
                <w:szCs w:val="22"/>
                <w:lang w:val="hy-AM"/>
              </w:rPr>
            </w:pPr>
            <w:r w:rsidRPr="00BF0B93">
              <w:rPr>
                <w:rStyle w:val="bumpedfont20"/>
                <w:rFonts w:ascii="GHEA Grapalat" w:hAnsi="GHEA Grapalat"/>
                <w:sz w:val="22"/>
                <w:szCs w:val="22"/>
                <w:lang w:val="hy-AM"/>
              </w:rPr>
              <w:t xml:space="preserve">Խնդիրների </w:t>
            </w:r>
            <w:proofErr w:type="spellStart"/>
            <w:r w:rsidRPr="00BF0B93">
              <w:rPr>
                <w:rStyle w:val="bumpedfont20"/>
                <w:rFonts w:ascii="GHEA Grapalat" w:hAnsi="GHEA Grapalat"/>
                <w:sz w:val="22"/>
                <w:szCs w:val="22"/>
                <w:lang w:val="hy-AM"/>
              </w:rPr>
              <w:t>կարևորությունից</w:t>
            </w:r>
            <w:proofErr w:type="spellEnd"/>
            <w:r w:rsidRPr="00BF0B93">
              <w:rPr>
                <w:rStyle w:val="bumpedfont20"/>
                <w:rFonts w:ascii="GHEA Grapalat" w:hAnsi="GHEA Grapalat"/>
                <w:sz w:val="22"/>
                <w:szCs w:val="22"/>
                <w:lang w:val="hy-AM"/>
              </w:rPr>
              <w:t xml:space="preserve"> ելնելով, խնդրում ենք Ձեր աջակցությունը</w:t>
            </w:r>
            <w:r w:rsidR="00074041" w:rsidRPr="00074041">
              <w:rPr>
                <w:rStyle w:val="bumpedfont20"/>
                <w:rFonts w:ascii="GHEA Grapalat" w:hAnsi="GHEA Grapalat"/>
                <w:sz w:val="22"/>
                <w:szCs w:val="22"/>
                <w:lang w:val="hy-AM"/>
              </w:rPr>
              <w:t xml:space="preserve"> </w:t>
            </w:r>
            <w:r w:rsidRPr="00BF0B93">
              <w:rPr>
                <w:rStyle w:val="bumpedfont20"/>
                <w:rFonts w:ascii="GHEA Grapalat" w:hAnsi="GHEA Grapalat"/>
                <w:sz w:val="22"/>
                <w:szCs w:val="22"/>
                <w:lang w:val="hy-AM"/>
              </w:rPr>
              <w:t>գյուղատնտեսական ոլորտի մասնագետների պատրաստման նշված մոտեցումները կյանքի կոչելու նպատակով</w:t>
            </w:r>
            <w:r w:rsidR="007B472D" w:rsidRPr="00BF0B93">
              <w:rPr>
                <w:rFonts w:ascii="GHEA Grapalat" w:hAnsi="GHEA Grapalat"/>
                <w:sz w:val="22"/>
                <w:szCs w:val="22"/>
                <w:lang w:val="hy-AM"/>
              </w:rPr>
              <w:t>:</w:t>
            </w:r>
          </w:p>
          <w:p w:rsidR="00605D0D" w:rsidRPr="00A30F69" w:rsidRDefault="00605D0D" w:rsidP="00BF0B93">
            <w:pPr>
              <w:jc w:val="both"/>
              <w:rPr>
                <w:rFonts w:ascii="GHEA Grapalat" w:hAnsi="GHEA Grapalat"/>
                <w:sz w:val="22"/>
                <w:szCs w:val="22"/>
                <w:lang w:val="hy-AM"/>
              </w:rPr>
            </w:pPr>
          </w:p>
          <w:p w:rsidR="00605D0D" w:rsidRPr="00A30F69" w:rsidRDefault="00605D0D" w:rsidP="00BF0B93">
            <w:pPr>
              <w:jc w:val="both"/>
              <w:rPr>
                <w:rFonts w:ascii="GHEA Grapalat" w:hAnsi="GHEA Grapalat"/>
                <w:sz w:val="22"/>
                <w:szCs w:val="22"/>
                <w:lang w:val="hy-AM"/>
              </w:rPr>
            </w:pPr>
          </w:p>
        </w:tc>
        <w:tc>
          <w:tcPr>
            <w:tcW w:w="5212" w:type="dxa"/>
            <w:tcBorders>
              <w:top w:val="single" w:sz="4" w:space="0" w:color="auto"/>
              <w:left w:val="single" w:sz="4" w:space="0" w:color="auto"/>
              <w:bottom w:val="single" w:sz="4" w:space="0" w:color="auto"/>
              <w:right w:val="single" w:sz="4" w:space="0" w:color="auto"/>
            </w:tcBorders>
          </w:tcPr>
          <w:p w:rsidR="002E33B9" w:rsidRPr="00B51FFE" w:rsidRDefault="00BF0B93" w:rsidP="001B11D2">
            <w:pPr>
              <w:shd w:val="clear" w:color="auto" w:fill="FFFFFF" w:themeFill="background1"/>
              <w:jc w:val="both"/>
              <w:rPr>
                <w:rFonts w:ascii="GHEA Grapalat" w:eastAsia="Calibri" w:hAnsi="GHEA Grapalat"/>
                <w:sz w:val="22"/>
                <w:szCs w:val="22"/>
                <w:lang w:val="hy-AM" w:eastAsia="en-US"/>
              </w:rPr>
            </w:pPr>
            <w:r w:rsidRPr="00BF0B93">
              <w:rPr>
                <w:rFonts w:ascii="GHEA Grapalat" w:hAnsi="GHEA Grapalat"/>
                <w:sz w:val="22"/>
                <w:szCs w:val="22"/>
                <w:lang w:val="hy-AM"/>
              </w:rPr>
              <w:lastRenderedPageBreak/>
              <w:t xml:space="preserve">1. Ներկայացված կարծիքը բովանդակային առումով չի արտացոլում </w:t>
            </w:r>
            <w:r w:rsidR="00B1176D" w:rsidRPr="008D4E27">
              <w:rPr>
                <w:rFonts w:ascii="GHEA Grapalat" w:eastAsia="Calibri" w:hAnsi="GHEA Grapalat"/>
                <w:sz w:val="22"/>
                <w:szCs w:val="22"/>
                <w:lang w:val="hy-AM" w:eastAsia="en-US"/>
              </w:rPr>
              <w:t>«Կրթության մասին</w:t>
            </w:r>
            <w:r w:rsidR="00B1176D" w:rsidRPr="008D4E27">
              <w:rPr>
                <w:rFonts w:ascii="GHEA Grapalat" w:eastAsia="Calibri" w:hAnsi="GHEA Grapalat" w:cs="Sylfaen"/>
                <w:sz w:val="22"/>
                <w:szCs w:val="22"/>
                <w:lang w:val="hy-AM" w:eastAsia="en-US"/>
              </w:rPr>
              <w:t>» ՀՀ օրենքի 15-րդ հոդվածի 5-րդ մասին</w:t>
            </w:r>
            <w:r w:rsidR="00B1176D" w:rsidRPr="00B1176D">
              <w:rPr>
                <w:rFonts w:ascii="GHEA Grapalat" w:eastAsia="Calibri" w:hAnsi="GHEA Grapalat" w:cs="Sylfaen"/>
                <w:sz w:val="22"/>
                <w:szCs w:val="22"/>
                <w:lang w:val="hy-AM" w:eastAsia="en-US"/>
              </w:rPr>
              <w:t xml:space="preserve"> համապատասխան մշակված </w:t>
            </w:r>
            <w:r w:rsidRPr="008D4E27">
              <w:rPr>
                <w:rFonts w:ascii="GHEA Grapalat" w:eastAsia="Calibri" w:hAnsi="GHEA Grapalat"/>
                <w:sz w:val="22"/>
                <w:szCs w:val="22"/>
                <w:lang w:val="hy-AM" w:eastAsia="en-US"/>
              </w:rPr>
              <w:t xml:space="preserve">«Հայաստանի Հանրապետության բարձրագույն ուսումնական հաստատությունների </w:t>
            </w:r>
            <w:proofErr w:type="spellStart"/>
            <w:r w:rsidRPr="008D4E27">
              <w:rPr>
                <w:rFonts w:ascii="GHEA Grapalat" w:eastAsia="Calibri" w:hAnsi="GHEA Grapalat"/>
                <w:sz w:val="22"/>
                <w:szCs w:val="22"/>
                <w:lang w:val="hy-AM" w:eastAsia="en-US"/>
              </w:rPr>
              <w:t>բակալավրի</w:t>
            </w:r>
            <w:proofErr w:type="spellEnd"/>
            <w:r w:rsidRPr="008D4E27">
              <w:rPr>
                <w:rFonts w:ascii="GHEA Grapalat" w:eastAsia="Calibri" w:hAnsi="GHEA Grapalat"/>
                <w:sz w:val="22"/>
                <w:szCs w:val="22"/>
                <w:lang w:val="hy-AM" w:eastAsia="en-US"/>
              </w:rPr>
              <w:t xml:space="preserve"> ու անընդհատ և ինտեգրացված կրթական ծրագրերով (առկա, հեռակա) 2022/2023 ուսումնական տարվա մասնագիտությունների և ընդունելության քննությունների ցանկը</w:t>
            </w:r>
            <w:r w:rsidR="00B1176D" w:rsidRPr="00B1176D">
              <w:rPr>
                <w:rFonts w:ascii="GHEA Grapalat" w:eastAsia="Calibri" w:hAnsi="GHEA Grapalat"/>
                <w:sz w:val="22"/>
                <w:szCs w:val="22"/>
                <w:lang w:val="hy-AM" w:eastAsia="en-US"/>
              </w:rPr>
              <w:t xml:space="preserve"> հաստատելու մասին</w:t>
            </w:r>
            <w:r w:rsidRPr="008D4E27">
              <w:rPr>
                <w:rFonts w:ascii="GHEA Grapalat" w:eastAsia="Calibri" w:hAnsi="GHEA Grapalat" w:cs="Sylfaen"/>
                <w:sz w:val="22"/>
                <w:szCs w:val="22"/>
                <w:lang w:val="hy-AM" w:eastAsia="en-US"/>
              </w:rPr>
              <w:t xml:space="preserve">» </w:t>
            </w:r>
            <w:r w:rsidR="00B1176D" w:rsidRPr="00B1176D">
              <w:rPr>
                <w:rFonts w:ascii="GHEA Grapalat" w:eastAsia="Calibri" w:hAnsi="GHEA Grapalat" w:cs="Sylfaen"/>
                <w:sz w:val="22"/>
                <w:szCs w:val="22"/>
                <w:lang w:val="hy-AM" w:eastAsia="en-US"/>
              </w:rPr>
              <w:t xml:space="preserve">Հայաստանի Հանրապետության կառավարության որոշման </w:t>
            </w:r>
            <w:r w:rsidRPr="008D4E27">
              <w:rPr>
                <w:rFonts w:ascii="GHEA Grapalat" w:eastAsia="Calibri" w:hAnsi="GHEA Grapalat" w:cs="Sylfaen"/>
                <w:sz w:val="22"/>
                <w:szCs w:val="22"/>
                <w:lang w:val="hy-AM" w:eastAsia="en-US"/>
              </w:rPr>
              <w:t xml:space="preserve">նախագծի </w:t>
            </w:r>
            <w:r w:rsidR="00B1176D" w:rsidRPr="00B1176D">
              <w:rPr>
                <w:rFonts w:ascii="GHEA Grapalat" w:eastAsia="Calibri" w:hAnsi="GHEA Grapalat"/>
                <w:sz w:val="22"/>
                <w:szCs w:val="22"/>
                <w:lang w:val="hy-AM" w:eastAsia="en-US"/>
              </w:rPr>
              <w:lastRenderedPageBreak/>
              <w:t xml:space="preserve">վերաբերյալ ակնկալվող դիրքորոշումը: </w:t>
            </w:r>
          </w:p>
          <w:p w:rsidR="002E33B9" w:rsidRPr="00B51FFE" w:rsidRDefault="002E33B9" w:rsidP="001B11D2">
            <w:pPr>
              <w:shd w:val="clear" w:color="auto" w:fill="FFFFFF" w:themeFill="background1"/>
              <w:jc w:val="both"/>
              <w:rPr>
                <w:rFonts w:ascii="GHEA Grapalat" w:eastAsia="Calibri" w:hAnsi="GHEA Grapalat"/>
                <w:sz w:val="22"/>
                <w:szCs w:val="22"/>
                <w:lang w:val="hy-AM" w:eastAsia="en-US"/>
              </w:rPr>
            </w:pPr>
            <w:r w:rsidRPr="00B51FFE">
              <w:rPr>
                <w:rFonts w:ascii="GHEA Grapalat" w:eastAsia="Calibri" w:hAnsi="GHEA Grapalat"/>
                <w:sz w:val="22"/>
                <w:szCs w:val="22"/>
                <w:lang w:val="hy-AM" w:eastAsia="en-US"/>
              </w:rPr>
              <w:t xml:space="preserve">       Ներկայացված առաջարկները </w:t>
            </w:r>
            <w:r w:rsidRPr="002E33B9">
              <w:rPr>
                <w:rFonts w:ascii="GHEA Grapalat" w:eastAsia="Calibri" w:hAnsi="GHEA Grapalat" w:cs="Courier New"/>
                <w:sz w:val="22"/>
                <w:szCs w:val="22"/>
                <w:lang w:val="hy-AM" w:eastAsia="en-US"/>
              </w:rPr>
              <w:t>(գյուղատնտեսության ոլորտի մասով)</w:t>
            </w:r>
            <w:r w:rsidRPr="00B51FFE">
              <w:rPr>
                <w:rFonts w:ascii="GHEA Grapalat" w:eastAsia="Calibri" w:hAnsi="GHEA Grapalat"/>
                <w:sz w:val="22"/>
                <w:szCs w:val="22"/>
                <w:lang w:val="hy-AM" w:eastAsia="en-US"/>
              </w:rPr>
              <w:t xml:space="preserve"> </w:t>
            </w:r>
            <w:r w:rsidR="00B51FFE" w:rsidRPr="00B51FFE">
              <w:rPr>
                <w:rFonts w:ascii="GHEA Grapalat" w:eastAsia="Calibri" w:hAnsi="GHEA Grapalat"/>
                <w:sz w:val="22"/>
                <w:szCs w:val="22"/>
                <w:lang w:val="hy-AM" w:eastAsia="en-US"/>
              </w:rPr>
              <w:t xml:space="preserve">հիմնականում </w:t>
            </w:r>
            <w:r w:rsidRPr="00B51FFE">
              <w:rPr>
                <w:rFonts w:ascii="GHEA Grapalat" w:eastAsia="Calibri" w:hAnsi="GHEA Grapalat"/>
                <w:sz w:val="22"/>
                <w:szCs w:val="22"/>
                <w:lang w:val="hy-AM" w:eastAsia="en-US"/>
              </w:rPr>
              <w:t xml:space="preserve">վերաբերում են. </w:t>
            </w:r>
          </w:p>
          <w:p w:rsidR="002E33B9" w:rsidRPr="001B11D2" w:rsidRDefault="002E33B9" w:rsidP="001B11D2">
            <w:pPr>
              <w:pStyle w:val="ListParagraph"/>
              <w:numPr>
                <w:ilvl w:val="0"/>
                <w:numId w:val="31"/>
              </w:numPr>
              <w:shd w:val="clear" w:color="auto" w:fill="FFFFFF" w:themeFill="background1"/>
              <w:spacing w:before="0" w:after="0" w:line="240" w:lineRule="auto"/>
              <w:ind w:left="459" w:hanging="425"/>
              <w:jc w:val="both"/>
              <w:rPr>
                <w:rFonts w:ascii="GHEA Grapalat" w:hAnsi="GHEA Grapalat"/>
                <w:sz w:val="22"/>
                <w:szCs w:val="22"/>
                <w:lang w:val="hy-AM"/>
              </w:rPr>
            </w:pPr>
            <w:r w:rsidRPr="001B11D2">
              <w:rPr>
                <w:rFonts w:ascii="GHEA Grapalat" w:hAnsi="GHEA Grapalat" w:cs="Sylfaen"/>
                <w:sz w:val="22"/>
                <w:szCs w:val="22"/>
                <w:lang w:val="hy-AM"/>
              </w:rPr>
              <w:t>մա</w:t>
            </w:r>
            <w:r w:rsidRPr="001B11D2">
              <w:rPr>
                <w:rFonts w:ascii="GHEA Grapalat" w:hAnsi="GHEA Grapalat"/>
                <w:sz w:val="22"/>
                <w:szCs w:val="22"/>
                <w:lang w:val="hy-AM"/>
              </w:rPr>
              <w:t xml:space="preserve">սնագիտական կրթական պատվերի և պահանջարկի </w:t>
            </w:r>
            <w:proofErr w:type="spellStart"/>
            <w:r w:rsidRPr="001B11D2">
              <w:rPr>
                <w:rFonts w:ascii="GHEA Grapalat" w:hAnsi="GHEA Grapalat"/>
                <w:sz w:val="22"/>
                <w:szCs w:val="22"/>
                <w:lang w:val="hy-AM"/>
              </w:rPr>
              <w:t>ձևավորմանը</w:t>
            </w:r>
            <w:proofErr w:type="spellEnd"/>
            <w:r w:rsidRPr="001B11D2">
              <w:rPr>
                <w:rFonts w:ascii="GHEA Grapalat" w:hAnsi="GHEA Grapalat"/>
                <w:sz w:val="22"/>
                <w:szCs w:val="22"/>
                <w:lang w:val="hy-AM"/>
              </w:rPr>
              <w:t>,</w:t>
            </w:r>
          </w:p>
          <w:p w:rsidR="001B11D2" w:rsidRPr="002E33B9" w:rsidRDefault="001B11D2" w:rsidP="001B11D2">
            <w:pPr>
              <w:pStyle w:val="ListParagraph"/>
              <w:numPr>
                <w:ilvl w:val="0"/>
                <w:numId w:val="31"/>
              </w:numPr>
              <w:shd w:val="clear" w:color="auto" w:fill="FFFFFF" w:themeFill="background1"/>
              <w:spacing w:before="0" w:after="0" w:line="240" w:lineRule="auto"/>
              <w:ind w:left="459" w:hanging="425"/>
              <w:jc w:val="both"/>
              <w:rPr>
                <w:rFonts w:ascii="GHEA Grapalat" w:hAnsi="GHEA Grapalat"/>
                <w:sz w:val="22"/>
                <w:szCs w:val="22"/>
                <w:lang w:val="hy-AM"/>
              </w:rPr>
            </w:pPr>
            <w:r w:rsidRPr="001B11D2">
              <w:rPr>
                <w:rFonts w:ascii="GHEA Grapalat" w:hAnsi="GHEA Grapalat"/>
                <w:sz w:val="22"/>
                <w:szCs w:val="22"/>
                <w:lang w:val="hy-AM"/>
              </w:rPr>
              <w:t xml:space="preserve">Հայաստանի ազգային ագրարային համալսարանին պետական օժանդակության </w:t>
            </w:r>
            <w:proofErr w:type="spellStart"/>
            <w:r w:rsidRPr="001B11D2">
              <w:rPr>
                <w:rFonts w:ascii="GHEA Grapalat" w:hAnsi="GHEA Grapalat"/>
                <w:sz w:val="22"/>
                <w:szCs w:val="22"/>
                <w:lang w:val="hy-AM"/>
              </w:rPr>
              <w:t>ցուցաբերմանը</w:t>
            </w:r>
            <w:proofErr w:type="spellEnd"/>
            <w:r w:rsidRPr="001B11D2">
              <w:rPr>
                <w:rFonts w:ascii="GHEA Grapalat" w:hAnsi="GHEA Grapalat"/>
                <w:sz w:val="22"/>
                <w:szCs w:val="22"/>
                <w:lang w:val="hy-AM"/>
              </w:rPr>
              <w:t>՝ մարզերից ուսանողների համար լրացուցիչ դասընթացների կազմակերպման նպատակով,</w:t>
            </w:r>
          </w:p>
          <w:p w:rsidR="002E33B9" w:rsidRPr="002E33B9" w:rsidRDefault="002E33B9" w:rsidP="001B11D2">
            <w:pPr>
              <w:pStyle w:val="ListParagraph"/>
              <w:numPr>
                <w:ilvl w:val="0"/>
                <w:numId w:val="31"/>
              </w:numPr>
              <w:shd w:val="clear" w:color="auto" w:fill="FFFFFF" w:themeFill="background1"/>
              <w:spacing w:before="0" w:after="0" w:line="240" w:lineRule="auto"/>
              <w:ind w:left="459" w:hanging="425"/>
              <w:jc w:val="both"/>
              <w:rPr>
                <w:rFonts w:ascii="GHEA Grapalat" w:hAnsi="GHEA Grapalat"/>
                <w:sz w:val="22"/>
                <w:szCs w:val="22"/>
                <w:lang w:val="hy-AM"/>
              </w:rPr>
            </w:pPr>
            <w:r w:rsidRPr="002E33B9">
              <w:rPr>
                <w:rFonts w:ascii="GHEA Grapalat" w:hAnsi="GHEA Grapalat"/>
                <w:sz w:val="22"/>
                <w:szCs w:val="22"/>
                <w:lang w:val="hy-AM"/>
              </w:rPr>
              <w:t xml:space="preserve">ընդունելության անվճար և վճարովի </w:t>
            </w:r>
            <w:r w:rsidR="001B11D2" w:rsidRPr="001B11D2">
              <w:rPr>
                <w:rFonts w:ascii="GHEA Grapalat" w:hAnsi="GHEA Grapalat"/>
                <w:sz w:val="22"/>
                <w:szCs w:val="22"/>
                <w:lang w:val="hy-AM"/>
              </w:rPr>
              <w:t xml:space="preserve">թափուր </w:t>
            </w:r>
            <w:r w:rsidRPr="002E33B9">
              <w:rPr>
                <w:rFonts w:ascii="GHEA Grapalat" w:hAnsi="GHEA Grapalat"/>
                <w:sz w:val="22"/>
                <w:szCs w:val="22"/>
                <w:lang w:val="hy-AM"/>
              </w:rPr>
              <w:t>տեղերի համալրմանը,</w:t>
            </w:r>
          </w:p>
          <w:p w:rsidR="001B11D2" w:rsidRPr="001B11D2" w:rsidRDefault="002E33B9" w:rsidP="001B11D2">
            <w:pPr>
              <w:pStyle w:val="ListParagraph"/>
              <w:numPr>
                <w:ilvl w:val="0"/>
                <w:numId w:val="31"/>
              </w:numPr>
              <w:shd w:val="clear" w:color="auto" w:fill="FFFFFF" w:themeFill="background1"/>
              <w:spacing w:before="0" w:after="0" w:line="240" w:lineRule="auto"/>
              <w:ind w:left="459" w:hanging="425"/>
              <w:jc w:val="both"/>
              <w:rPr>
                <w:rFonts w:ascii="GHEA Grapalat" w:hAnsi="GHEA Grapalat"/>
                <w:sz w:val="22"/>
                <w:szCs w:val="22"/>
                <w:lang w:val="hy-AM"/>
              </w:rPr>
            </w:pPr>
            <w:r w:rsidRPr="002E33B9">
              <w:rPr>
                <w:rFonts w:ascii="GHEA Grapalat" w:hAnsi="GHEA Grapalat" w:cs="Courier New"/>
                <w:sz w:val="22"/>
                <w:szCs w:val="22"/>
                <w:lang w:val="hy-AM"/>
              </w:rPr>
              <w:t xml:space="preserve">գյուղական բնակավայրերում երիտասարդների կրթության շարունակման և հետագայում մասնագիտությամբ </w:t>
            </w:r>
            <w:r>
              <w:rPr>
                <w:rFonts w:ascii="GHEA Grapalat" w:hAnsi="GHEA Grapalat" w:cs="Courier New"/>
                <w:sz w:val="22"/>
                <w:szCs w:val="22"/>
                <w:lang w:val="hy-AM"/>
              </w:rPr>
              <w:t>ա</w:t>
            </w:r>
            <w:r w:rsidRPr="002E33B9">
              <w:rPr>
                <w:rFonts w:ascii="GHEA Grapalat" w:hAnsi="GHEA Grapalat" w:cs="Courier New"/>
                <w:sz w:val="22"/>
                <w:szCs w:val="22"/>
                <w:lang w:val="hy-AM"/>
              </w:rPr>
              <w:t xml:space="preserve">շխատանքի ապահովման </w:t>
            </w:r>
            <w:r w:rsidR="001B11D2" w:rsidRPr="001B11D2">
              <w:rPr>
                <w:rFonts w:ascii="GHEA Grapalat" w:hAnsi="GHEA Grapalat" w:cs="Courier New"/>
                <w:sz w:val="22"/>
                <w:szCs w:val="22"/>
                <w:lang w:val="hy-AM"/>
              </w:rPr>
              <w:t>նպատակով</w:t>
            </w:r>
            <w:r w:rsidRPr="002E33B9">
              <w:rPr>
                <w:rFonts w:ascii="GHEA Grapalat" w:hAnsi="GHEA Grapalat" w:cs="Courier New"/>
                <w:sz w:val="22"/>
                <w:szCs w:val="22"/>
                <w:lang w:val="hy-AM"/>
              </w:rPr>
              <w:t xml:space="preserve"> պայմանների ստեղծմանը,</w:t>
            </w:r>
          </w:p>
          <w:p w:rsidR="001B11D2" w:rsidRPr="001B11D2" w:rsidRDefault="001B11D2" w:rsidP="001B11D2">
            <w:pPr>
              <w:pStyle w:val="ListParagraph"/>
              <w:numPr>
                <w:ilvl w:val="0"/>
                <w:numId w:val="31"/>
              </w:numPr>
              <w:shd w:val="clear" w:color="auto" w:fill="FFFFFF" w:themeFill="background1"/>
              <w:spacing w:before="0" w:after="0" w:line="240" w:lineRule="auto"/>
              <w:ind w:left="459" w:hanging="425"/>
              <w:jc w:val="both"/>
              <w:rPr>
                <w:rFonts w:ascii="GHEA Grapalat" w:hAnsi="GHEA Grapalat"/>
                <w:sz w:val="22"/>
                <w:szCs w:val="22"/>
                <w:lang w:val="hy-AM"/>
              </w:rPr>
            </w:pPr>
            <w:r w:rsidRPr="001B11D2">
              <w:rPr>
                <w:rFonts w:ascii="GHEA Grapalat" w:hAnsi="GHEA Grapalat" w:cs="Courier New"/>
                <w:sz w:val="22"/>
                <w:szCs w:val="22"/>
                <w:lang w:val="hy-AM"/>
              </w:rPr>
              <w:t>Հայաստանի Հանրապետության կառավարության 2020թ. հունիսի 18-ի N 1035-Ն որոշման մեջ լրացումներ կատարելուն և այլն:</w:t>
            </w:r>
            <w:r w:rsidR="002E33B9" w:rsidRPr="002E33B9">
              <w:rPr>
                <w:rFonts w:ascii="GHEA Grapalat" w:hAnsi="GHEA Grapalat" w:cs="Courier New"/>
                <w:sz w:val="22"/>
                <w:szCs w:val="22"/>
                <w:lang w:val="hy-AM"/>
              </w:rPr>
              <w:t xml:space="preserve">  </w:t>
            </w:r>
            <w:r w:rsidR="002E33B9" w:rsidRPr="002E33B9">
              <w:rPr>
                <w:rFonts w:ascii="GHEA Grapalat" w:hAnsi="GHEA Grapalat"/>
                <w:sz w:val="22"/>
                <w:szCs w:val="22"/>
                <w:lang w:val="hy-AM"/>
              </w:rPr>
              <w:t xml:space="preserve"> </w:t>
            </w:r>
          </w:p>
          <w:p w:rsidR="008D4E27" w:rsidRPr="001B11D2" w:rsidRDefault="008D4E27" w:rsidP="001B11D2">
            <w:pPr>
              <w:shd w:val="clear" w:color="auto" w:fill="FFFFFF" w:themeFill="background1"/>
              <w:ind w:left="360"/>
              <w:jc w:val="both"/>
              <w:rPr>
                <w:rFonts w:ascii="GHEA Grapalat" w:hAnsi="GHEA Grapalat"/>
                <w:sz w:val="22"/>
                <w:szCs w:val="22"/>
                <w:lang w:val="hy-AM"/>
              </w:rPr>
            </w:pPr>
          </w:p>
        </w:tc>
      </w:tr>
      <w:tr w:rsidR="00074041" w:rsidRPr="00074041" w:rsidTr="00892354">
        <w:tc>
          <w:tcPr>
            <w:tcW w:w="5463" w:type="dxa"/>
            <w:vMerge w:val="restart"/>
            <w:tcBorders>
              <w:top w:val="single" w:sz="4" w:space="0" w:color="auto"/>
              <w:left w:val="single" w:sz="4" w:space="0" w:color="auto"/>
              <w:right w:val="single" w:sz="4" w:space="0" w:color="auto"/>
            </w:tcBorders>
            <w:hideMark/>
          </w:tcPr>
          <w:p w:rsidR="00605D0D" w:rsidRPr="00A30F69" w:rsidRDefault="00605D0D" w:rsidP="00BF0B93">
            <w:pPr>
              <w:ind w:firstLine="284"/>
              <w:jc w:val="both"/>
              <w:rPr>
                <w:rFonts w:ascii="GHEA Grapalat" w:hAnsi="GHEA Grapalat"/>
                <w:sz w:val="22"/>
                <w:szCs w:val="22"/>
                <w:lang w:val="hy-AM"/>
              </w:rPr>
            </w:pPr>
          </w:p>
          <w:p w:rsidR="00605D0D" w:rsidRPr="00A30F69" w:rsidRDefault="00605D0D" w:rsidP="00BF0B93">
            <w:pPr>
              <w:ind w:firstLine="284"/>
              <w:jc w:val="both"/>
              <w:rPr>
                <w:rFonts w:ascii="GHEA Grapalat" w:hAnsi="GHEA Grapalat"/>
                <w:sz w:val="22"/>
                <w:szCs w:val="22"/>
                <w:lang w:val="hy-AM"/>
              </w:rPr>
            </w:pPr>
          </w:p>
          <w:p w:rsidR="00074041" w:rsidRPr="00A30F69" w:rsidRDefault="00074041" w:rsidP="00BF0B93">
            <w:pPr>
              <w:ind w:firstLine="284"/>
              <w:jc w:val="both"/>
              <w:rPr>
                <w:rFonts w:ascii="GHEA Grapalat" w:hAnsi="GHEA Grapalat"/>
                <w:sz w:val="22"/>
                <w:szCs w:val="22"/>
                <w:lang w:val="hy-AM"/>
              </w:rPr>
            </w:pPr>
            <w:r w:rsidRPr="00A30F69">
              <w:rPr>
                <w:rFonts w:ascii="GHEA Grapalat" w:hAnsi="GHEA Grapalat"/>
                <w:sz w:val="22"/>
                <w:szCs w:val="22"/>
                <w:lang w:val="hy-AM"/>
              </w:rPr>
              <w:t xml:space="preserve">2. </w:t>
            </w:r>
            <w:r w:rsidR="00904A27" w:rsidRPr="00A30F69">
              <w:rPr>
                <w:rFonts w:ascii="GHEA Grapalat" w:hAnsi="GHEA Grapalat"/>
                <w:sz w:val="22"/>
                <w:szCs w:val="22"/>
                <w:lang w:val="hy-AM"/>
              </w:rPr>
              <w:t>Ի պատասխան Ձեր 07.10.2021թ. N</w:t>
            </w:r>
            <w:r w:rsidR="00904A27" w:rsidRPr="00A30F69">
              <w:rPr>
                <w:rFonts w:ascii="GHEA Grapalat" w:hAnsi="GHEA Grapalat"/>
                <w:color w:val="000000"/>
                <w:sz w:val="22"/>
                <w:szCs w:val="22"/>
                <w:shd w:val="clear" w:color="auto" w:fill="FFFFFF"/>
                <w:lang w:val="hy-AM"/>
              </w:rPr>
              <w:t xml:space="preserve">01/11.2/22688-2021 </w:t>
            </w:r>
            <w:r w:rsidR="00904A27" w:rsidRPr="00A30F69">
              <w:rPr>
                <w:rFonts w:ascii="GHEA Grapalat" w:hAnsi="GHEA Grapalat"/>
                <w:sz w:val="22"/>
                <w:szCs w:val="22"/>
                <w:lang w:val="hy-AM"/>
              </w:rPr>
              <w:t xml:space="preserve">գրության՝ </w:t>
            </w:r>
            <w:r w:rsidR="00904A27" w:rsidRPr="00A30F69">
              <w:rPr>
                <w:rFonts w:ascii="GHEA Grapalat" w:hAnsi="GHEA Grapalat"/>
                <w:sz w:val="22"/>
                <w:szCs w:val="22"/>
                <w:lang w:val="pt-BR"/>
              </w:rPr>
              <w:t>«</w:t>
            </w:r>
            <w:proofErr w:type="spellStart"/>
            <w:r w:rsidR="00904A27" w:rsidRPr="00A30F69">
              <w:rPr>
                <w:rFonts w:ascii="GHEA Grapalat" w:hAnsi="GHEA Grapalat"/>
                <w:sz w:val="22"/>
                <w:szCs w:val="22"/>
                <w:lang w:val="pt-BR"/>
              </w:rPr>
              <w:t>Հայաստանի</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Հանրապետության</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բարձրագույն</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ուսումնական</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հաստատությունների</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cs="Tahoma"/>
                <w:sz w:val="22"/>
                <w:szCs w:val="22"/>
                <w:lang w:val="hy-AM"/>
              </w:rPr>
              <w:t>բակալավրի</w:t>
            </w:r>
            <w:proofErr w:type="spellEnd"/>
            <w:r w:rsidR="00904A27" w:rsidRPr="00A30F69">
              <w:rPr>
                <w:rFonts w:ascii="GHEA Grapalat" w:hAnsi="GHEA Grapalat"/>
                <w:sz w:val="22"/>
                <w:szCs w:val="22"/>
                <w:lang w:val="af-ZA"/>
              </w:rPr>
              <w:t xml:space="preserve"> </w:t>
            </w:r>
            <w:proofErr w:type="spellStart"/>
            <w:r w:rsidR="00904A27" w:rsidRPr="00A30F69">
              <w:rPr>
                <w:rFonts w:ascii="GHEA Grapalat" w:hAnsi="GHEA Grapalat"/>
                <w:sz w:val="22"/>
                <w:szCs w:val="22"/>
                <w:lang w:val="af-ZA"/>
              </w:rPr>
              <w:t>ու</w:t>
            </w:r>
            <w:proofErr w:type="spellEnd"/>
            <w:r w:rsidR="00904A27" w:rsidRPr="00A30F69">
              <w:rPr>
                <w:rFonts w:ascii="GHEA Grapalat" w:hAnsi="GHEA Grapalat"/>
                <w:sz w:val="22"/>
                <w:szCs w:val="22"/>
                <w:lang w:val="af-ZA"/>
              </w:rPr>
              <w:t xml:space="preserve"> </w:t>
            </w:r>
            <w:r w:rsidR="00904A27" w:rsidRPr="00A30F69">
              <w:rPr>
                <w:rFonts w:ascii="GHEA Grapalat" w:hAnsi="GHEA Grapalat" w:cs="Tahoma"/>
                <w:sz w:val="22"/>
                <w:szCs w:val="22"/>
                <w:lang w:val="hy-AM"/>
              </w:rPr>
              <w:t>անընդհատ</w:t>
            </w:r>
            <w:r w:rsidR="00904A27" w:rsidRPr="00A30F69">
              <w:rPr>
                <w:rFonts w:ascii="GHEA Grapalat" w:hAnsi="GHEA Grapalat"/>
                <w:sz w:val="22"/>
                <w:szCs w:val="22"/>
                <w:lang w:val="af-ZA"/>
              </w:rPr>
              <w:t xml:space="preserve"> և</w:t>
            </w:r>
            <w:r w:rsidR="00904A27" w:rsidRPr="00A30F69">
              <w:rPr>
                <w:rFonts w:ascii="GHEA Grapalat" w:hAnsi="GHEA Grapalat" w:cs="Tahoma"/>
                <w:sz w:val="22"/>
                <w:szCs w:val="22"/>
                <w:lang w:val="hy-AM"/>
              </w:rPr>
              <w:t>ինտեգրացված կրթական ծրագրերով</w:t>
            </w:r>
            <w:r w:rsidR="00904A27" w:rsidRPr="00A30F69">
              <w:rPr>
                <w:rFonts w:ascii="GHEA Grapalat" w:hAnsi="GHEA Grapalat" w:cs="Tahoma"/>
                <w:sz w:val="22"/>
                <w:szCs w:val="22"/>
                <w:lang w:val="pt-BR"/>
              </w:rPr>
              <w:t xml:space="preserve"> (</w:t>
            </w:r>
            <w:proofErr w:type="spellStart"/>
            <w:r w:rsidR="00904A27" w:rsidRPr="00A30F69">
              <w:rPr>
                <w:rFonts w:ascii="GHEA Grapalat" w:hAnsi="GHEA Grapalat" w:cs="Tahoma"/>
                <w:sz w:val="22"/>
                <w:szCs w:val="22"/>
                <w:lang w:val="pt-BR"/>
              </w:rPr>
              <w:t>առկա</w:t>
            </w:r>
            <w:proofErr w:type="spellEnd"/>
            <w:r w:rsidR="00904A27" w:rsidRPr="00A30F69">
              <w:rPr>
                <w:rFonts w:ascii="GHEA Grapalat" w:hAnsi="GHEA Grapalat" w:cs="Tahoma"/>
                <w:sz w:val="22"/>
                <w:szCs w:val="22"/>
                <w:lang w:val="pt-BR"/>
              </w:rPr>
              <w:t xml:space="preserve">, </w:t>
            </w:r>
            <w:proofErr w:type="spellStart"/>
            <w:r w:rsidR="00904A27" w:rsidRPr="00A30F69">
              <w:rPr>
                <w:rFonts w:ascii="GHEA Grapalat" w:hAnsi="GHEA Grapalat" w:cs="Tahoma"/>
                <w:sz w:val="22"/>
                <w:szCs w:val="22"/>
                <w:lang w:val="pt-BR"/>
              </w:rPr>
              <w:t>հեռակա</w:t>
            </w:r>
            <w:proofErr w:type="spellEnd"/>
            <w:r w:rsidR="00904A27" w:rsidRPr="00A30F69">
              <w:rPr>
                <w:rFonts w:ascii="GHEA Grapalat" w:hAnsi="GHEA Grapalat" w:cs="Tahoma"/>
                <w:sz w:val="22"/>
                <w:szCs w:val="22"/>
                <w:lang w:val="pt-BR"/>
              </w:rPr>
              <w:t xml:space="preserve">) </w:t>
            </w:r>
            <w:r w:rsidR="00904A27" w:rsidRPr="00A30F69">
              <w:rPr>
                <w:rFonts w:ascii="GHEA Grapalat" w:hAnsi="GHEA Grapalat"/>
                <w:sz w:val="22"/>
                <w:szCs w:val="22"/>
                <w:lang w:val="pt-BR"/>
              </w:rPr>
              <w:t xml:space="preserve">2022/2023 </w:t>
            </w:r>
            <w:proofErr w:type="spellStart"/>
            <w:r w:rsidR="00904A27" w:rsidRPr="00A30F69">
              <w:rPr>
                <w:rFonts w:ascii="GHEA Grapalat" w:hAnsi="GHEA Grapalat"/>
                <w:sz w:val="22"/>
                <w:szCs w:val="22"/>
                <w:lang w:val="pt-BR"/>
              </w:rPr>
              <w:t>ուսումնական</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տարվա</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մասնագիտությունների</w:t>
            </w:r>
            <w:proofErr w:type="spellEnd"/>
            <w:r w:rsidR="00904A27" w:rsidRPr="00A30F69">
              <w:rPr>
                <w:rFonts w:ascii="GHEA Grapalat" w:hAnsi="GHEA Grapalat"/>
                <w:sz w:val="22"/>
                <w:szCs w:val="22"/>
                <w:lang w:val="pt-BR"/>
              </w:rPr>
              <w:t xml:space="preserve"> և </w:t>
            </w:r>
            <w:proofErr w:type="spellStart"/>
            <w:r w:rsidR="00904A27" w:rsidRPr="00A30F69">
              <w:rPr>
                <w:rFonts w:ascii="GHEA Grapalat" w:hAnsi="GHEA Grapalat"/>
                <w:sz w:val="22"/>
                <w:szCs w:val="22"/>
                <w:lang w:val="pt-BR"/>
              </w:rPr>
              <w:t>ընդունելության</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քննությունների</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ցանկը</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հաստատելու</w:t>
            </w:r>
            <w:proofErr w:type="spellEnd"/>
            <w:r w:rsidR="00904A27" w:rsidRPr="00A30F69">
              <w:rPr>
                <w:rFonts w:ascii="GHEA Grapalat" w:hAnsi="GHEA Grapalat"/>
                <w:sz w:val="22"/>
                <w:szCs w:val="22"/>
                <w:lang w:val="pt-BR"/>
              </w:rPr>
              <w:t xml:space="preserve"> </w:t>
            </w:r>
            <w:proofErr w:type="spellStart"/>
            <w:r w:rsidR="00904A27" w:rsidRPr="00A30F69">
              <w:rPr>
                <w:rFonts w:ascii="GHEA Grapalat" w:hAnsi="GHEA Grapalat"/>
                <w:sz w:val="22"/>
                <w:szCs w:val="22"/>
                <w:lang w:val="pt-BR"/>
              </w:rPr>
              <w:t>մասին</w:t>
            </w:r>
            <w:proofErr w:type="spellEnd"/>
            <w:r w:rsidR="00904A27" w:rsidRPr="00A30F69">
              <w:rPr>
                <w:rFonts w:ascii="GHEA Grapalat" w:hAnsi="GHEA Grapalat"/>
                <w:sz w:val="22"/>
                <w:szCs w:val="22"/>
                <w:lang w:val="pt-BR"/>
              </w:rPr>
              <w:t xml:space="preserve">» </w:t>
            </w:r>
            <w:r w:rsidR="00904A27" w:rsidRPr="00A30F69">
              <w:rPr>
                <w:rFonts w:ascii="GHEA Grapalat" w:hAnsi="GHEA Grapalat" w:cs="Sylfaen"/>
                <w:sz w:val="22"/>
                <w:szCs w:val="22"/>
                <w:lang w:val="hy-AM"/>
              </w:rPr>
              <w:t xml:space="preserve">ՀՀ կառավարության որոշման նախագծի վերաբերյալ </w:t>
            </w:r>
            <w:r w:rsidR="00904A27" w:rsidRPr="00A30F69">
              <w:rPr>
                <w:rFonts w:ascii="GHEA Grapalat" w:hAnsi="GHEA Grapalat"/>
                <w:sz w:val="22"/>
                <w:szCs w:val="22"/>
                <w:lang w:val="hy-AM"/>
              </w:rPr>
              <w:t xml:space="preserve">հայտնում ենք </w:t>
            </w:r>
            <w:proofErr w:type="spellStart"/>
            <w:r w:rsidR="00904A27" w:rsidRPr="00A30F69">
              <w:rPr>
                <w:rFonts w:ascii="GHEA Grapalat" w:hAnsi="GHEA Grapalat"/>
                <w:sz w:val="22"/>
                <w:szCs w:val="22"/>
                <w:lang w:val="hy-AM"/>
              </w:rPr>
              <w:t>հետևյալը</w:t>
            </w:r>
            <w:proofErr w:type="spellEnd"/>
            <w:r w:rsidR="00A30F69" w:rsidRPr="00A30F69">
              <w:rPr>
                <w:rFonts w:ascii="GHEA Grapalat" w:hAnsi="GHEA Grapalat"/>
                <w:sz w:val="22"/>
                <w:szCs w:val="22"/>
                <w:lang w:val="hy-AM"/>
              </w:rPr>
              <w:t>.</w:t>
            </w:r>
          </w:p>
          <w:p w:rsidR="00904A27" w:rsidRPr="00A30F69" w:rsidRDefault="00904A27" w:rsidP="00904A27">
            <w:pPr>
              <w:keepNext/>
              <w:ind w:firstLine="720"/>
              <w:jc w:val="both"/>
              <w:rPr>
                <w:rFonts w:ascii="GHEA Grapalat" w:hAnsi="GHEA Grapalat"/>
                <w:color w:val="00000A"/>
                <w:sz w:val="22"/>
                <w:szCs w:val="22"/>
                <w:lang w:val="hy-AM" w:eastAsia="en-US"/>
              </w:rPr>
            </w:pPr>
            <w:r w:rsidRPr="00A30F69">
              <w:rPr>
                <w:rFonts w:ascii="GHEA Grapalat" w:hAnsi="GHEA Grapalat" w:cs="Tahoma"/>
                <w:sz w:val="22"/>
                <w:szCs w:val="22"/>
                <w:bdr w:val="none" w:sz="0" w:space="0" w:color="auto" w:frame="1"/>
                <w:lang w:val="hy-AM"/>
              </w:rPr>
              <w:t xml:space="preserve">Ինչպես գիտեք, </w:t>
            </w:r>
            <w:r w:rsidRPr="00A30F69">
              <w:rPr>
                <w:rFonts w:ascii="GHEA Grapalat" w:hAnsi="GHEA Grapalat"/>
                <w:color w:val="00000A"/>
                <w:sz w:val="22"/>
                <w:szCs w:val="22"/>
                <w:lang w:val="hy-AM" w:eastAsia="en-US"/>
              </w:rPr>
              <w:t>Էկոնոմիկայի նախարարի 04.08.2021թ</w:t>
            </w:r>
            <w:r w:rsidR="00A30F69" w:rsidRPr="00A30F69">
              <w:rPr>
                <w:rFonts w:ascii="Cambria Math" w:hAnsi="Cambria Math"/>
                <w:color w:val="00000A"/>
                <w:sz w:val="22"/>
                <w:szCs w:val="22"/>
                <w:lang w:val="hy-AM" w:eastAsia="en-US"/>
              </w:rPr>
              <w:t>.</w:t>
            </w:r>
            <w:r w:rsidRPr="00A30F69">
              <w:rPr>
                <w:rFonts w:ascii="GHEA Grapalat" w:hAnsi="GHEA Grapalat"/>
                <w:color w:val="00000A"/>
                <w:sz w:val="22"/>
                <w:szCs w:val="22"/>
                <w:lang w:val="hy-AM" w:eastAsia="en-US"/>
              </w:rPr>
              <w:t xml:space="preserve"> №</w:t>
            </w:r>
            <w:r w:rsidR="00A30F69" w:rsidRPr="00A30F69">
              <w:rPr>
                <w:rFonts w:ascii="GHEA Grapalat" w:hAnsi="GHEA Grapalat"/>
                <w:color w:val="00000A"/>
                <w:sz w:val="22"/>
                <w:szCs w:val="22"/>
                <w:lang w:val="hy-AM" w:eastAsia="en-US"/>
              </w:rPr>
              <w:t xml:space="preserve"> </w:t>
            </w:r>
            <w:r w:rsidRPr="00A30F69">
              <w:rPr>
                <w:rFonts w:ascii="GHEA Grapalat" w:hAnsi="GHEA Grapalat"/>
                <w:color w:val="00000A"/>
                <w:sz w:val="22"/>
                <w:szCs w:val="22"/>
                <w:lang w:val="hy-AM" w:eastAsia="en-US"/>
              </w:rPr>
              <w:t xml:space="preserve">606-Ա հրամանով ստեղծված աշխատանքային խմբի կողմից ներկայումս աշխատանքներ են իրականացվում բարձրագույն ուսումնական հաստատությունների 2022/2023 ուսումնական տարվա մասնագիտությունների ցանկի հետ կապված առաջարկությունների հստակեցման ուղղությամբ։ Մասնավորապես, աշխատանքային խմբի շրջանակներում նախատեսվում են այցելություններ </w:t>
            </w:r>
            <w:proofErr w:type="spellStart"/>
            <w:r w:rsidRPr="00A30F69">
              <w:rPr>
                <w:rFonts w:ascii="GHEA Grapalat" w:hAnsi="GHEA Grapalat"/>
                <w:sz w:val="22"/>
                <w:szCs w:val="22"/>
                <w:lang w:val="pt-BR"/>
              </w:rPr>
              <w:t>Հայաստանի</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Հանրապետության</w:t>
            </w:r>
            <w:proofErr w:type="spellEnd"/>
            <w:r w:rsidRPr="00A30F69">
              <w:rPr>
                <w:rFonts w:ascii="GHEA Grapalat" w:hAnsi="GHEA Grapalat"/>
                <w:color w:val="00000A"/>
                <w:sz w:val="22"/>
                <w:szCs w:val="22"/>
                <w:lang w:val="hy-AM" w:eastAsia="en-US"/>
              </w:rPr>
              <w:t xml:space="preserve"> պետական կառավարման մարմիններ՝ հարցումների միջոցով բացահայտելու պետության ռազմավարական </w:t>
            </w:r>
            <w:proofErr w:type="spellStart"/>
            <w:r w:rsidRPr="00A30F69">
              <w:rPr>
                <w:rFonts w:ascii="GHEA Grapalat" w:hAnsi="GHEA Grapalat"/>
                <w:color w:val="00000A"/>
                <w:sz w:val="22"/>
                <w:szCs w:val="22"/>
                <w:lang w:val="hy-AM" w:eastAsia="en-US"/>
              </w:rPr>
              <w:t>ուղղություններիցբխող</w:t>
            </w:r>
            <w:proofErr w:type="spellEnd"/>
            <w:r w:rsidRPr="00A30F69">
              <w:rPr>
                <w:rFonts w:ascii="GHEA Grapalat" w:hAnsi="GHEA Grapalat"/>
                <w:color w:val="00000A"/>
                <w:sz w:val="22"/>
                <w:szCs w:val="22"/>
                <w:lang w:val="hy-AM" w:eastAsia="en-US"/>
              </w:rPr>
              <w:t xml:space="preserve"> կարիքները՝ տնտեսության զարգացման համար ամենամեծ հեռանկարն ունեցող ուղղությունների, ոլորտային առաջնահերթությունների և այլ անհրաժեշտ պահանջների դիտարկմամբ։</w:t>
            </w:r>
          </w:p>
          <w:p w:rsidR="00904A27" w:rsidRPr="00605D0D" w:rsidRDefault="00904A27" w:rsidP="00904A27">
            <w:pPr>
              <w:ind w:firstLine="284"/>
              <w:jc w:val="both"/>
              <w:rPr>
                <w:rFonts w:ascii="GHEA Grapalat" w:hAnsi="GHEA Grapalat"/>
                <w:sz w:val="22"/>
                <w:szCs w:val="22"/>
                <w:lang w:val="hy-AM"/>
              </w:rPr>
            </w:pPr>
            <w:r w:rsidRPr="00A30F69">
              <w:rPr>
                <w:rFonts w:ascii="GHEA Grapalat" w:hAnsi="GHEA Grapalat" w:cs="Sylfaen"/>
                <w:sz w:val="22"/>
                <w:szCs w:val="22"/>
                <w:lang w:val="hy-AM"/>
              </w:rPr>
              <w:t xml:space="preserve">Հիմք ընդունելով </w:t>
            </w:r>
            <w:proofErr w:type="spellStart"/>
            <w:r w:rsidRPr="00A30F69">
              <w:rPr>
                <w:rFonts w:ascii="GHEA Grapalat" w:hAnsi="GHEA Grapalat" w:cs="Sylfaen"/>
                <w:sz w:val="22"/>
                <w:szCs w:val="22"/>
                <w:lang w:val="hy-AM"/>
              </w:rPr>
              <w:t>վերոգրյալը,</w:t>
            </w:r>
            <w:r w:rsidRPr="00A30F69">
              <w:rPr>
                <w:rFonts w:ascii="GHEA Grapalat" w:hAnsi="GHEA Grapalat" w:cs="Segoe UI"/>
                <w:color w:val="000000"/>
                <w:sz w:val="22"/>
                <w:szCs w:val="22"/>
                <w:lang w:val="hy-AM"/>
              </w:rPr>
              <w:t>Էկոնոմիկայի</w:t>
            </w:r>
            <w:proofErr w:type="spellEnd"/>
            <w:r w:rsidRPr="00A30F69">
              <w:rPr>
                <w:rFonts w:ascii="GHEA Grapalat" w:hAnsi="GHEA Grapalat" w:cs="Segoe UI"/>
                <w:color w:val="000000"/>
                <w:sz w:val="22"/>
                <w:szCs w:val="22"/>
                <w:lang w:val="hy-AM"/>
              </w:rPr>
              <w:t xml:space="preserve"> նախարարությունը </w:t>
            </w:r>
            <w:r w:rsidRPr="00A30F69">
              <w:rPr>
                <w:rFonts w:ascii="GHEA Grapalat" w:hAnsi="GHEA Grapalat"/>
                <w:sz w:val="22"/>
                <w:szCs w:val="22"/>
                <w:lang w:val="pt-BR"/>
              </w:rPr>
              <w:t>«</w:t>
            </w:r>
            <w:proofErr w:type="spellStart"/>
            <w:r w:rsidRPr="00A30F69">
              <w:rPr>
                <w:rFonts w:ascii="GHEA Grapalat" w:hAnsi="GHEA Grapalat"/>
                <w:sz w:val="22"/>
                <w:szCs w:val="22"/>
                <w:lang w:val="pt-BR"/>
              </w:rPr>
              <w:t>Հայաստանի</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Հանրապետության</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բարձրագույն</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ուսումնական</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հաստատությունների</w:t>
            </w:r>
            <w:proofErr w:type="spellEnd"/>
            <w:r w:rsidRPr="00A30F69">
              <w:rPr>
                <w:rFonts w:ascii="GHEA Grapalat" w:hAnsi="GHEA Grapalat"/>
                <w:sz w:val="22"/>
                <w:szCs w:val="22"/>
                <w:lang w:val="pt-BR"/>
              </w:rPr>
              <w:t xml:space="preserve"> </w:t>
            </w:r>
            <w:proofErr w:type="spellStart"/>
            <w:r w:rsidRPr="00A30F69">
              <w:rPr>
                <w:rFonts w:ascii="GHEA Grapalat" w:hAnsi="GHEA Grapalat" w:cs="Tahoma"/>
                <w:sz w:val="22"/>
                <w:szCs w:val="22"/>
                <w:lang w:val="hy-AM"/>
              </w:rPr>
              <w:t>բակալավրի</w:t>
            </w:r>
            <w:proofErr w:type="spellEnd"/>
            <w:r w:rsidRPr="00A30F69">
              <w:rPr>
                <w:rFonts w:ascii="GHEA Grapalat" w:hAnsi="GHEA Grapalat"/>
                <w:sz w:val="22"/>
                <w:szCs w:val="22"/>
                <w:lang w:val="af-ZA"/>
              </w:rPr>
              <w:t xml:space="preserve"> </w:t>
            </w:r>
            <w:proofErr w:type="spellStart"/>
            <w:r w:rsidRPr="00A30F69">
              <w:rPr>
                <w:rFonts w:ascii="GHEA Grapalat" w:hAnsi="GHEA Grapalat"/>
                <w:sz w:val="22"/>
                <w:szCs w:val="22"/>
                <w:lang w:val="af-ZA"/>
              </w:rPr>
              <w:t>ու</w:t>
            </w:r>
            <w:proofErr w:type="spellEnd"/>
            <w:r w:rsidRPr="00A30F69">
              <w:rPr>
                <w:rFonts w:ascii="GHEA Grapalat" w:hAnsi="GHEA Grapalat"/>
                <w:sz w:val="22"/>
                <w:szCs w:val="22"/>
                <w:lang w:val="af-ZA"/>
              </w:rPr>
              <w:t xml:space="preserve"> </w:t>
            </w:r>
            <w:r w:rsidRPr="00A30F69">
              <w:rPr>
                <w:rFonts w:ascii="GHEA Grapalat" w:hAnsi="GHEA Grapalat" w:cs="Tahoma"/>
                <w:sz w:val="22"/>
                <w:szCs w:val="22"/>
                <w:lang w:val="hy-AM"/>
              </w:rPr>
              <w:t>անընդհատ</w:t>
            </w:r>
            <w:r w:rsidRPr="00A30F69">
              <w:rPr>
                <w:rFonts w:ascii="GHEA Grapalat" w:hAnsi="GHEA Grapalat"/>
                <w:sz w:val="22"/>
                <w:szCs w:val="22"/>
                <w:lang w:val="af-ZA"/>
              </w:rPr>
              <w:t xml:space="preserve"> և</w:t>
            </w:r>
            <w:r w:rsidRPr="00A30F69">
              <w:rPr>
                <w:rFonts w:ascii="GHEA Grapalat" w:hAnsi="GHEA Grapalat" w:cs="Tahoma"/>
                <w:sz w:val="22"/>
                <w:szCs w:val="22"/>
                <w:lang w:val="hy-AM"/>
              </w:rPr>
              <w:t>ինտեգրացված կրթական ծրագրերով</w:t>
            </w:r>
            <w:r w:rsidRPr="00A30F69">
              <w:rPr>
                <w:rFonts w:ascii="GHEA Grapalat" w:hAnsi="GHEA Grapalat" w:cs="Tahoma"/>
                <w:sz w:val="22"/>
                <w:szCs w:val="22"/>
                <w:lang w:val="pt-BR"/>
              </w:rPr>
              <w:t xml:space="preserve"> (</w:t>
            </w:r>
            <w:proofErr w:type="spellStart"/>
            <w:r w:rsidRPr="00A30F69">
              <w:rPr>
                <w:rFonts w:ascii="GHEA Grapalat" w:hAnsi="GHEA Grapalat" w:cs="Tahoma"/>
                <w:sz w:val="22"/>
                <w:szCs w:val="22"/>
                <w:lang w:val="pt-BR"/>
              </w:rPr>
              <w:t>առկա</w:t>
            </w:r>
            <w:proofErr w:type="spellEnd"/>
            <w:r w:rsidRPr="00A30F69">
              <w:rPr>
                <w:rFonts w:ascii="GHEA Grapalat" w:hAnsi="GHEA Grapalat" w:cs="Tahoma"/>
                <w:sz w:val="22"/>
                <w:szCs w:val="22"/>
                <w:lang w:val="pt-BR"/>
              </w:rPr>
              <w:t xml:space="preserve">, </w:t>
            </w:r>
            <w:proofErr w:type="spellStart"/>
            <w:r w:rsidRPr="00A30F69">
              <w:rPr>
                <w:rFonts w:ascii="GHEA Grapalat" w:hAnsi="GHEA Grapalat" w:cs="Tahoma"/>
                <w:sz w:val="22"/>
                <w:szCs w:val="22"/>
                <w:lang w:val="pt-BR"/>
              </w:rPr>
              <w:t>հեռակա</w:t>
            </w:r>
            <w:proofErr w:type="spellEnd"/>
            <w:r w:rsidRPr="00A30F69">
              <w:rPr>
                <w:rFonts w:ascii="GHEA Grapalat" w:hAnsi="GHEA Grapalat" w:cs="Tahoma"/>
                <w:sz w:val="22"/>
                <w:szCs w:val="22"/>
                <w:lang w:val="pt-BR"/>
              </w:rPr>
              <w:t xml:space="preserve">) </w:t>
            </w:r>
            <w:r w:rsidRPr="00A30F69">
              <w:rPr>
                <w:rFonts w:ascii="GHEA Grapalat" w:hAnsi="GHEA Grapalat"/>
                <w:sz w:val="22"/>
                <w:szCs w:val="22"/>
                <w:lang w:val="pt-BR"/>
              </w:rPr>
              <w:t xml:space="preserve">2022/2023 </w:t>
            </w:r>
            <w:proofErr w:type="spellStart"/>
            <w:r w:rsidRPr="00A30F69">
              <w:rPr>
                <w:rFonts w:ascii="GHEA Grapalat" w:hAnsi="GHEA Grapalat"/>
                <w:sz w:val="22"/>
                <w:szCs w:val="22"/>
                <w:lang w:val="pt-BR"/>
              </w:rPr>
              <w:t>ուսումնական</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տարվա</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մասնագիտությունների</w:t>
            </w:r>
            <w:proofErr w:type="spellEnd"/>
            <w:r w:rsidRPr="00A30F69">
              <w:rPr>
                <w:rFonts w:ascii="GHEA Grapalat" w:hAnsi="GHEA Grapalat"/>
                <w:sz w:val="22"/>
                <w:szCs w:val="22"/>
                <w:lang w:val="pt-BR"/>
              </w:rPr>
              <w:t xml:space="preserve"> և </w:t>
            </w:r>
            <w:proofErr w:type="spellStart"/>
            <w:r w:rsidRPr="00A30F69">
              <w:rPr>
                <w:rFonts w:ascii="GHEA Grapalat" w:hAnsi="GHEA Grapalat"/>
                <w:sz w:val="22"/>
                <w:szCs w:val="22"/>
                <w:lang w:val="pt-BR"/>
              </w:rPr>
              <w:t>ընդունելության</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քննությունների</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ցանկը</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հաստատելու</w:t>
            </w:r>
            <w:proofErr w:type="spellEnd"/>
            <w:r w:rsidRPr="00A30F69">
              <w:rPr>
                <w:rFonts w:ascii="GHEA Grapalat" w:hAnsi="GHEA Grapalat"/>
                <w:sz w:val="22"/>
                <w:szCs w:val="22"/>
                <w:lang w:val="pt-BR"/>
              </w:rPr>
              <w:t xml:space="preserve"> </w:t>
            </w:r>
            <w:proofErr w:type="spellStart"/>
            <w:r w:rsidRPr="00A30F69">
              <w:rPr>
                <w:rFonts w:ascii="GHEA Grapalat" w:hAnsi="GHEA Grapalat"/>
                <w:sz w:val="22"/>
                <w:szCs w:val="22"/>
                <w:lang w:val="pt-BR"/>
              </w:rPr>
              <w:t>մասին</w:t>
            </w:r>
            <w:proofErr w:type="spellEnd"/>
            <w:r w:rsidRPr="00A30F69">
              <w:rPr>
                <w:rFonts w:ascii="GHEA Grapalat" w:hAnsi="GHEA Grapalat"/>
                <w:sz w:val="22"/>
                <w:szCs w:val="22"/>
                <w:lang w:val="pt-BR"/>
              </w:rPr>
              <w:t xml:space="preserve">» </w:t>
            </w:r>
            <w:r w:rsidRPr="00A30F69">
              <w:rPr>
                <w:rFonts w:ascii="GHEA Grapalat" w:hAnsi="GHEA Grapalat" w:cs="Sylfaen"/>
                <w:sz w:val="22"/>
                <w:szCs w:val="22"/>
                <w:lang w:val="hy-AM"/>
              </w:rPr>
              <w:t xml:space="preserve">ՀՀ կառավարության որոշման նախագծի վերաբերյալ իր կարծիքը կներկայացնի վերոնշյալ </w:t>
            </w:r>
            <w:r w:rsidRPr="00A30F69">
              <w:rPr>
                <w:rFonts w:ascii="GHEA Grapalat" w:hAnsi="GHEA Grapalat" w:cs="Sylfaen"/>
                <w:sz w:val="22"/>
                <w:szCs w:val="22"/>
                <w:lang w:val="hy-AM"/>
              </w:rPr>
              <w:lastRenderedPageBreak/>
              <w:t>աշխատանքների ավարտից հետո:</w:t>
            </w: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4041" w:rsidRPr="00435199" w:rsidRDefault="00825FBE" w:rsidP="0026406D">
            <w:pPr>
              <w:jc w:val="center"/>
              <w:rPr>
                <w:rFonts w:ascii="GHEA Grapalat" w:hAnsi="GHEA Grapalat"/>
                <w:sz w:val="22"/>
                <w:szCs w:val="22"/>
                <w:lang w:val="af-ZA"/>
              </w:rPr>
            </w:pPr>
            <w:r>
              <w:rPr>
                <w:rFonts w:ascii="GHEA Grapalat" w:hAnsi="GHEA Grapalat"/>
                <w:sz w:val="22"/>
                <w:szCs w:val="22"/>
                <w:lang w:val="en-US"/>
              </w:rPr>
              <w:lastRenderedPageBreak/>
              <w:t>10</w:t>
            </w:r>
            <w:r w:rsidR="00074041" w:rsidRPr="00435199">
              <w:rPr>
                <w:rFonts w:ascii="GHEA Grapalat" w:hAnsi="GHEA Grapalat"/>
                <w:sz w:val="22"/>
                <w:szCs w:val="22"/>
                <w:lang w:val="af-ZA"/>
              </w:rPr>
              <w:t>.</w:t>
            </w:r>
            <w:r w:rsidR="00074041">
              <w:rPr>
                <w:rFonts w:ascii="GHEA Grapalat" w:hAnsi="GHEA Grapalat"/>
                <w:sz w:val="22"/>
                <w:szCs w:val="22"/>
                <w:lang w:val="af-ZA"/>
              </w:rPr>
              <w:t>11</w:t>
            </w:r>
            <w:r w:rsidR="00074041" w:rsidRPr="00435199">
              <w:rPr>
                <w:rFonts w:ascii="GHEA Grapalat" w:hAnsi="GHEA Grapalat"/>
                <w:sz w:val="22"/>
                <w:szCs w:val="22"/>
                <w:lang w:val="af-ZA"/>
              </w:rPr>
              <w:t>.2021</w:t>
            </w:r>
            <w:r w:rsidR="00074041" w:rsidRPr="00C95CF6">
              <w:rPr>
                <w:rFonts w:ascii="GHEA Grapalat" w:hAnsi="GHEA Grapalat"/>
                <w:sz w:val="22"/>
                <w:szCs w:val="22"/>
              </w:rPr>
              <w:t>թ</w:t>
            </w:r>
            <w:r w:rsidR="00074041" w:rsidRPr="00435199">
              <w:rPr>
                <w:rFonts w:ascii="GHEA Grapalat" w:hAnsi="GHEA Grapalat"/>
                <w:sz w:val="22"/>
                <w:szCs w:val="22"/>
                <w:lang w:val="af-ZA"/>
              </w:rPr>
              <w:t>.</w:t>
            </w:r>
          </w:p>
        </w:tc>
      </w:tr>
      <w:tr w:rsidR="00904A27" w:rsidRPr="00074041" w:rsidTr="00892354">
        <w:tc>
          <w:tcPr>
            <w:tcW w:w="5463" w:type="dxa"/>
            <w:vMerge/>
            <w:tcBorders>
              <w:top w:val="single" w:sz="4" w:space="0" w:color="auto"/>
              <w:left w:val="single" w:sz="4" w:space="0" w:color="auto"/>
              <w:right w:val="single" w:sz="4" w:space="0" w:color="auto"/>
            </w:tcBorders>
            <w:hideMark/>
          </w:tcPr>
          <w:p w:rsidR="00904A27" w:rsidRPr="00904A27" w:rsidRDefault="00904A27" w:rsidP="00BF0B93">
            <w:pPr>
              <w:ind w:firstLine="284"/>
              <w:jc w:val="both"/>
              <w:rPr>
                <w:rFonts w:ascii="GHEA Grapalat" w:hAnsi="GHEA Grapalat"/>
                <w:sz w:val="22"/>
                <w:szCs w:val="22"/>
                <w:lang w:val="hy-AM"/>
              </w:rPr>
            </w:pPr>
          </w:p>
        </w:tc>
        <w:tc>
          <w:tcPr>
            <w:tcW w:w="5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4A27" w:rsidRDefault="00605D0D" w:rsidP="00825FBE">
            <w:pPr>
              <w:jc w:val="center"/>
              <w:rPr>
                <w:rFonts w:ascii="GHEA Grapalat" w:hAnsi="GHEA Grapalat"/>
                <w:sz w:val="22"/>
                <w:szCs w:val="22"/>
                <w:lang w:val="en-US"/>
              </w:rPr>
            </w:pPr>
            <w:r>
              <w:rPr>
                <w:rFonts w:ascii="GHEA Grapalat" w:hAnsi="GHEA Grapalat"/>
                <w:sz w:val="22"/>
                <w:szCs w:val="22"/>
                <w:lang w:val="af-ZA"/>
              </w:rPr>
              <w:t>N 01/1</w:t>
            </w:r>
            <w:r w:rsidR="00825FBE">
              <w:rPr>
                <w:rFonts w:ascii="GHEA Grapalat" w:hAnsi="GHEA Grapalat"/>
                <w:sz w:val="22"/>
                <w:szCs w:val="22"/>
                <w:lang w:val="af-ZA"/>
              </w:rPr>
              <w:t>5027</w:t>
            </w:r>
            <w:r w:rsidRPr="00435199">
              <w:rPr>
                <w:rFonts w:ascii="GHEA Grapalat" w:hAnsi="GHEA Grapalat"/>
                <w:sz w:val="22"/>
                <w:szCs w:val="22"/>
                <w:lang w:val="af-ZA"/>
              </w:rPr>
              <w:t>-2021</w:t>
            </w:r>
          </w:p>
        </w:tc>
      </w:tr>
      <w:tr w:rsidR="00074041" w:rsidRPr="00074041" w:rsidTr="00605D0D">
        <w:tc>
          <w:tcPr>
            <w:tcW w:w="5463" w:type="dxa"/>
            <w:vMerge/>
            <w:tcBorders>
              <w:left w:val="single" w:sz="4" w:space="0" w:color="auto"/>
              <w:bottom w:val="single" w:sz="4" w:space="0" w:color="auto"/>
              <w:right w:val="single" w:sz="4" w:space="0" w:color="auto"/>
            </w:tcBorders>
            <w:hideMark/>
          </w:tcPr>
          <w:p w:rsidR="00074041" w:rsidRPr="00BF0B93" w:rsidRDefault="00074041" w:rsidP="00BF0B93">
            <w:pPr>
              <w:ind w:firstLine="284"/>
              <w:jc w:val="both"/>
              <w:rPr>
                <w:rFonts w:ascii="GHEA Grapalat" w:hAnsi="GHEA Grapalat"/>
                <w:sz w:val="22"/>
                <w:szCs w:val="22"/>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605D0D" w:rsidRPr="00ED6044" w:rsidRDefault="00605D0D" w:rsidP="00605D0D">
            <w:pPr>
              <w:jc w:val="both"/>
              <w:rPr>
                <w:rFonts w:ascii="GHEA Grapalat" w:hAnsi="GHEA Grapalat"/>
                <w:sz w:val="22"/>
                <w:szCs w:val="22"/>
                <w:lang w:val="en-US"/>
              </w:rPr>
            </w:pPr>
            <w:r w:rsidRPr="00ED6044">
              <w:rPr>
                <w:rFonts w:ascii="GHEA Grapalat" w:hAnsi="GHEA Grapalat"/>
                <w:sz w:val="22"/>
                <w:szCs w:val="22"/>
                <w:lang w:val="af-ZA"/>
              </w:rPr>
              <w:t xml:space="preserve">2. </w:t>
            </w:r>
            <w:proofErr w:type="spellStart"/>
            <w:r w:rsidRPr="00ED6044">
              <w:rPr>
                <w:rFonts w:ascii="GHEA Grapalat" w:hAnsi="GHEA Grapalat"/>
                <w:sz w:val="22"/>
                <w:szCs w:val="22"/>
                <w:lang w:val="ru-RU"/>
              </w:rPr>
              <w:t>Ընդունվել</w:t>
            </w:r>
            <w:proofErr w:type="spellEnd"/>
            <w:r w:rsidRPr="00ED6044">
              <w:rPr>
                <w:rFonts w:ascii="GHEA Grapalat" w:hAnsi="GHEA Grapalat"/>
                <w:sz w:val="22"/>
                <w:szCs w:val="22"/>
                <w:lang w:val="en-US"/>
              </w:rPr>
              <w:t xml:space="preserve"> </w:t>
            </w:r>
            <w:r w:rsidRPr="00ED6044">
              <w:rPr>
                <w:rFonts w:ascii="GHEA Grapalat" w:hAnsi="GHEA Grapalat"/>
                <w:sz w:val="22"/>
                <w:szCs w:val="22"/>
                <w:lang w:val="ru-RU"/>
              </w:rPr>
              <w:t>է</w:t>
            </w:r>
            <w:r w:rsidRPr="00ED6044">
              <w:rPr>
                <w:rFonts w:ascii="GHEA Grapalat" w:hAnsi="GHEA Grapalat"/>
                <w:sz w:val="22"/>
                <w:szCs w:val="22"/>
                <w:lang w:val="en-US"/>
              </w:rPr>
              <w:t xml:space="preserve"> </w:t>
            </w:r>
            <w:r w:rsidRPr="00ED6044">
              <w:rPr>
                <w:rFonts w:ascii="GHEA Grapalat" w:hAnsi="GHEA Grapalat"/>
                <w:sz w:val="22"/>
                <w:szCs w:val="22"/>
                <w:lang w:val="ru-RU"/>
              </w:rPr>
              <w:t>ի</w:t>
            </w:r>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գիտություն</w:t>
            </w:r>
            <w:proofErr w:type="spellEnd"/>
            <w:r w:rsidRPr="00ED6044">
              <w:rPr>
                <w:rFonts w:ascii="GHEA Grapalat" w:hAnsi="GHEA Grapalat"/>
                <w:sz w:val="22"/>
                <w:szCs w:val="22"/>
                <w:lang w:val="en-US"/>
              </w:rPr>
              <w:t>:</w:t>
            </w:r>
          </w:p>
          <w:p w:rsidR="00074041" w:rsidRPr="00435199" w:rsidRDefault="00605D0D" w:rsidP="00605D0D">
            <w:pPr>
              <w:jc w:val="both"/>
              <w:rPr>
                <w:rFonts w:ascii="GHEA Grapalat" w:hAnsi="GHEA Grapalat"/>
                <w:sz w:val="22"/>
                <w:szCs w:val="22"/>
                <w:lang w:val="af-ZA"/>
              </w:rPr>
            </w:pPr>
            <w:r>
              <w:rPr>
                <w:rFonts w:ascii="GHEA Grapalat" w:hAnsi="GHEA Grapalat"/>
                <w:sz w:val="22"/>
                <w:szCs w:val="22"/>
                <w:lang w:val="en-US"/>
              </w:rPr>
              <w:t xml:space="preserve">      </w:t>
            </w:r>
            <w:proofErr w:type="spellStart"/>
            <w:r w:rsidRPr="00ED6044">
              <w:rPr>
                <w:rFonts w:ascii="GHEA Grapalat" w:hAnsi="GHEA Grapalat"/>
                <w:sz w:val="22"/>
                <w:szCs w:val="22"/>
                <w:lang w:val="ru-RU"/>
              </w:rPr>
              <w:t>Միաժամանակ</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անհրաժեշտ</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ենք</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համարում</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նշել</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որ</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համաձայն</w:t>
            </w:r>
            <w:proofErr w:type="spellEnd"/>
            <w:r w:rsidRPr="00ED6044">
              <w:rPr>
                <w:rFonts w:ascii="GHEA Grapalat" w:hAnsi="GHEA Grapalat"/>
                <w:sz w:val="22"/>
                <w:szCs w:val="22"/>
                <w:lang w:val="en-US"/>
              </w:rPr>
              <w:t xml:space="preserve"> </w:t>
            </w:r>
            <w:r w:rsidRPr="00ED6044">
              <w:rPr>
                <w:rFonts w:ascii="GHEA Grapalat" w:hAnsi="GHEA Grapalat"/>
                <w:sz w:val="22"/>
                <w:szCs w:val="22"/>
                <w:lang w:val="pt-BR"/>
              </w:rPr>
              <w:t>«</w:t>
            </w:r>
            <w:proofErr w:type="spellStart"/>
            <w:r w:rsidRPr="00ED6044">
              <w:rPr>
                <w:rFonts w:ascii="GHEA Grapalat" w:hAnsi="GHEA Grapalat"/>
                <w:sz w:val="22"/>
                <w:szCs w:val="22"/>
                <w:lang w:val="ru-RU"/>
              </w:rPr>
              <w:t>Կրթության</w:t>
            </w:r>
            <w:proofErr w:type="spellEnd"/>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մասին</w:t>
            </w:r>
            <w:proofErr w:type="spellEnd"/>
            <w:r w:rsidRPr="00ED6044">
              <w:rPr>
                <w:rFonts w:ascii="GHEA Grapalat" w:hAnsi="GHEA Grapalat"/>
                <w:sz w:val="22"/>
                <w:szCs w:val="22"/>
                <w:lang w:val="pt-BR"/>
              </w:rPr>
              <w:t>»</w:t>
            </w:r>
            <w:r w:rsidRPr="00ED6044">
              <w:rPr>
                <w:rFonts w:ascii="GHEA Grapalat" w:hAnsi="GHEA Grapalat"/>
                <w:sz w:val="22"/>
                <w:szCs w:val="22"/>
                <w:lang w:val="en-US"/>
              </w:rPr>
              <w:t xml:space="preserve"> </w:t>
            </w:r>
            <w:r w:rsidRPr="00ED6044">
              <w:rPr>
                <w:rFonts w:ascii="GHEA Grapalat" w:hAnsi="GHEA Grapalat"/>
                <w:sz w:val="22"/>
                <w:szCs w:val="22"/>
                <w:lang w:val="ru-RU"/>
              </w:rPr>
              <w:t>ՀՀ</w:t>
            </w:r>
            <w:r w:rsidRPr="00ED6044">
              <w:rPr>
                <w:rFonts w:ascii="GHEA Grapalat" w:hAnsi="GHEA Grapalat"/>
                <w:sz w:val="22"/>
                <w:szCs w:val="22"/>
                <w:lang w:val="en-US"/>
              </w:rPr>
              <w:t xml:space="preserve"> </w:t>
            </w:r>
            <w:proofErr w:type="spellStart"/>
            <w:r w:rsidRPr="00ED6044">
              <w:rPr>
                <w:rFonts w:ascii="GHEA Grapalat" w:hAnsi="GHEA Grapalat"/>
                <w:sz w:val="22"/>
                <w:szCs w:val="22"/>
                <w:lang w:val="ru-RU"/>
              </w:rPr>
              <w:t>օրենքի</w:t>
            </w:r>
            <w:proofErr w:type="spellEnd"/>
            <w:r w:rsidRPr="00856CB8">
              <w:rPr>
                <w:rFonts w:ascii="GHEA Grapalat" w:hAnsi="GHEA Grapalat"/>
                <w:sz w:val="22"/>
                <w:szCs w:val="22"/>
                <w:lang w:val="en-US"/>
              </w:rPr>
              <w:t xml:space="preserve"> </w:t>
            </w:r>
            <w:r w:rsidRPr="00605D0D">
              <w:rPr>
                <w:rFonts w:ascii="GHEA Grapalat" w:hAnsi="GHEA Grapalat"/>
                <w:sz w:val="22"/>
                <w:szCs w:val="22"/>
                <w:lang w:val="en-US"/>
              </w:rPr>
              <w:t xml:space="preserve">15-րդ </w:t>
            </w:r>
            <w:proofErr w:type="spellStart"/>
            <w:r w:rsidRPr="00605D0D">
              <w:rPr>
                <w:rFonts w:ascii="GHEA Grapalat" w:hAnsi="GHEA Grapalat"/>
                <w:sz w:val="22"/>
                <w:szCs w:val="22"/>
                <w:lang w:val="en-US"/>
              </w:rPr>
              <w:t>Հոդվածի</w:t>
            </w:r>
            <w:proofErr w:type="spellEnd"/>
            <w:r w:rsidRPr="00605D0D">
              <w:rPr>
                <w:rFonts w:ascii="GHEA Grapalat" w:hAnsi="GHEA Grapalat"/>
                <w:sz w:val="22"/>
                <w:szCs w:val="22"/>
                <w:lang w:val="en-US"/>
              </w:rPr>
              <w:t xml:space="preserve"> 5-րդ </w:t>
            </w:r>
            <w:proofErr w:type="spellStart"/>
            <w:r w:rsidRPr="00605D0D">
              <w:rPr>
                <w:rFonts w:ascii="GHEA Grapalat" w:hAnsi="GHEA Grapalat"/>
                <w:sz w:val="22"/>
                <w:szCs w:val="22"/>
                <w:lang w:val="en-US"/>
              </w:rPr>
              <w:t>մասի</w:t>
            </w:r>
            <w:proofErr w:type="spellEnd"/>
            <w:r w:rsidRPr="00605D0D">
              <w:rPr>
                <w:rFonts w:ascii="GHEA Grapalat" w:hAnsi="GHEA Grapalat"/>
                <w:sz w:val="22"/>
                <w:szCs w:val="22"/>
                <w:lang w:val="en-US"/>
              </w:rPr>
              <w:t xml:space="preserve"> </w:t>
            </w:r>
            <w:proofErr w:type="spellStart"/>
            <w:r w:rsidRPr="00605D0D">
              <w:rPr>
                <w:rFonts w:ascii="GHEA Grapalat" w:hAnsi="GHEA Grapalat"/>
                <w:sz w:val="22"/>
                <w:szCs w:val="22"/>
                <w:lang w:val="en-US"/>
              </w:rPr>
              <w:t>դրույթների</w:t>
            </w:r>
            <w:proofErr w:type="spellEnd"/>
            <w:r w:rsidRPr="00605D0D">
              <w:rPr>
                <w:rFonts w:ascii="GHEA Grapalat" w:hAnsi="GHEA Grapalat"/>
                <w:sz w:val="22"/>
                <w:szCs w:val="22"/>
                <w:lang w:val="en-US"/>
              </w:rPr>
              <w:t xml:space="preserve">՝ </w:t>
            </w:r>
            <w:proofErr w:type="spellStart"/>
            <w:r w:rsidRPr="00605D0D">
              <w:rPr>
                <w:rFonts w:ascii="GHEA Grapalat" w:hAnsi="GHEA Grapalat"/>
                <w:sz w:val="22"/>
                <w:szCs w:val="22"/>
              </w:rPr>
              <w:t>բարձրագույն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ուսումնական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հաստատությունների</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տվյալ</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տարվա</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մասնագիտությունների</w:t>
            </w:r>
            <w:proofErr w:type="spellEnd"/>
            <w:r w:rsidRPr="00605D0D">
              <w:rPr>
                <w:rFonts w:ascii="GHEA Grapalat" w:hAnsi="GHEA Grapalat"/>
                <w:sz w:val="22"/>
                <w:szCs w:val="22"/>
              </w:rPr>
              <w:t xml:space="preserve"> և </w:t>
            </w:r>
            <w:proofErr w:type="spellStart"/>
            <w:r w:rsidRPr="00605D0D">
              <w:rPr>
                <w:rFonts w:ascii="GHEA Grapalat" w:hAnsi="GHEA Grapalat"/>
                <w:sz w:val="22"/>
                <w:szCs w:val="22"/>
              </w:rPr>
              <w:t>ընդունելության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քննությունների</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ցանկը</w:t>
            </w:r>
            <w:proofErr w:type="spellEnd"/>
            <w:r w:rsidRPr="00605D0D">
              <w:rPr>
                <w:rFonts w:ascii="Arial" w:hAnsi="Arial" w:cs="Arial"/>
                <w:sz w:val="22"/>
                <w:szCs w:val="22"/>
              </w:rPr>
              <w:t> </w:t>
            </w:r>
            <w:proofErr w:type="spellStart"/>
            <w:r w:rsidRPr="00605D0D">
              <w:rPr>
                <w:rFonts w:ascii="GHEA Grapalat" w:hAnsi="GHEA Grapalat" w:cs="Arial Unicode"/>
                <w:sz w:val="22"/>
                <w:szCs w:val="22"/>
              </w:rPr>
              <w:t>կրթության</w:t>
            </w:r>
            <w:proofErr w:type="spellEnd"/>
            <w:r w:rsidRPr="00605D0D">
              <w:rPr>
                <w:rFonts w:ascii="Arial" w:hAnsi="Arial" w:cs="Arial"/>
                <w:sz w:val="22"/>
                <w:szCs w:val="22"/>
              </w:rPr>
              <w:t> </w:t>
            </w:r>
            <w:proofErr w:type="spellStart"/>
            <w:r w:rsidRPr="00605D0D">
              <w:rPr>
                <w:rFonts w:ascii="GHEA Grapalat" w:hAnsi="GHEA Grapalat" w:cs="Arial Unicode"/>
                <w:sz w:val="22"/>
                <w:szCs w:val="22"/>
              </w:rPr>
              <w:t>պետական</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կառավարման</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լիազորված</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մարմնի</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ներկայացմամբ</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Հայաստանի</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Հա</w:t>
            </w:r>
            <w:r w:rsidRPr="00605D0D">
              <w:rPr>
                <w:rFonts w:ascii="GHEA Grapalat" w:hAnsi="GHEA Grapalat"/>
                <w:sz w:val="22"/>
                <w:szCs w:val="22"/>
              </w:rPr>
              <w:t>նրապետության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կառավարությունը</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հաստատում</w:t>
            </w:r>
            <w:proofErr w:type="spellEnd"/>
            <w:r w:rsidRPr="00605D0D">
              <w:rPr>
                <w:rFonts w:ascii="GHEA Grapalat" w:hAnsi="GHEA Grapalat" w:cs="Arial Unicode"/>
                <w:sz w:val="22"/>
                <w:szCs w:val="22"/>
              </w:rPr>
              <w:t xml:space="preserve"> և </w:t>
            </w:r>
            <w:proofErr w:type="spellStart"/>
            <w:r w:rsidRPr="00605D0D">
              <w:rPr>
                <w:rFonts w:ascii="GHEA Grapalat" w:hAnsi="GHEA Grapalat" w:cs="Arial Unicode"/>
                <w:sz w:val="22"/>
                <w:szCs w:val="22"/>
              </w:rPr>
              <w:t>պաշտոնապես</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հրապարակում</w:t>
            </w:r>
            <w:proofErr w:type="spellEnd"/>
            <w:r w:rsidRPr="00605D0D">
              <w:rPr>
                <w:rFonts w:ascii="GHEA Grapalat" w:hAnsi="GHEA Grapalat" w:cs="Arial Unicode"/>
                <w:sz w:val="22"/>
                <w:szCs w:val="22"/>
              </w:rPr>
              <w:t xml:space="preserve"> է </w:t>
            </w:r>
            <w:proofErr w:type="spellStart"/>
            <w:r w:rsidRPr="00605D0D">
              <w:rPr>
                <w:rFonts w:ascii="GHEA Grapalat" w:hAnsi="GHEA Grapalat" w:cs="Arial Unicode"/>
                <w:sz w:val="22"/>
                <w:szCs w:val="22"/>
              </w:rPr>
              <w:t>մինչև</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տվյալ</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տարվա</w:t>
            </w:r>
            <w:proofErr w:type="spellEnd"/>
            <w:r w:rsidRPr="00605D0D">
              <w:rPr>
                <w:rFonts w:ascii="GHEA Grapalat" w:hAnsi="GHEA Grapalat" w:cs="Arial Unicode"/>
                <w:sz w:val="22"/>
                <w:szCs w:val="22"/>
              </w:rPr>
              <w:t xml:space="preserve"> </w:t>
            </w:r>
            <w:proofErr w:type="spellStart"/>
            <w:r w:rsidRPr="00605D0D">
              <w:rPr>
                <w:rFonts w:ascii="GHEA Grapalat" w:hAnsi="GHEA Grapalat" w:cs="Arial Unicode"/>
                <w:sz w:val="22"/>
                <w:szCs w:val="22"/>
              </w:rPr>
              <w:t>դեկտեմբերի</w:t>
            </w:r>
            <w:proofErr w:type="spellEnd"/>
            <w:r w:rsidRPr="00605D0D">
              <w:rPr>
                <w:rFonts w:ascii="GHEA Grapalat" w:hAnsi="GHEA Grapalat" w:cs="Arial Unicode"/>
                <w:sz w:val="22"/>
                <w:szCs w:val="22"/>
              </w:rPr>
              <w:t xml:space="preserve"> 1-ը</w:t>
            </w:r>
            <w:r w:rsidRPr="00605D0D">
              <w:rPr>
                <w:rFonts w:ascii="GHEA Grapalat" w:hAnsi="GHEA Grapalat"/>
                <w:sz w:val="22"/>
                <w:szCs w:val="22"/>
              </w:rPr>
              <w:t xml:space="preserve">: </w:t>
            </w:r>
            <w:proofErr w:type="spellStart"/>
            <w:r w:rsidRPr="00605D0D">
              <w:rPr>
                <w:rFonts w:ascii="GHEA Grapalat" w:hAnsi="GHEA Grapalat"/>
                <w:sz w:val="22"/>
                <w:szCs w:val="22"/>
              </w:rPr>
              <w:t>Հաստատված</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ցանկում</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փոփոխություններ</w:t>
            </w:r>
            <w:proofErr w:type="spellEnd"/>
            <w:r w:rsidRPr="00605D0D">
              <w:rPr>
                <w:rFonts w:ascii="GHEA Grapalat" w:hAnsi="GHEA Grapalat"/>
                <w:sz w:val="22"/>
                <w:szCs w:val="22"/>
              </w:rPr>
              <w:t xml:space="preserve"> և </w:t>
            </w:r>
            <w:proofErr w:type="spellStart"/>
            <w:r w:rsidRPr="00605D0D">
              <w:rPr>
                <w:rFonts w:ascii="GHEA Grapalat" w:hAnsi="GHEA Grapalat"/>
                <w:sz w:val="22"/>
                <w:szCs w:val="22"/>
              </w:rPr>
              <w:t>լրացումներ</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կատարելն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արգելվում</w:t>
            </w:r>
            <w:proofErr w:type="spellEnd"/>
            <w:r w:rsidRPr="00605D0D">
              <w:rPr>
                <w:rFonts w:ascii="GHEA Grapalat" w:hAnsi="GHEA Grapalat"/>
                <w:sz w:val="22"/>
                <w:szCs w:val="22"/>
              </w:rPr>
              <w:t xml:space="preserve"> է, </w:t>
            </w:r>
            <w:proofErr w:type="spellStart"/>
            <w:r w:rsidRPr="00605D0D">
              <w:rPr>
                <w:rFonts w:ascii="GHEA Grapalat" w:hAnsi="GHEA Grapalat"/>
                <w:sz w:val="22"/>
                <w:szCs w:val="22"/>
              </w:rPr>
              <w:t>բացառությամբ</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այն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դեպքերի</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երբ</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փոփոխությունների</w:t>
            </w:r>
            <w:proofErr w:type="spellEnd"/>
            <w:r w:rsidRPr="00605D0D">
              <w:rPr>
                <w:rFonts w:ascii="GHEA Grapalat" w:hAnsi="GHEA Grapalat"/>
                <w:sz w:val="22"/>
                <w:szCs w:val="22"/>
              </w:rPr>
              <w:t xml:space="preserve"> և </w:t>
            </w:r>
            <w:proofErr w:type="spellStart"/>
            <w:r w:rsidRPr="00605D0D">
              <w:rPr>
                <w:rFonts w:ascii="GHEA Grapalat" w:hAnsi="GHEA Grapalat"/>
                <w:sz w:val="22"/>
                <w:szCs w:val="22"/>
              </w:rPr>
              <w:t>լրացումների</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կատարման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ինչպես</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նաև</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նոր</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ցանկի</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հաստատման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անհրաժեշտությունը</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պայմանավորված</w:t>
            </w:r>
            <w:proofErr w:type="spellEnd"/>
            <w:r w:rsidRPr="00605D0D">
              <w:rPr>
                <w:rFonts w:ascii="GHEA Grapalat" w:hAnsi="GHEA Grapalat"/>
                <w:sz w:val="22"/>
                <w:szCs w:val="22"/>
              </w:rPr>
              <w:t xml:space="preserve"> է </w:t>
            </w:r>
            <w:proofErr w:type="spellStart"/>
            <w:r w:rsidRPr="00605D0D">
              <w:rPr>
                <w:rFonts w:ascii="GHEA Grapalat" w:hAnsi="GHEA Grapalat"/>
                <w:sz w:val="22"/>
                <w:szCs w:val="22"/>
              </w:rPr>
              <w:t>հայտարարված</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արտակարգ</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կամ</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ռազմական</w:t>
            </w:r>
            <w:proofErr w:type="spellEnd"/>
            <w:r w:rsidRPr="00605D0D">
              <w:rPr>
                <w:rFonts w:ascii="GHEA Grapalat" w:hAnsi="GHEA Grapalat"/>
                <w:sz w:val="22"/>
                <w:szCs w:val="22"/>
              </w:rPr>
              <w:t xml:space="preserve"> </w:t>
            </w:r>
            <w:proofErr w:type="spellStart"/>
            <w:r w:rsidRPr="00605D0D">
              <w:rPr>
                <w:rFonts w:ascii="GHEA Grapalat" w:hAnsi="GHEA Grapalat"/>
                <w:sz w:val="22"/>
                <w:szCs w:val="22"/>
              </w:rPr>
              <w:t>դրությամբ</w:t>
            </w:r>
            <w:proofErr w:type="spellEnd"/>
            <w:r w:rsidRPr="00605D0D">
              <w:rPr>
                <w:rFonts w:ascii="GHEA Grapalat" w:hAnsi="GHEA Grapalat"/>
                <w:sz w:val="22"/>
                <w:szCs w:val="22"/>
              </w:rPr>
              <w:t>:</w:t>
            </w:r>
          </w:p>
        </w:tc>
      </w:tr>
    </w:tbl>
    <w:p w:rsidR="00ED4B18" w:rsidRPr="00C95CF6" w:rsidRDefault="00ED4B18" w:rsidP="00692D17">
      <w:pPr>
        <w:jc w:val="both"/>
        <w:rPr>
          <w:rFonts w:ascii="GHEA Grapalat" w:hAnsi="GHEA Grapalat"/>
          <w:sz w:val="22"/>
          <w:szCs w:val="22"/>
          <w:shd w:val="clear" w:color="auto" w:fill="FFFFFF"/>
          <w:lang w:val="hy-AM"/>
        </w:rPr>
      </w:pPr>
    </w:p>
    <w:sectPr w:rsidR="00ED4B18" w:rsidRPr="00C95CF6" w:rsidSect="008F729F">
      <w:headerReference w:type="even" r:id="rId8"/>
      <w:footerReference w:type="default" r:id="rId9"/>
      <w:pgSz w:w="11909" w:h="16834" w:code="9"/>
      <w:pgMar w:top="851" w:right="851" w:bottom="851" w:left="851"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0D7" w:rsidRDefault="007E30D7">
      <w:r>
        <w:separator/>
      </w:r>
    </w:p>
  </w:endnote>
  <w:endnote w:type="continuationSeparator" w:id="0">
    <w:p w:rsidR="007E30D7" w:rsidRDefault="007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ssian Baltica">
    <w:altName w:val="Courier New"/>
    <w:panose1 w:val="02027200000000000000"/>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IDFont+F1">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w:charset w:val="CC"/>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2B" w:rsidRDefault="003D752B" w:rsidP="00F1678C">
    <w:pPr>
      <w:tabs>
        <w:tab w:val="left" w:pos="-100"/>
        <w:tab w:val="left" w:pos="0"/>
        <w:tab w:val="left" w:pos="600"/>
      </w:tabs>
      <w:ind w:hanging="784"/>
      <w:jc w:val="both"/>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0D7" w:rsidRDefault="007E30D7">
      <w:r>
        <w:separator/>
      </w:r>
    </w:p>
  </w:footnote>
  <w:footnote w:type="continuationSeparator" w:id="0">
    <w:p w:rsidR="007E30D7" w:rsidRDefault="007E30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2B" w:rsidRDefault="003D752B">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75C"/>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A6480F"/>
    <w:multiLevelType w:val="hybridMultilevel"/>
    <w:tmpl w:val="F266DC7A"/>
    <w:lvl w:ilvl="0" w:tplc="C060C37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FDF"/>
    <w:multiLevelType w:val="hybridMultilevel"/>
    <w:tmpl w:val="6E2ABA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E9374E"/>
    <w:multiLevelType w:val="hybridMultilevel"/>
    <w:tmpl w:val="36C6B0C8"/>
    <w:lvl w:ilvl="0" w:tplc="C3CA8F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11E10"/>
    <w:multiLevelType w:val="hybridMultilevel"/>
    <w:tmpl w:val="04B4E8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2664C58"/>
    <w:multiLevelType w:val="hybridMultilevel"/>
    <w:tmpl w:val="05B69896"/>
    <w:lvl w:ilvl="0" w:tplc="08EE09C6">
      <w:start w:val="1"/>
      <w:numFmt w:val="decimal"/>
      <w:lvlText w:val="%1."/>
      <w:lvlJc w:val="left"/>
      <w:pPr>
        <w:ind w:left="720" w:hanging="360"/>
      </w:pPr>
    </w:lvl>
    <w:lvl w:ilvl="1" w:tplc="6DEA0744" w:tentative="1">
      <w:start w:val="1"/>
      <w:numFmt w:val="lowerLetter"/>
      <w:lvlText w:val="%2."/>
      <w:lvlJc w:val="left"/>
      <w:pPr>
        <w:ind w:left="1440" w:hanging="360"/>
      </w:pPr>
    </w:lvl>
    <w:lvl w:ilvl="2" w:tplc="07048672" w:tentative="1">
      <w:start w:val="1"/>
      <w:numFmt w:val="lowerRoman"/>
      <w:lvlText w:val="%3."/>
      <w:lvlJc w:val="right"/>
      <w:pPr>
        <w:ind w:left="2160" w:hanging="180"/>
      </w:pPr>
    </w:lvl>
    <w:lvl w:ilvl="3" w:tplc="36C0BDCC" w:tentative="1">
      <w:start w:val="1"/>
      <w:numFmt w:val="decimal"/>
      <w:lvlText w:val="%4."/>
      <w:lvlJc w:val="left"/>
      <w:pPr>
        <w:ind w:left="2880" w:hanging="360"/>
      </w:pPr>
    </w:lvl>
    <w:lvl w:ilvl="4" w:tplc="E0AA7D44" w:tentative="1">
      <w:start w:val="1"/>
      <w:numFmt w:val="lowerLetter"/>
      <w:lvlText w:val="%5."/>
      <w:lvlJc w:val="left"/>
      <w:pPr>
        <w:ind w:left="3600" w:hanging="360"/>
      </w:pPr>
    </w:lvl>
    <w:lvl w:ilvl="5" w:tplc="11346206" w:tentative="1">
      <w:start w:val="1"/>
      <w:numFmt w:val="lowerRoman"/>
      <w:lvlText w:val="%6."/>
      <w:lvlJc w:val="right"/>
      <w:pPr>
        <w:ind w:left="4320" w:hanging="180"/>
      </w:pPr>
    </w:lvl>
    <w:lvl w:ilvl="6" w:tplc="E708C806" w:tentative="1">
      <w:start w:val="1"/>
      <w:numFmt w:val="decimal"/>
      <w:lvlText w:val="%7."/>
      <w:lvlJc w:val="left"/>
      <w:pPr>
        <w:ind w:left="5040" w:hanging="360"/>
      </w:pPr>
    </w:lvl>
    <w:lvl w:ilvl="7" w:tplc="143CAA6E" w:tentative="1">
      <w:start w:val="1"/>
      <w:numFmt w:val="lowerLetter"/>
      <w:lvlText w:val="%8."/>
      <w:lvlJc w:val="left"/>
      <w:pPr>
        <w:ind w:left="5760" w:hanging="360"/>
      </w:pPr>
    </w:lvl>
    <w:lvl w:ilvl="8" w:tplc="F1DE87DE" w:tentative="1">
      <w:start w:val="1"/>
      <w:numFmt w:val="lowerRoman"/>
      <w:lvlText w:val="%9."/>
      <w:lvlJc w:val="right"/>
      <w:pPr>
        <w:ind w:left="6480" w:hanging="180"/>
      </w:pPr>
    </w:lvl>
  </w:abstractNum>
  <w:abstractNum w:abstractNumId="8" w15:restartNumberingAfterBreak="0">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81F6A"/>
    <w:multiLevelType w:val="hybridMultilevel"/>
    <w:tmpl w:val="36C6B0C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97C60"/>
    <w:multiLevelType w:val="hybridMultilevel"/>
    <w:tmpl w:val="36C6B0C8"/>
    <w:lvl w:ilvl="0" w:tplc="C3CA8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C70CA"/>
    <w:multiLevelType w:val="hybridMultilevel"/>
    <w:tmpl w:val="8CF644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B1C85"/>
    <w:multiLevelType w:val="hybridMultilevel"/>
    <w:tmpl w:val="9C48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0A0D1C"/>
    <w:multiLevelType w:val="hybridMultilevel"/>
    <w:tmpl w:val="344252CA"/>
    <w:lvl w:ilvl="0" w:tplc="0409000F">
      <w:numFmt w:val="bullet"/>
      <w:lvlText w:val="-"/>
      <w:lvlJc w:val="left"/>
      <w:pPr>
        <w:ind w:left="585" w:hanging="360"/>
      </w:pPr>
      <w:rPr>
        <w:rFonts w:ascii="GHEA Grapalat" w:eastAsia="Times New Roman" w:hAnsi="GHEA Grapalat"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9974CB2"/>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2EA7381"/>
    <w:multiLevelType w:val="hybridMultilevel"/>
    <w:tmpl w:val="D3609448"/>
    <w:lvl w:ilvl="0" w:tplc="9102992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FD04992"/>
    <w:multiLevelType w:val="hybridMultilevel"/>
    <w:tmpl w:val="95DA4538"/>
    <w:lvl w:ilvl="0" w:tplc="62C6C36C">
      <w:start w:val="1"/>
      <w:numFmt w:val="decimal"/>
      <w:lvlText w:val="%1."/>
      <w:lvlJc w:val="left"/>
      <w:pPr>
        <w:ind w:left="81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A2294"/>
    <w:multiLevelType w:val="hybridMultilevel"/>
    <w:tmpl w:val="A2B81E7C"/>
    <w:lvl w:ilvl="0" w:tplc="CEC8868E">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57B3598"/>
    <w:multiLevelType w:val="hybridMultilevel"/>
    <w:tmpl w:val="73DE6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num>
  <w:num w:numId="8">
    <w:abstractNumId w:val="17"/>
  </w:num>
  <w:num w:numId="9">
    <w:abstractNumId w:val="16"/>
  </w:num>
  <w:num w:numId="10">
    <w:abstractNumId w:val="1"/>
  </w:num>
  <w:num w:numId="11">
    <w:abstractNumId w:val="22"/>
  </w:num>
  <w:num w:numId="12">
    <w:abstractNumId w:val="8"/>
  </w:num>
  <w:num w:numId="13">
    <w:abstractNumId w:val="28"/>
  </w:num>
  <w:num w:numId="14">
    <w:abstractNumId w:val="18"/>
  </w:num>
  <w:num w:numId="15">
    <w:abstractNumId w:val="26"/>
  </w:num>
  <w:num w:numId="16">
    <w:abstractNumId w:val="25"/>
  </w:num>
  <w:num w:numId="17">
    <w:abstractNumId w:val="23"/>
  </w:num>
  <w:num w:numId="18">
    <w:abstractNumId w:val="9"/>
  </w:num>
  <w:num w:numId="19">
    <w:abstractNumId w:val="2"/>
  </w:num>
  <w:num w:numId="20">
    <w:abstractNumId w:val="15"/>
  </w:num>
  <w:num w:numId="21">
    <w:abstractNumId w:val="11"/>
  </w:num>
  <w:num w:numId="22">
    <w:abstractNumId w:val="14"/>
  </w:num>
  <w:num w:numId="23">
    <w:abstractNumId w:val="4"/>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15C98"/>
    <w:rsid w:val="00021F68"/>
    <w:rsid w:val="000232F5"/>
    <w:rsid w:val="00030CA6"/>
    <w:rsid w:val="0003348A"/>
    <w:rsid w:val="0004054D"/>
    <w:rsid w:val="00042D90"/>
    <w:rsid w:val="0005076E"/>
    <w:rsid w:val="00050CCE"/>
    <w:rsid w:val="000526D5"/>
    <w:rsid w:val="000537F9"/>
    <w:rsid w:val="000558D4"/>
    <w:rsid w:val="00061274"/>
    <w:rsid w:val="00062054"/>
    <w:rsid w:val="00063D6D"/>
    <w:rsid w:val="00065F5A"/>
    <w:rsid w:val="00067E3B"/>
    <w:rsid w:val="00072676"/>
    <w:rsid w:val="00073B27"/>
    <w:rsid w:val="00074041"/>
    <w:rsid w:val="000749B0"/>
    <w:rsid w:val="00085527"/>
    <w:rsid w:val="000861C3"/>
    <w:rsid w:val="000C02AC"/>
    <w:rsid w:val="000C50B0"/>
    <w:rsid w:val="000E06E7"/>
    <w:rsid w:val="000E2393"/>
    <w:rsid w:val="000E56A3"/>
    <w:rsid w:val="000E6954"/>
    <w:rsid w:val="000F1BF3"/>
    <w:rsid w:val="0010630C"/>
    <w:rsid w:val="001154EC"/>
    <w:rsid w:val="001204A2"/>
    <w:rsid w:val="001260C7"/>
    <w:rsid w:val="0013140E"/>
    <w:rsid w:val="001402A4"/>
    <w:rsid w:val="001454EC"/>
    <w:rsid w:val="001526EC"/>
    <w:rsid w:val="001601EB"/>
    <w:rsid w:val="00176076"/>
    <w:rsid w:val="00176C18"/>
    <w:rsid w:val="0019148C"/>
    <w:rsid w:val="00191762"/>
    <w:rsid w:val="001924B5"/>
    <w:rsid w:val="001A02C6"/>
    <w:rsid w:val="001A1759"/>
    <w:rsid w:val="001A225B"/>
    <w:rsid w:val="001A30F8"/>
    <w:rsid w:val="001A7186"/>
    <w:rsid w:val="001B11D2"/>
    <w:rsid w:val="001B2B05"/>
    <w:rsid w:val="001B4861"/>
    <w:rsid w:val="001B6A98"/>
    <w:rsid w:val="001C5282"/>
    <w:rsid w:val="001C6BB0"/>
    <w:rsid w:val="001E087A"/>
    <w:rsid w:val="001E27CB"/>
    <w:rsid w:val="001E2BE4"/>
    <w:rsid w:val="001F0814"/>
    <w:rsid w:val="001F0A3B"/>
    <w:rsid w:val="001F1B0D"/>
    <w:rsid w:val="001F32AB"/>
    <w:rsid w:val="001F7787"/>
    <w:rsid w:val="00202449"/>
    <w:rsid w:val="00202676"/>
    <w:rsid w:val="0021163B"/>
    <w:rsid w:val="002117C0"/>
    <w:rsid w:val="00214600"/>
    <w:rsid w:val="00215148"/>
    <w:rsid w:val="00215A82"/>
    <w:rsid w:val="00215E2E"/>
    <w:rsid w:val="00216CBC"/>
    <w:rsid w:val="002223F3"/>
    <w:rsid w:val="002276F4"/>
    <w:rsid w:val="00240301"/>
    <w:rsid w:val="002404D3"/>
    <w:rsid w:val="00243692"/>
    <w:rsid w:val="00244D87"/>
    <w:rsid w:val="002469C7"/>
    <w:rsid w:val="002509E7"/>
    <w:rsid w:val="002517E2"/>
    <w:rsid w:val="00256719"/>
    <w:rsid w:val="00257486"/>
    <w:rsid w:val="00260E0C"/>
    <w:rsid w:val="00263B1B"/>
    <w:rsid w:val="00271200"/>
    <w:rsid w:val="00283EC6"/>
    <w:rsid w:val="00283FB7"/>
    <w:rsid w:val="002953C4"/>
    <w:rsid w:val="002A0287"/>
    <w:rsid w:val="002A2DF8"/>
    <w:rsid w:val="002B1B6D"/>
    <w:rsid w:val="002D4170"/>
    <w:rsid w:val="002E306D"/>
    <w:rsid w:val="002E33B9"/>
    <w:rsid w:val="002F4EA2"/>
    <w:rsid w:val="0030034A"/>
    <w:rsid w:val="003031F3"/>
    <w:rsid w:val="00305C0E"/>
    <w:rsid w:val="003252C2"/>
    <w:rsid w:val="00331A26"/>
    <w:rsid w:val="003375A1"/>
    <w:rsid w:val="003412E8"/>
    <w:rsid w:val="003418C0"/>
    <w:rsid w:val="00345BB6"/>
    <w:rsid w:val="00345E26"/>
    <w:rsid w:val="003550D5"/>
    <w:rsid w:val="003754E3"/>
    <w:rsid w:val="00381CDD"/>
    <w:rsid w:val="00390053"/>
    <w:rsid w:val="0039121B"/>
    <w:rsid w:val="003B2394"/>
    <w:rsid w:val="003B4C2F"/>
    <w:rsid w:val="003B6624"/>
    <w:rsid w:val="003C1137"/>
    <w:rsid w:val="003C7646"/>
    <w:rsid w:val="003D4C5F"/>
    <w:rsid w:val="003D752B"/>
    <w:rsid w:val="004147C9"/>
    <w:rsid w:val="00430018"/>
    <w:rsid w:val="00430AF4"/>
    <w:rsid w:val="00433998"/>
    <w:rsid w:val="00435199"/>
    <w:rsid w:val="00441BC3"/>
    <w:rsid w:val="00451428"/>
    <w:rsid w:val="00457081"/>
    <w:rsid w:val="00457C27"/>
    <w:rsid w:val="00464671"/>
    <w:rsid w:val="00487693"/>
    <w:rsid w:val="00492388"/>
    <w:rsid w:val="00495C6A"/>
    <w:rsid w:val="004975CD"/>
    <w:rsid w:val="004B3BB1"/>
    <w:rsid w:val="004B53B9"/>
    <w:rsid w:val="004C32C4"/>
    <w:rsid w:val="004E5EC7"/>
    <w:rsid w:val="004F1E05"/>
    <w:rsid w:val="004F2998"/>
    <w:rsid w:val="004F31F0"/>
    <w:rsid w:val="004F339E"/>
    <w:rsid w:val="004F4A01"/>
    <w:rsid w:val="004F4B78"/>
    <w:rsid w:val="004F7442"/>
    <w:rsid w:val="00501266"/>
    <w:rsid w:val="0050407A"/>
    <w:rsid w:val="0050796F"/>
    <w:rsid w:val="00525690"/>
    <w:rsid w:val="00525A85"/>
    <w:rsid w:val="00531777"/>
    <w:rsid w:val="0054162F"/>
    <w:rsid w:val="005433CD"/>
    <w:rsid w:val="00547EBD"/>
    <w:rsid w:val="0055041F"/>
    <w:rsid w:val="005537C3"/>
    <w:rsid w:val="0055608C"/>
    <w:rsid w:val="00560517"/>
    <w:rsid w:val="0056185E"/>
    <w:rsid w:val="00561DC7"/>
    <w:rsid w:val="00567DFD"/>
    <w:rsid w:val="005760D0"/>
    <w:rsid w:val="005771BA"/>
    <w:rsid w:val="00577253"/>
    <w:rsid w:val="005808D9"/>
    <w:rsid w:val="00580A2B"/>
    <w:rsid w:val="00586C15"/>
    <w:rsid w:val="005A329B"/>
    <w:rsid w:val="005A637B"/>
    <w:rsid w:val="005B51E8"/>
    <w:rsid w:val="005C08FA"/>
    <w:rsid w:val="005C1129"/>
    <w:rsid w:val="005C50B4"/>
    <w:rsid w:val="005D19EF"/>
    <w:rsid w:val="005E16A5"/>
    <w:rsid w:val="005E24A2"/>
    <w:rsid w:val="005F4E9E"/>
    <w:rsid w:val="00602A67"/>
    <w:rsid w:val="00605D0D"/>
    <w:rsid w:val="00613200"/>
    <w:rsid w:val="0061725B"/>
    <w:rsid w:val="0062176F"/>
    <w:rsid w:val="00621BC2"/>
    <w:rsid w:val="00621E16"/>
    <w:rsid w:val="00634271"/>
    <w:rsid w:val="00657256"/>
    <w:rsid w:val="0066076D"/>
    <w:rsid w:val="00660A08"/>
    <w:rsid w:val="00661674"/>
    <w:rsid w:val="0067675E"/>
    <w:rsid w:val="00680A67"/>
    <w:rsid w:val="00685AD7"/>
    <w:rsid w:val="00692D17"/>
    <w:rsid w:val="00692F0B"/>
    <w:rsid w:val="006A0D99"/>
    <w:rsid w:val="006B6AAE"/>
    <w:rsid w:val="006C1D88"/>
    <w:rsid w:val="006D5FB0"/>
    <w:rsid w:val="006D6D36"/>
    <w:rsid w:val="006E08C0"/>
    <w:rsid w:val="006E09E6"/>
    <w:rsid w:val="006E2221"/>
    <w:rsid w:val="006F1E29"/>
    <w:rsid w:val="006F3E0B"/>
    <w:rsid w:val="006F3F39"/>
    <w:rsid w:val="007045C5"/>
    <w:rsid w:val="00713D4F"/>
    <w:rsid w:val="00717244"/>
    <w:rsid w:val="00720197"/>
    <w:rsid w:val="00722764"/>
    <w:rsid w:val="007272F1"/>
    <w:rsid w:val="007361DC"/>
    <w:rsid w:val="007703EA"/>
    <w:rsid w:val="00777C16"/>
    <w:rsid w:val="00785B06"/>
    <w:rsid w:val="00786D28"/>
    <w:rsid w:val="00790C38"/>
    <w:rsid w:val="00797423"/>
    <w:rsid w:val="007A1647"/>
    <w:rsid w:val="007B16BE"/>
    <w:rsid w:val="007B1978"/>
    <w:rsid w:val="007B472D"/>
    <w:rsid w:val="007B7190"/>
    <w:rsid w:val="007C4149"/>
    <w:rsid w:val="007C4A19"/>
    <w:rsid w:val="007C6381"/>
    <w:rsid w:val="007D6359"/>
    <w:rsid w:val="007E2B21"/>
    <w:rsid w:val="007E30D7"/>
    <w:rsid w:val="007E3D92"/>
    <w:rsid w:val="007F67A6"/>
    <w:rsid w:val="00800BD6"/>
    <w:rsid w:val="00803088"/>
    <w:rsid w:val="0082130D"/>
    <w:rsid w:val="00825FBE"/>
    <w:rsid w:val="00826402"/>
    <w:rsid w:val="008272BE"/>
    <w:rsid w:val="00831DE8"/>
    <w:rsid w:val="0083641A"/>
    <w:rsid w:val="00846B8C"/>
    <w:rsid w:val="008560B3"/>
    <w:rsid w:val="00856857"/>
    <w:rsid w:val="00856CB8"/>
    <w:rsid w:val="00860141"/>
    <w:rsid w:val="00864B32"/>
    <w:rsid w:val="008708B2"/>
    <w:rsid w:val="008752B5"/>
    <w:rsid w:val="00884C49"/>
    <w:rsid w:val="00895B19"/>
    <w:rsid w:val="008A3463"/>
    <w:rsid w:val="008A4330"/>
    <w:rsid w:val="008A4706"/>
    <w:rsid w:val="008A5487"/>
    <w:rsid w:val="008B25D5"/>
    <w:rsid w:val="008B7D6F"/>
    <w:rsid w:val="008C64D6"/>
    <w:rsid w:val="008C79EC"/>
    <w:rsid w:val="008D122C"/>
    <w:rsid w:val="008D4E27"/>
    <w:rsid w:val="008D51EC"/>
    <w:rsid w:val="008D6D8E"/>
    <w:rsid w:val="008E751C"/>
    <w:rsid w:val="008F729F"/>
    <w:rsid w:val="0090196B"/>
    <w:rsid w:val="00904A27"/>
    <w:rsid w:val="00912CCD"/>
    <w:rsid w:val="00931FBC"/>
    <w:rsid w:val="00935E38"/>
    <w:rsid w:val="009416D6"/>
    <w:rsid w:val="00956CED"/>
    <w:rsid w:val="0096392E"/>
    <w:rsid w:val="00970620"/>
    <w:rsid w:val="00976959"/>
    <w:rsid w:val="009774B0"/>
    <w:rsid w:val="00977F12"/>
    <w:rsid w:val="009808FC"/>
    <w:rsid w:val="009822ED"/>
    <w:rsid w:val="00984BA8"/>
    <w:rsid w:val="00987822"/>
    <w:rsid w:val="009A2C91"/>
    <w:rsid w:val="009A6751"/>
    <w:rsid w:val="009B739F"/>
    <w:rsid w:val="009C7143"/>
    <w:rsid w:val="009D1852"/>
    <w:rsid w:val="009D3123"/>
    <w:rsid w:val="009D6301"/>
    <w:rsid w:val="009F1C24"/>
    <w:rsid w:val="009F2EDD"/>
    <w:rsid w:val="009F437D"/>
    <w:rsid w:val="009F6E43"/>
    <w:rsid w:val="00A106DC"/>
    <w:rsid w:val="00A21EDD"/>
    <w:rsid w:val="00A23B97"/>
    <w:rsid w:val="00A26020"/>
    <w:rsid w:val="00A30F69"/>
    <w:rsid w:val="00A31367"/>
    <w:rsid w:val="00A40F45"/>
    <w:rsid w:val="00A43D23"/>
    <w:rsid w:val="00A4516D"/>
    <w:rsid w:val="00A526F6"/>
    <w:rsid w:val="00A60771"/>
    <w:rsid w:val="00A64015"/>
    <w:rsid w:val="00A65CB3"/>
    <w:rsid w:val="00A67779"/>
    <w:rsid w:val="00A72AAB"/>
    <w:rsid w:val="00A774C7"/>
    <w:rsid w:val="00A8326B"/>
    <w:rsid w:val="00A859A6"/>
    <w:rsid w:val="00A9029D"/>
    <w:rsid w:val="00A919B1"/>
    <w:rsid w:val="00A92044"/>
    <w:rsid w:val="00A97A5C"/>
    <w:rsid w:val="00AA4E5D"/>
    <w:rsid w:val="00AC1722"/>
    <w:rsid w:val="00AC4DB5"/>
    <w:rsid w:val="00AC7ABA"/>
    <w:rsid w:val="00AF323B"/>
    <w:rsid w:val="00AF3A9E"/>
    <w:rsid w:val="00B02520"/>
    <w:rsid w:val="00B105C2"/>
    <w:rsid w:val="00B1176D"/>
    <w:rsid w:val="00B17721"/>
    <w:rsid w:val="00B35987"/>
    <w:rsid w:val="00B42349"/>
    <w:rsid w:val="00B4457C"/>
    <w:rsid w:val="00B44EC4"/>
    <w:rsid w:val="00B51FFE"/>
    <w:rsid w:val="00B72920"/>
    <w:rsid w:val="00B820FC"/>
    <w:rsid w:val="00B87712"/>
    <w:rsid w:val="00BA0119"/>
    <w:rsid w:val="00BA0750"/>
    <w:rsid w:val="00BA4307"/>
    <w:rsid w:val="00BB10E5"/>
    <w:rsid w:val="00BB14C4"/>
    <w:rsid w:val="00BD619E"/>
    <w:rsid w:val="00BE21B8"/>
    <w:rsid w:val="00BE2273"/>
    <w:rsid w:val="00BE4E07"/>
    <w:rsid w:val="00BE588F"/>
    <w:rsid w:val="00BE7B34"/>
    <w:rsid w:val="00BF0B93"/>
    <w:rsid w:val="00BF0EED"/>
    <w:rsid w:val="00C022AA"/>
    <w:rsid w:val="00C12672"/>
    <w:rsid w:val="00C13234"/>
    <w:rsid w:val="00C26516"/>
    <w:rsid w:val="00C27ACC"/>
    <w:rsid w:val="00C27D35"/>
    <w:rsid w:val="00C352C6"/>
    <w:rsid w:val="00C54768"/>
    <w:rsid w:val="00C61AB3"/>
    <w:rsid w:val="00C63D1C"/>
    <w:rsid w:val="00C67FB8"/>
    <w:rsid w:val="00C737C0"/>
    <w:rsid w:val="00C76EB0"/>
    <w:rsid w:val="00C8177B"/>
    <w:rsid w:val="00C82A05"/>
    <w:rsid w:val="00C83884"/>
    <w:rsid w:val="00C84D73"/>
    <w:rsid w:val="00C85DC2"/>
    <w:rsid w:val="00C87A9F"/>
    <w:rsid w:val="00C92213"/>
    <w:rsid w:val="00C95CF6"/>
    <w:rsid w:val="00CA724A"/>
    <w:rsid w:val="00CB3621"/>
    <w:rsid w:val="00CB6E39"/>
    <w:rsid w:val="00CC0067"/>
    <w:rsid w:val="00CD14C1"/>
    <w:rsid w:val="00CD4AA6"/>
    <w:rsid w:val="00CD6AF9"/>
    <w:rsid w:val="00CF733C"/>
    <w:rsid w:val="00D00457"/>
    <w:rsid w:val="00D02AEE"/>
    <w:rsid w:val="00D11909"/>
    <w:rsid w:val="00D1426A"/>
    <w:rsid w:val="00D163A7"/>
    <w:rsid w:val="00D22231"/>
    <w:rsid w:val="00D27524"/>
    <w:rsid w:val="00D36126"/>
    <w:rsid w:val="00D36D92"/>
    <w:rsid w:val="00D4460A"/>
    <w:rsid w:val="00D606AC"/>
    <w:rsid w:val="00D63443"/>
    <w:rsid w:val="00D64CA1"/>
    <w:rsid w:val="00D66668"/>
    <w:rsid w:val="00D748CC"/>
    <w:rsid w:val="00D80C7D"/>
    <w:rsid w:val="00D958EC"/>
    <w:rsid w:val="00DA0A31"/>
    <w:rsid w:val="00DA3EA8"/>
    <w:rsid w:val="00DA466A"/>
    <w:rsid w:val="00DB24F4"/>
    <w:rsid w:val="00DB7F77"/>
    <w:rsid w:val="00DC6FAF"/>
    <w:rsid w:val="00DD2210"/>
    <w:rsid w:val="00DD5647"/>
    <w:rsid w:val="00DD674A"/>
    <w:rsid w:val="00DE0585"/>
    <w:rsid w:val="00DE46C0"/>
    <w:rsid w:val="00DF0540"/>
    <w:rsid w:val="00DF1177"/>
    <w:rsid w:val="00DF2E0D"/>
    <w:rsid w:val="00DF6325"/>
    <w:rsid w:val="00DF6DE8"/>
    <w:rsid w:val="00DF7832"/>
    <w:rsid w:val="00E00548"/>
    <w:rsid w:val="00E034C6"/>
    <w:rsid w:val="00E05D95"/>
    <w:rsid w:val="00E06881"/>
    <w:rsid w:val="00E17616"/>
    <w:rsid w:val="00E21BAE"/>
    <w:rsid w:val="00E221F8"/>
    <w:rsid w:val="00E22431"/>
    <w:rsid w:val="00E27E16"/>
    <w:rsid w:val="00E435BB"/>
    <w:rsid w:val="00E50939"/>
    <w:rsid w:val="00E53733"/>
    <w:rsid w:val="00E63762"/>
    <w:rsid w:val="00E65FDC"/>
    <w:rsid w:val="00E70046"/>
    <w:rsid w:val="00E87E5D"/>
    <w:rsid w:val="00E914A0"/>
    <w:rsid w:val="00E9797F"/>
    <w:rsid w:val="00E97995"/>
    <w:rsid w:val="00EA5EDE"/>
    <w:rsid w:val="00EA7AF9"/>
    <w:rsid w:val="00EB2F05"/>
    <w:rsid w:val="00EB63C2"/>
    <w:rsid w:val="00EC0EA6"/>
    <w:rsid w:val="00EC3E8C"/>
    <w:rsid w:val="00EC68B1"/>
    <w:rsid w:val="00ED2FA1"/>
    <w:rsid w:val="00ED4B18"/>
    <w:rsid w:val="00ED6044"/>
    <w:rsid w:val="00EE27BB"/>
    <w:rsid w:val="00EE5D7F"/>
    <w:rsid w:val="00EE7864"/>
    <w:rsid w:val="00EF1E59"/>
    <w:rsid w:val="00EF6F23"/>
    <w:rsid w:val="00F00B75"/>
    <w:rsid w:val="00F01809"/>
    <w:rsid w:val="00F03D35"/>
    <w:rsid w:val="00F0429E"/>
    <w:rsid w:val="00F059DE"/>
    <w:rsid w:val="00F0705A"/>
    <w:rsid w:val="00F15F05"/>
    <w:rsid w:val="00F1652C"/>
    <w:rsid w:val="00F1678C"/>
    <w:rsid w:val="00F20742"/>
    <w:rsid w:val="00F22530"/>
    <w:rsid w:val="00F23051"/>
    <w:rsid w:val="00F2717E"/>
    <w:rsid w:val="00F278F0"/>
    <w:rsid w:val="00F31A44"/>
    <w:rsid w:val="00F4093F"/>
    <w:rsid w:val="00F42977"/>
    <w:rsid w:val="00F47B52"/>
    <w:rsid w:val="00F5475C"/>
    <w:rsid w:val="00F555A1"/>
    <w:rsid w:val="00F639EA"/>
    <w:rsid w:val="00F65C9E"/>
    <w:rsid w:val="00F76C82"/>
    <w:rsid w:val="00F819A5"/>
    <w:rsid w:val="00F84F22"/>
    <w:rsid w:val="00F85913"/>
    <w:rsid w:val="00F919E9"/>
    <w:rsid w:val="00F922AD"/>
    <w:rsid w:val="00F962F1"/>
    <w:rsid w:val="00F96A8C"/>
    <w:rsid w:val="00FA4B67"/>
    <w:rsid w:val="00FA67CB"/>
    <w:rsid w:val="00FB5A55"/>
    <w:rsid w:val="00FB6301"/>
    <w:rsid w:val="00FC2160"/>
    <w:rsid w:val="00FC7079"/>
    <w:rsid w:val="00FD1040"/>
    <w:rsid w:val="00FD25DA"/>
    <w:rsid w:val="00FD2B6E"/>
    <w:rsid w:val="00FD6CC8"/>
    <w:rsid w:val="00FD7571"/>
    <w:rsid w:val="00FE1157"/>
    <w:rsid w:val="00FE1883"/>
    <w:rsid w:val="00FE3606"/>
    <w:rsid w:val="00FF0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558BB-6A86-4A53-B76B-45593039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44"/>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link w:val="Heading3Char"/>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link w:val="Heading5Char"/>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qFormat/>
    <w:rsid w:val="0066076D"/>
    <w:pPr>
      <w:keepNext/>
      <w:ind w:left="-851"/>
      <w:outlineLvl w:val="5"/>
    </w:pPr>
    <w:rPr>
      <w:rFonts w:ascii="Times Armenian" w:hAnsi="Times Armenian"/>
      <w:sz w:val="36"/>
    </w:rPr>
  </w:style>
  <w:style w:type="paragraph" w:styleId="Heading7">
    <w:name w:val="heading 7"/>
    <w:basedOn w:val="Normal"/>
    <w:next w:val="Normal"/>
    <w:link w:val="Heading7Char"/>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link w:val="Heading9Char"/>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3Char">
    <w:name w:val="Heading 3 Char"/>
    <w:basedOn w:val="DefaultParagraphFont"/>
    <w:link w:val="Heading3"/>
    <w:rsid w:val="00BA4307"/>
    <w:rPr>
      <w:rFonts w:ascii="Times Armenian" w:hAnsi="Times Armenian"/>
      <w:sz w:val="30"/>
      <w:lang w:val="en-GB" w:eastAsia="ru-RU"/>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5Char">
    <w:name w:val="Heading 5 Char"/>
    <w:basedOn w:val="DefaultParagraphFont"/>
    <w:link w:val="Heading5"/>
    <w:rsid w:val="00BA4307"/>
    <w:rPr>
      <w:rFonts w:ascii="Times Armenian" w:hAnsi="Times Armenian"/>
      <w:b/>
      <w:sz w:val="28"/>
      <w:lang w:val="en-GB" w:eastAsia="ru-RU"/>
    </w:rPr>
  </w:style>
  <w:style w:type="character" w:customStyle="1" w:styleId="Heading6Char">
    <w:name w:val="Heading 6 Char"/>
    <w:basedOn w:val="DefaultParagraphFont"/>
    <w:link w:val="Heading6"/>
    <w:rsid w:val="00BA4307"/>
    <w:rPr>
      <w:rFonts w:ascii="Times Armenian" w:hAnsi="Times Armenian"/>
      <w:sz w:val="36"/>
      <w:lang w:val="en-GB" w:eastAsia="ru-RU"/>
    </w:rPr>
  </w:style>
  <w:style w:type="character" w:customStyle="1" w:styleId="Heading7Char">
    <w:name w:val="Heading 7 Char"/>
    <w:basedOn w:val="DefaultParagraphFont"/>
    <w:link w:val="Heading7"/>
    <w:rsid w:val="00BA4307"/>
    <w:rPr>
      <w:rFonts w:ascii="Times Armenian" w:hAnsi="Times Armenian"/>
      <w:sz w:val="24"/>
      <w:lang w:val="en-GB" w:eastAsia="ru-RU"/>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Heading9Char">
    <w:name w:val="Heading 9 Char"/>
    <w:basedOn w:val="DefaultParagraphFont"/>
    <w:link w:val="Heading9"/>
    <w:rsid w:val="00BA4307"/>
    <w:rPr>
      <w:rFonts w:ascii="Baltica" w:hAnsi="Baltica"/>
      <w:sz w:val="24"/>
      <w:lang w:val="en-GB" w:eastAsia="ru-RU"/>
    </w:rPr>
  </w:style>
  <w:style w:type="paragraph" w:styleId="BodyTextIndent">
    <w:name w:val="Body Text Indent"/>
    <w:basedOn w:val="Normal"/>
    <w:link w:val="BodyTextIndentChar"/>
    <w:rsid w:val="0066076D"/>
    <w:pPr>
      <w:ind w:firstLine="720"/>
    </w:pPr>
    <w:rPr>
      <w:rFonts w:ascii="Arial Armenian" w:hAnsi="Arial Armenian"/>
      <w:i/>
      <w:sz w:val="24"/>
    </w:rPr>
  </w:style>
  <w:style w:type="character" w:customStyle="1" w:styleId="BodyTextIndentChar">
    <w:name w:val="Body Text Indent Char"/>
    <w:basedOn w:val="DefaultParagraphFont"/>
    <w:link w:val="BodyTextIndent"/>
    <w:rsid w:val="00BA4307"/>
    <w:rPr>
      <w:rFonts w:ascii="Arial Armenian" w:hAnsi="Arial Armenian"/>
      <w:i/>
      <w:sz w:val="24"/>
      <w:lang w:val="en-GB" w:eastAsia="ru-RU"/>
    </w:rPr>
  </w:style>
  <w:style w:type="paragraph" w:styleId="BodyText">
    <w:name w:val="Body Text"/>
    <w:basedOn w:val="Normal"/>
    <w:link w:val="BodyTextChar"/>
    <w:rsid w:val="0066076D"/>
    <w:pPr>
      <w:spacing w:line="360" w:lineRule="auto"/>
    </w:pPr>
    <w:rPr>
      <w:rFonts w:ascii="Times Armenian" w:hAnsi="Times Armenian"/>
      <w:sz w:val="28"/>
    </w:rPr>
  </w:style>
  <w:style w:type="character" w:customStyle="1" w:styleId="BodyTextChar">
    <w:name w:val="Body Text Char"/>
    <w:basedOn w:val="DefaultParagraphFont"/>
    <w:link w:val="BodyText"/>
    <w:rsid w:val="00BA4307"/>
    <w:rPr>
      <w:rFonts w:ascii="Times Armenian" w:hAnsi="Times Armenian"/>
      <w:sz w:val="28"/>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link w:val="BodyText2Char"/>
    <w:rsid w:val="0066076D"/>
    <w:rPr>
      <w:sz w:val="18"/>
    </w:rPr>
  </w:style>
  <w:style w:type="character" w:customStyle="1" w:styleId="BodyText2Char">
    <w:name w:val="Body Text 2 Char"/>
    <w:basedOn w:val="DefaultParagraphFont"/>
    <w:link w:val="BodyText2"/>
    <w:rsid w:val="00BA4307"/>
    <w:rPr>
      <w:sz w:val="18"/>
      <w:lang w:val="en-GB" w:eastAsia="ru-RU"/>
    </w:rPr>
  </w:style>
  <w:style w:type="paragraph" w:styleId="BodyTextIndent3">
    <w:name w:val="Body Text Indent 3"/>
    <w:basedOn w:val="Normal"/>
    <w:link w:val="BodyTextIndent3Char1"/>
    <w:rsid w:val="00F65C9E"/>
    <w:pPr>
      <w:spacing w:after="120"/>
      <w:ind w:left="283"/>
    </w:pPr>
    <w:rPr>
      <w:sz w:val="16"/>
      <w:szCs w:val="16"/>
    </w:rPr>
  </w:style>
  <w:style w:type="character" w:customStyle="1" w:styleId="BodyTextIndent3Char1">
    <w:name w:val="Body Text Indent 3 Char1"/>
    <w:link w:val="BodyTextIndent3"/>
    <w:locked/>
    <w:rsid w:val="00BA4307"/>
    <w:rPr>
      <w:sz w:val="16"/>
      <w:szCs w:val="16"/>
      <w:lang w:val="en-GB" w:eastAsia="ru-RU"/>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rsid w:val="007D6359"/>
    <w:rPr>
      <w:lang w:val="en-GB" w:eastAsia="ru-RU"/>
    </w:rPr>
  </w:style>
  <w:style w:type="paragraph" w:styleId="Footer">
    <w:name w:val="footer"/>
    <w:basedOn w:val="Normal"/>
    <w:link w:val="FooterChar"/>
    <w:rsid w:val="00F65C9E"/>
    <w:pPr>
      <w:tabs>
        <w:tab w:val="center" w:pos="4677"/>
        <w:tab w:val="right" w:pos="9355"/>
      </w:tabs>
    </w:pPr>
  </w:style>
  <w:style w:type="character" w:customStyle="1" w:styleId="FooterChar">
    <w:name w:val="Footer Char"/>
    <w:basedOn w:val="DefaultParagraphFont"/>
    <w:link w:val="Footer"/>
    <w:rsid w:val="00DB7F77"/>
    <w:rPr>
      <w:lang w:val="en-GB" w:eastAsia="ru-RU"/>
    </w:rPr>
  </w:style>
  <w:style w:type="table" w:styleId="TableGrid">
    <w:name w:val="Table Grid"/>
    <w:basedOn w:val="TableNormal"/>
    <w:uiPriority w:val="59"/>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basedOn w:val="Normal"/>
    <w:link w:val="NormalWebChar"/>
    <w:uiPriority w:val="99"/>
    <w:unhideWhenUsed/>
    <w:qFormat/>
    <w:rsid w:val="005808D9"/>
    <w:pPr>
      <w:spacing w:before="100" w:beforeAutospacing="1" w:after="100" w:afterAutospacing="1"/>
    </w:pPr>
    <w:rPr>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808D9"/>
    <w:rPr>
      <w:sz w:val="24"/>
      <w:szCs w:val="24"/>
      <w:lang w:val="ru-RU" w:eastAsia="ru-RU"/>
    </w:rPr>
  </w:style>
  <w:style w:type="character" w:customStyle="1" w:styleId="mechtexChar">
    <w:name w:val="mechtex Char"/>
    <w:link w:val="mechtex"/>
    <w:locked/>
    <w:rsid w:val="005808D9"/>
    <w:rPr>
      <w:rFonts w:ascii="Arial Armenian" w:hAnsi="Arial Armenian"/>
      <w:sz w:val="22"/>
      <w:szCs w:val="22"/>
      <w:lang w:val="en-GB"/>
    </w:rPr>
  </w:style>
  <w:style w:type="paragraph" w:customStyle="1" w:styleId="mechtex">
    <w:name w:val="mechtex"/>
    <w:basedOn w:val="Normal"/>
    <w:link w:val="mechtexChar"/>
    <w:qFormat/>
    <w:rsid w:val="005808D9"/>
    <w:pPr>
      <w:jc w:val="center"/>
    </w:pPr>
    <w:rPr>
      <w:rFonts w:ascii="Arial Armenian" w:hAnsi="Arial Armenian"/>
      <w:sz w:val="22"/>
      <w:szCs w:val="22"/>
      <w:lang w:eastAsia="en-US"/>
    </w:rPr>
  </w:style>
  <w:style w:type="character" w:customStyle="1" w:styleId="apple-converted-space">
    <w:name w:val="apple-converted-space"/>
    <w:basedOn w:val="DefaultParagraphFont"/>
    <w:rsid w:val="005808D9"/>
  </w:style>
  <w:style w:type="paragraph" w:customStyle="1" w:styleId="norm">
    <w:name w:val="norm"/>
    <w:basedOn w:val="Normal"/>
    <w:link w:val="normChar"/>
    <w:qFormat/>
    <w:rsid w:val="005808D9"/>
    <w:pPr>
      <w:spacing w:line="480" w:lineRule="auto"/>
      <w:ind w:firstLine="709"/>
      <w:jc w:val="both"/>
    </w:pPr>
    <w:rPr>
      <w:rFonts w:ascii="Arial Armenian" w:hAnsi="Arial Armenian"/>
      <w:sz w:val="22"/>
      <w:lang w:val="en-US"/>
    </w:rPr>
  </w:style>
  <w:style w:type="character" w:customStyle="1" w:styleId="normChar">
    <w:name w:val="norm Char"/>
    <w:link w:val="norm"/>
    <w:locked/>
    <w:rsid w:val="00BA4307"/>
    <w:rPr>
      <w:rFonts w:ascii="Arial Armenian" w:hAnsi="Arial Armenian"/>
      <w:sz w:val="22"/>
      <w:lang w:eastAsia="ru-RU"/>
    </w:rPr>
  </w:style>
  <w:style w:type="paragraph" w:styleId="BalloonText">
    <w:name w:val="Balloon Text"/>
    <w:basedOn w:val="Normal"/>
    <w:link w:val="BalloonTextChar"/>
    <w:uiPriority w:val="99"/>
    <w:unhideWhenUsed/>
    <w:rsid w:val="00DB7F77"/>
    <w:rPr>
      <w:rFonts w:ascii="Tahoma" w:hAnsi="Tahoma" w:cs="Tahoma"/>
      <w:sz w:val="16"/>
      <w:szCs w:val="16"/>
    </w:rPr>
  </w:style>
  <w:style w:type="character" w:customStyle="1" w:styleId="BalloonTextChar">
    <w:name w:val="Balloon Text Char"/>
    <w:basedOn w:val="DefaultParagraphFont"/>
    <w:link w:val="BalloonText"/>
    <w:uiPriority w:val="99"/>
    <w:rsid w:val="00DB7F77"/>
    <w:rPr>
      <w:rFonts w:ascii="Tahoma" w:hAnsi="Tahoma" w:cs="Tahoma"/>
      <w:sz w:val="16"/>
      <w:szCs w:val="16"/>
      <w:lang w:val="en-GB" w:eastAsia="ru-RU"/>
    </w:rPr>
  </w:style>
  <w:style w:type="paragraph" w:styleId="BodyText3">
    <w:name w:val="Body Text 3"/>
    <w:basedOn w:val="Normal"/>
    <w:link w:val="BodyText3Char"/>
    <w:unhideWhenUsed/>
    <w:rsid w:val="00BA4307"/>
    <w:pPr>
      <w:spacing w:after="120"/>
    </w:pPr>
    <w:rPr>
      <w:rFonts w:ascii="Arial Armenian" w:hAnsi="Arial Armenian"/>
      <w:sz w:val="16"/>
      <w:szCs w:val="16"/>
    </w:rPr>
  </w:style>
  <w:style w:type="character" w:customStyle="1" w:styleId="BodyText3Char">
    <w:name w:val="Body Text 3 Char"/>
    <w:basedOn w:val="DefaultParagraphFont"/>
    <w:link w:val="BodyText3"/>
    <w:rsid w:val="00BA4307"/>
    <w:rPr>
      <w:rFonts w:ascii="Arial Armenian" w:hAnsi="Arial Armenian"/>
      <w:sz w:val="16"/>
      <w:szCs w:val="16"/>
      <w:lang w:val="en-GB" w:eastAsia="ru-RU"/>
    </w:rPr>
  </w:style>
  <w:style w:type="character" w:styleId="Strong">
    <w:name w:val="Strong"/>
    <w:basedOn w:val="DefaultParagraphFont"/>
    <w:uiPriority w:val="22"/>
    <w:qFormat/>
    <w:rsid w:val="00BA4307"/>
    <w:rPr>
      <w:b/>
      <w:bCs/>
    </w:rPr>
  </w:style>
  <w:style w:type="character" w:styleId="Emphasis">
    <w:name w:val="Emphasis"/>
    <w:basedOn w:val="DefaultParagraphFont"/>
    <w:qFormat/>
    <w:rsid w:val="00BA4307"/>
    <w:rPr>
      <w:i/>
      <w:iCs/>
    </w:rPr>
  </w:style>
  <w:style w:type="character" w:styleId="PageNumber">
    <w:name w:val="page number"/>
    <w:basedOn w:val="DefaultParagraphFont"/>
    <w:rsid w:val="00BA4307"/>
  </w:style>
  <w:style w:type="paragraph" w:customStyle="1" w:styleId="Style15">
    <w:name w:val="Style1.5"/>
    <w:basedOn w:val="Normal"/>
    <w:qFormat/>
    <w:rsid w:val="00BA4307"/>
    <w:pPr>
      <w:spacing w:line="360" w:lineRule="auto"/>
      <w:ind w:firstLine="709"/>
      <w:jc w:val="both"/>
    </w:pPr>
    <w:rPr>
      <w:rFonts w:ascii="Arial Armenian" w:hAnsi="Arial Armenian"/>
      <w:sz w:val="22"/>
      <w:szCs w:val="22"/>
      <w:lang w:val="ru-RU"/>
    </w:rPr>
  </w:style>
  <w:style w:type="paragraph" w:customStyle="1" w:styleId="Style1">
    <w:name w:val="Style1"/>
    <w:basedOn w:val="mechtex"/>
    <w:qFormat/>
    <w:rsid w:val="00BA4307"/>
    <w:pPr>
      <w:jc w:val="both"/>
    </w:pPr>
    <w:rPr>
      <w:lang w:val="ru-RU" w:eastAsia="ru-RU"/>
    </w:rPr>
  </w:style>
  <w:style w:type="paragraph" w:customStyle="1" w:styleId="russtyle">
    <w:name w:val="russtyle"/>
    <w:basedOn w:val="Normal"/>
    <w:qFormat/>
    <w:rsid w:val="00BA4307"/>
    <w:rPr>
      <w:rFonts w:ascii="Russian Baltica" w:hAnsi="Russian Baltica"/>
      <w:sz w:val="22"/>
      <w:szCs w:val="22"/>
      <w:lang w:val="ru-RU"/>
    </w:rPr>
  </w:style>
  <w:style w:type="paragraph" w:customStyle="1" w:styleId="Style2">
    <w:name w:val="Style2"/>
    <w:basedOn w:val="mechtex"/>
    <w:rsid w:val="00BA4307"/>
    <w:rPr>
      <w:w w:val="120"/>
      <w:lang w:val="ru-RU" w:eastAsia="ru-RU"/>
    </w:rPr>
  </w:style>
  <w:style w:type="paragraph" w:customStyle="1" w:styleId="Style3">
    <w:name w:val="Style3"/>
    <w:basedOn w:val="mechtex"/>
    <w:rsid w:val="00BA4307"/>
    <w:rPr>
      <w:w w:val="120"/>
      <w:lang w:val="ru-RU" w:eastAsia="ru-RU"/>
    </w:rPr>
  </w:style>
  <w:style w:type="paragraph" w:customStyle="1" w:styleId="Style4">
    <w:name w:val="Style4"/>
    <w:basedOn w:val="mechtex"/>
    <w:rsid w:val="00BA4307"/>
    <w:rPr>
      <w:w w:val="120"/>
      <w:lang w:val="ru-RU" w:eastAsia="ru-RU"/>
    </w:rPr>
  </w:style>
  <w:style w:type="paragraph" w:customStyle="1" w:styleId="Style5">
    <w:name w:val="Style5"/>
    <w:basedOn w:val="mechtex"/>
    <w:rsid w:val="00BA4307"/>
    <w:rPr>
      <w:w w:val="120"/>
      <w:lang w:val="ru-RU" w:eastAsia="ru-RU"/>
    </w:rPr>
  </w:style>
  <w:style w:type="paragraph" w:styleId="Title">
    <w:name w:val="Title"/>
    <w:basedOn w:val="Normal"/>
    <w:link w:val="TitleChar"/>
    <w:qFormat/>
    <w:rsid w:val="00BA4307"/>
    <w:pPr>
      <w:overflowPunct w:val="0"/>
      <w:autoSpaceDE w:val="0"/>
      <w:autoSpaceDN w:val="0"/>
      <w:adjustRightInd w:val="0"/>
      <w:spacing w:line="360" w:lineRule="auto"/>
      <w:jc w:val="center"/>
    </w:pPr>
    <w:rPr>
      <w:rFonts w:ascii="Arial Armenian" w:hAnsi="Arial Armenian"/>
      <w:b/>
      <w:sz w:val="22"/>
      <w:lang w:val="ru-RU"/>
    </w:rPr>
  </w:style>
  <w:style w:type="character" w:customStyle="1" w:styleId="TitleChar">
    <w:name w:val="Title Char"/>
    <w:basedOn w:val="DefaultParagraphFont"/>
    <w:link w:val="Title"/>
    <w:rsid w:val="00BA4307"/>
    <w:rPr>
      <w:rFonts w:ascii="Arial Armenian" w:hAnsi="Arial Armenian"/>
      <w:b/>
      <w:sz w:val="22"/>
      <w:lang w:val="ru-RU" w:eastAsia="ru-RU"/>
    </w:rPr>
  </w:style>
  <w:style w:type="paragraph" w:customStyle="1" w:styleId="Default">
    <w:name w:val="Default"/>
    <w:rsid w:val="00BA4307"/>
    <w:pPr>
      <w:widowControl w:val="0"/>
      <w:autoSpaceDE w:val="0"/>
      <w:autoSpaceDN w:val="0"/>
      <w:adjustRightInd w:val="0"/>
    </w:pPr>
    <w:rPr>
      <w:color w:val="000000"/>
      <w:sz w:val="24"/>
      <w:szCs w:val="24"/>
      <w:lang w:val="ru-RU" w:eastAsia="ru-RU"/>
    </w:rPr>
  </w:style>
  <w:style w:type="character" w:styleId="FollowedHyperlink">
    <w:name w:val="FollowedHyperlink"/>
    <w:uiPriority w:val="99"/>
    <w:unhideWhenUsed/>
    <w:rsid w:val="00BA4307"/>
    <w:rPr>
      <w:color w:val="800080"/>
      <w:u w:val="single"/>
    </w:rPr>
  </w:style>
  <w:style w:type="character" w:customStyle="1" w:styleId="BodyTextIndent3Char">
    <w:name w:val="Body Text Indent 3 Char"/>
    <w:basedOn w:val="DefaultParagraphFont"/>
    <w:rsid w:val="00BA4307"/>
    <w:rPr>
      <w:sz w:val="16"/>
      <w:szCs w:val="16"/>
    </w:rPr>
  </w:style>
  <w:style w:type="paragraph" w:styleId="DocumentMap">
    <w:name w:val="Document Map"/>
    <w:basedOn w:val="Normal"/>
    <w:link w:val="DocumentMapChar1"/>
    <w:unhideWhenUsed/>
    <w:rsid w:val="00BA4307"/>
    <w:pPr>
      <w:shd w:val="clear" w:color="auto" w:fill="000080"/>
      <w:spacing w:after="200" w:line="276" w:lineRule="auto"/>
    </w:pPr>
    <w:rPr>
      <w:rFonts w:ascii="Tahoma" w:eastAsia="Calibri" w:hAnsi="Tahoma"/>
      <w:lang w:val="hy-AM"/>
    </w:rPr>
  </w:style>
  <w:style w:type="character" w:customStyle="1" w:styleId="DocumentMapChar1">
    <w:name w:val="Document Map Char1"/>
    <w:link w:val="DocumentMap"/>
    <w:locked/>
    <w:rsid w:val="00BA4307"/>
    <w:rPr>
      <w:rFonts w:ascii="Tahoma" w:eastAsia="Calibri" w:hAnsi="Tahoma"/>
      <w:shd w:val="clear" w:color="auto" w:fill="000080"/>
      <w:lang w:val="hy-AM" w:eastAsia="ru-RU"/>
    </w:rPr>
  </w:style>
  <w:style w:type="character" w:customStyle="1" w:styleId="DocumentMapChar">
    <w:name w:val="Document Map Char"/>
    <w:basedOn w:val="DefaultParagraphFont"/>
    <w:rsid w:val="00BA4307"/>
    <w:rPr>
      <w:rFonts w:ascii="Tahoma" w:hAnsi="Tahoma" w:cs="Tahoma"/>
      <w:sz w:val="16"/>
      <w:szCs w:val="16"/>
      <w:lang w:val="en-GB" w:eastAsia="ru-RU"/>
    </w:rPr>
  </w:style>
  <w:style w:type="character" w:customStyle="1" w:styleId="mechtex0">
    <w:name w:val="mechtex Знак"/>
    <w:locked/>
    <w:rsid w:val="00BA4307"/>
    <w:rPr>
      <w:rFonts w:ascii="Arial Armenian" w:hAnsi="Arial Armenian"/>
      <w:sz w:val="22"/>
      <w:lang w:eastAsia="ru-RU"/>
    </w:rPr>
  </w:style>
  <w:style w:type="paragraph" w:customStyle="1" w:styleId="Style6">
    <w:name w:val="Style6"/>
    <w:basedOn w:val="mechtex"/>
    <w:rsid w:val="00BA4307"/>
    <w:rPr>
      <w:szCs w:val="20"/>
      <w:lang w:val="ru-RU" w:eastAsia="ru-RU"/>
    </w:rPr>
  </w:style>
  <w:style w:type="paragraph" w:customStyle="1" w:styleId="CharCharCharCharCharChar1CharCharCharCharCharCharCharCharChar">
    <w:name w:val="Char Char Char Char Char Char1 Char Char Char Char Char Char Char Char Char Знак Знак"/>
    <w:basedOn w:val="Normal"/>
    <w:rsid w:val="00BA4307"/>
    <w:pPr>
      <w:spacing w:after="160" w:line="240" w:lineRule="exact"/>
    </w:pPr>
    <w:rPr>
      <w:rFonts w:ascii="Arial" w:eastAsia="Calibri" w:hAnsi="Arial" w:cs="Arial"/>
      <w:lang w:val="ru-RU"/>
    </w:rPr>
  </w:style>
  <w:style w:type="paragraph" w:customStyle="1" w:styleId="1">
    <w:name w:val="Абзац списка1"/>
    <w:basedOn w:val="Normal"/>
    <w:qFormat/>
    <w:rsid w:val="00BA4307"/>
    <w:pPr>
      <w:spacing w:after="200" w:line="276" w:lineRule="auto"/>
      <w:ind w:left="720"/>
      <w:contextualSpacing/>
    </w:pPr>
    <w:rPr>
      <w:rFonts w:ascii="Calibri" w:eastAsia="Calibri" w:hAnsi="Calibri"/>
      <w:noProof/>
      <w:sz w:val="22"/>
      <w:szCs w:val="22"/>
      <w:lang w:val="ru-RU"/>
    </w:rPr>
  </w:style>
  <w:style w:type="character" w:customStyle="1" w:styleId="TitleChar1">
    <w:name w:val="Title Char1"/>
    <w:locked/>
    <w:rsid w:val="00BA4307"/>
    <w:rPr>
      <w:rFonts w:ascii="Times Armenian" w:hAnsi="Times Armenian"/>
      <w:sz w:val="24"/>
    </w:rPr>
  </w:style>
  <w:style w:type="character" w:customStyle="1" w:styleId="CharChar6">
    <w:name w:val="Char Char6"/>
    <w:rsid w:val="00BA4307"/>
    <w:rPr>
      <w:rFonts w:ascii="Arial LatArm" w:hAnsi="Arial LatArm" w:hint="default"/>
      <w:noProof/>
      <w:sz w:val="24"/>
      <w:lang w:val="en-US" w:eastAsia="ru-RU" w:bidi="ar-SA"/>
    </w:rPr>
  </w:style>
  <w:style w:type="character" w:customStyle="1" w:styleId="BodyTextIndent2Char">
    <w:name w:val="Body Text Indent 2 Char"/>
    <w:basedOn w:val="DefaultParagraphFont"/>
    <w:link w:val="BodyTextIndent2"/>
    <w:rsid w:val="00BA4307"/>
    <w:rPr>
      <w:rFonts w:ascii="Arial Armenian" w:hAnsi="Arial Armenian"/>
      <w:sz w:val="24"/>
      <w:lang w:val="en-GB"/>
    </w:rPr>
  </w:style>
  <w:style w:type="paragraph" w:styleId="BodyTextIndent2">
    <w:name w:val="Body Text Indent 2"/>
    <w:basedOn w:val="Normal"/>
    <w:link w:val="BodyTextIndent2Char"/>
    <w:unhideWhenUsed/>
    <w:rsid w:val="00BA4307"/>
    <w:pPr>
      <w:ind w:left="1134" w:hanging="1134"/>
    </w:pPr>
    <w:rPr>
      <w:rFonts w:ascii="Arial Armenian" w:hAnsi="Arial Armenian"/>
      <w:sz w:val="24"/>
      <w:lang w:eastAsia="en-US"/>
    </w:rPr>
  </w:style>
  <w:style w:type="character" w:customStyle="1" w:styleId="BodyTextIndent2Char1">
    <w:name w:val="Body Text Indent 2 Char1"/>
    <w:basedOn w:val="DefaultParagraphFont"/>
    <w:uiPriority w:val="99"/>
    <w:semiHidden/>
    <w:rsid w:val="00BA4307"/>
    <w:rPr>
      <w:lang w:val="en-GB"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073B27"/>
    <w:rPr>
      <w:rFonts w:ascii="Calibri" w:eastAsia="Calibri" w:hAnsi="Calibri"/>
    </w:rPr>
  </w:style>
  <w:style w:type="character" w:customStyle="1" w:styleId="bumpedfont20">
    <w:name w:val="bumpedfont20"/>
    <w:basedOn w:val="DefaultParagraphFont"/>
    <w:rsid w:val="00BF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5446">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86394031">
      <w:bodyDiv w:val="1"/>
      <w:marLeft w:val="0"/>
      <w:marRight w:val="0"/>
      <w:marTop w:val="0"/>
      <w:marBottom w:val="0"/>
      <w:divBdr>
        <w:top w:val="none" w:sz="0" w:space="0" w:color="auto"/>
        <w:left w:val="none" w:sz="0" w:space="0" w:color="auto"/>
        <w:bottom w:val="none" w:sz="0" w:space="0" w:color="auto"/>
        <w:right w:val="none" w:sz="0" w:space="0" w:color="auto"/>
      </w:divBdr>
    </w:div>
    <w:div w:id="671372595">
      <w:bodyDiv w:val="1"/>
      <w:marLeft w:val="0"/>
      <w:marRight w:val="0"/>
      <w:marTop w:val="0"/>
      <w:marBottom w:val="0"/>
      <w:divBdr>
        <w:top w:val="none" w:sz="0" w:space="0" w:color="auto"/>
        <w:left w:val="none" w:sz="0" w:space="0" w:color="auto"/>
        <w:bottom w:val="none" w:sz="0" w:space="0" w:color="auto"/>
        <w:right w:val="none" w:sz="0" w:space="0" w:color="auto"/>
      </w:divBdr>
    </w:div>
    <w:div w:id="707952539">
      <w:bodyDiv w:val="1"/>
      <w:marLeft w:val="0"/>
      <w:marRight w:val="0"/>
      <w:marTop w:val="0"/>
      <w:marBottom w:val="0"/>
      <w:divBdr>
        <w:top w:val="none" w:sz="0" w:space="0" w:color="auto"/>
        <w:left w:val="none" w:sz="0" w:space="0" w:color="auto"/>
        <w:bottom w:val="none" w:sz="0" w:space="0" w:color="auto"/>
        <w:right w:val="none" w:sz="0" w:space="0" w:color="auto"/>
      </w:divBdr>
    </w:div>
    <w:div w:id="1279067796">
      <w:bodyDiv w:val="1"/>
      <w:marLeft w:val="0"/>
      <w:marRight w:val="0"/>
      <w:marTop w:val="0"/>
      <w:marBottom w:val="0"/>
      <w:divBdr>
        <w:top w:val="none" w:sz="0" w:space="0" w:color="auto"/>
        <w:left w:val="none" w:sz="0" w:space="0" w:color="auto"/>
        <w:bottom w:val="none" w:sz="0" w:space="0" w:color="auto"/>
        <w:right w:val="none" w:sz="0" w:space="0" w:color="auto"/>
      </w:divBdr>
    </w:div>
    <w:div w:id="1453015022">
      <w:bodyDiv w:val="1"/>
      <w:marLeft w:val="0"/>
      <w:marRight w:val="0"/>
      <w:marTop w:val="0"/>
      <w:marBottom w:val="0"/>
      <w:divBdr>
        <w:top w:val="none" w:sz="0" w:space="0" w:color="auto"/>
        <w:left w:val="none" w:sz="0" w:space="0" w:color="auto"/>
        <w:bottom w:val="none" w:sz="0" w:space="0" w:color="auto"/>
        <w:right w:val="none" w:sz="0" w:space="0" w:color="auto"/>
      </w:divBdr>
    </w:div>
    <w:div w:id="1908488872">
      <w:bodyDiv w:val="1"/>
      <w:marLeft w:val="0"/>
      <w:marRight w:val="0"/>
      <w:marTop w:val="0"/>
      <w:marBottom w:val="0"/>
      <w:divBdr>
        <w:top w:val="none" w:sz="0" w:space="0" w:color="auto"/>
        <w:left w:val="none" w:sz="0" w:space="0" w:color="auto"/>
        <w:bottom w:val="none" w:sz="0" w:space="0" w:color="auto"/>
        <w:right w:val="none" w:sz="0" w:space="0" w:color="auto"/>
      </w:divBdr>
    </w:div>
    <w:div w:id="2142532194">
      <w:bodyDiv w:val="1"/>
      <w:marLeft w:val="0"/>
      <w:marRight w:val="0"/>
      <w:marTop w:val="0"/>
      <w:marBottom w:val="0"/>
      <w:divBdr>
        <w:top w:val="none" w:sz="0" w:space="0" w:color="auto"/>
        <w:left w:val="none" w:sz="0" w:space="0" w:color="auto"/>
        <w:bottom w:val="none" w:sz="0" w:space="0" w:color="auto"/>
        <w:right w:val="none" w:sz="0" w:space="0" w:color="auto"/>
      </w:divBdr>
    </w:div>
    <w:div w:id="21471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939F-46E5-4F06-A7D3-1F073F73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3409</Words>
  <Characters>19435</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keywords>https:/mul2.gov.am/tasks/523185/oneclick/623749ca38cd109ec6492e8399b393c8b09b0e567fbe6414de80198e5fdacc8e.docx?token=95b86b5b45fbbc2372c1a42a48e1aaea</cp:keywords>
  <cp:lastModifiedBy>Sedrak Simonyan</cp:lastModifiedBy>
  <cp:revision>2</cp:revision>
  <cp:lastPrinted>2021-04-02T07:34:00Z</cp:lastPrinted>
  <dcterms:created xsi:type="dcterms:W3CDTF">2021-11-15T08:20:00Z</dcterms:created>
  <dcterms:modified xsi:type="dcterms:W3CDTF">2021-11-15T08:20:00Z</dcterms:modified>
</cp:coreProperties>
</file>