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49" w:rsidRDefault="001C2749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49" w:rsidRDefault="001C2749" w:rsidP="00206B53">
      <w:pPr>
        <w:jc w:val="center"/>
      </w:pPr>
    </w:p>
    <w:p w:rsidR="001C2749" w:rsidRDefault="001C2749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C2749" w:rsidRDefault="001C2749" w:rsidP="00206B53">
      <w:pPr>
        <w:pStyle w:val="mechtex"/>
        <w:rPr>
          <w:rFonts w:ascii="GHEA Mariam" w:hAnsi="GHEA Mariam"/>
          <w:b/>
        </w:rPr>
      </w:pPr>
    </w:p>
    <w:p w:rsidR="001C2749" w:rsidRDefault="001C2749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C2749" w:rsidRPr="008E1B5A" w:rsidRDefault="001C2749" w:rsidP="00206B53">
      <w:pPr>
        <w:jc w:val="center"/>
        <w:rPr>
          <w:rFonts w:ascii="GHEA Mariam" w:hAnsi="GHEA Mariam"/>
          <w:sz w:val="24"/>
          <w:szCs w:val="24"/>
        </w:rPr>
      </w:pPr>
    </w:p>
    <w:p w:rsidR="001C2749" w:rsidRPr="001C2749" w:rsidRDefault="001C2749" w:rsidP="00206B53">
      <w:pPr>
        <w:jc w:val="center"/>
        <w:rPr>
          <w:rFonts w:ascii="GHEA Mariam" w:hAnsi="GHEA Mariam"/>
          <w:sz w:val="6"/>
          <w:szCs w:val="24"/>
        </w:rPr>
      </w:pPr>
    </w:p>
    <w:p w:rsidR="001C2749" w:rsidRPr="008E1B5A" w:rsidRDefault="001C2749" w:rsidP="00206B53">
      <w:pPr>
        <w:jc w:val="center"/>
        <w:rPr>
          <w:rFonts w:ascii="GHEA Mariam" w:hAnsi="GHEA Mariam"/>
          <w:sz w:val="24"/>
          <w:szCs w:val="24"/>
        </w:rPr>
      </w:pPr>
    </w:p>
    <w:p w:rsidR="001C2749" w:rsidRPr="00000A81" w:rsidRDefault="001C2749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18 </w:t>
      </w:r>
      <w:proofErr w:type="spellStart"/>
      <w:r>
        <w:rPr>
          <w:rFonts w:ascii="GHEA Mariam" w:hAnsi="GHEA Mariam"/>
          <w:sz w:val="24"/>
          <w:szCs w:val="24"/>
        </w:rPr>
        <w:t>նոյեմբեր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00A8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00A81">
        <w:rPr>
          <w:rFonts w:ascii="GHEA Mariam" w:hAnsi="GHEA Mariam"/>
          <w:sz w:val="24"/>
          <w:szCs w:val="24"/>
        </w:rPr>
        <w:t xml:space="preserve">              - Ն</w:t>
      </w:r>
    </w:p>
    <w:p w:rsidR="001C2749" w:rsidRPr="00000A81" w:rsidRDefault="001C2749" w:rsidP="00206B53">
      <w:pPr>
        <w:jc w:val="center"/>
        <w:rPr>
          <w:rFonts w:ascii="GHEA Mariam" w:hAnsi="GHEA Mariam"/>
          <w:sz w:val="24"/>
          <w:szCs w:val="24"/>
        </w:rPr>
      </w:pPr>
    </w:p>
    <w:p w:rsidR="001C2749" w:rsidRPr="001C2749" w:rsidRDefault="001C2749" w:rsidP="00206B53">
      <w:pPr>
        <w:jc w:val="center"/>
        <w:rPr>
          <w:rFonts w:ascii="GHEA Mariam" w:hAnsi="GHEA Mariam"/>
          <w:sz w:val="10"/>
          <w:szCs w:val="24"/>
        </w:rPr>
      </w:pPr>
    </w:p>
    <w:p w:rsidR="001C2749" w:rsidRPr="008E1B5A" w:rsidRDefault="001C2749" w:rsidP="00206B53">
      <w:pPr>
        <w:jc w:val="center"/>
        <w:rPr>
          <w:rFonts w:ascii="GHEA Mariam" w:hAnsi="GHEA Mariam"/>
          <w:sz w:val="24"/>
          <w:szCs w:val="24"/>
        </w:rPr>
      </w:pPr>
    </w:p>
    <w:p w:rsidR="001C2749" w:rsidRDefault="001C2749" w:rsidP="001C2749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ՀԱՅԱՍՏԱՆԻ ՀԱՆՐԱՊԵՏՈՒԹՅԱՆ ԿԱՌԱՎԱՐՈՒԹՅԱՆ 2015 ԹՎԱԿԱՆԻ </w:t>
      </w:r>
      <w:r w:rsidRPr="001C2749">
        <w:rPr>
          <w:rStyle w:val="Strong"/>
          <w:rFonts w:ascii="GHEA Mariam" w:hAnsi="GHEA Mariam"/>
          <w:b w:val="0"/>
          <w:spacing w:val="-6"/>
          <w:sz w:val="24"/>
          <w:szCs w:val="24"/>
          <w:lang w:val="hy-AM"/>
        </w:rPr>
        <w:t>ՀՈՒԼԻՍԻ 23-Ի N 828-Ն ՈՐՈՇՄԱՆ ՄԵՋ ՓՈՓՈԽՈՒԹՅՈՒՆՆԵՐ ԿԱՏԱՐԵԼՈՒ</w:t>
      </w: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/>
          <w:b w:val="0"/>
          <w:sz w:val="24"/>
          <w:szCs w:val="24"/>
        </w:rPr>
        <w:t xml:space="preserve">   </w:t>
      </w: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>Մ</w:t>
      </w:r>
      <w:r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>Ա</w:t>
      </w:r>
      <w:r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>Ս</w:t>
      </w:r>
      <w:r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>Ի</w:t>
      </w:r>
      <w:r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1C2749">
        <w:rPr>
          <w:rStyle w:val="Strong"/>
          <w:rFonts w:ascii="GHEA Mariam" w:hAnsi="GHEA Mariam"/>
          <w:b w:val="0"/>
          <w:sz w:val="24"/>
          <w:szCs w:val="24"/>
          <w:lang w:val="hy-AM"/>
        </w:rPr>
        <w:t>Ն</w:t>
      </w:r>
    </w:p>
    <w:p w:rsidR="001C2749" w:rsidRPr="001C2749" w:rsidRDefault="001C2749" w:rsidP="001C2749">
      <w:pPr>
        <w:pStyle w:val="mechtex"/>
        <w:rPr>
          <w:rFonts w:ascii="GHEA Mariam" w:hAnsi="GHEA Mariam"/>
          <w:b/>
          <w:sz w:val="24"/>
          <w:szCs w:val="24"/>
        </w:rPr>
      </w:pPr>
      <w:r>
        <w:rPr>
          <w:rStyle w:val="Strong"/>
          <w:rFonts w:ascii="GHEA Mariam" w:hAnsi="GHEA Mariam"/>
          <w:b w:val="0"/>
          <w:sz w:val="24"/>
          <w:szCs w:val="24"/>
        </w:rPr>
        <w:t>-----------------------------------------------------------------------------------------------------------</w:t>
      </w:r>
    </w:p>
    <w:p w:rsidR="001C2749" w:rsidRPr="001C2749" w:rsidRDefault="001C2749" w:rsidP="001C2749">
      <w:pPr>
        <w:pStyle w:val="NormalWeb"/>
        <w:shd w:val="clear" w:color="auto" w:fill="FFFFFF"/>
        <w:spacing w:before="0" w:beforeAutospacing="0" w:after="120" w:afterAutospacing="0" w:line="360" w:lineRule="auto"/>
        <w:ind w:right="136" w:firstLine="360"/>
        <w:jc w:val="center"/>
        <w:rPr>
          <w:rFonts w:ascii="GHEA Grapalat" w:hAnsi="GHEA Grapalat"/>
          <w:sz w:val="16"/>
          <w:lang w:val="hy-AM"/>
        </w:rPr>
      </w:pPr>
    </w:p>
    <w:p w:rsidR="001C2749" w:rsidRPr="001C2749" w:rsidRDefault="001C2749" w:rsidP="00DC62FC">
      <w:pPr>
        <w:pStyle w:val="NormalWeb"/>
        <w:shd w:val="clear" w:color="auto" w:fill="FFFFFF"/>
        <w:spacing w:before="0" w:beforeAutospacing="0" w:after="0" w:afterAutospacing="0" w:line="360" w:lineRule="auto"/>
        <w:ind w:right="130" w:firstLine="360"/>
        <w:jc w:val="both"/>
        <w:rPr>
          <w:rFonts w:ascii="GHEA Mariam" w:hAnsi="GHEA Mariam"/>
          <w:spacing w:val="-8"/>
          <w:lang w:val="hy-AM"/>
        </w:rPr>
      </w:pPr>
      <w:r w:rsidRPr="001C2749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en-US"/>
        </w:rPr>
        <w:t xml:space="preserve">    </w:t>
      </w:r>
      <w:r>
        <w:rPr>
          <w:rFonts w:ascii="GHEA Mariam" w:hAnsi="GHEA Mariam"/>
          <w:spacing w:val="-8"/>
          <w:lang w:val="hy-AM"/>
        </w:rPr>
        <w:t>Հ</w:t>
      </w:r>
      <w:r w:rsidRPr="001C2749">
        <w:rPr>
          <w:rFonts w:ascii="GHEA Mariam" w:hAnsi="GHEA Mariam"/>
          <w:spacing w:val="-8"/>
          <w:lang w:val="hy-AM"/>
        </w:rPr>
        <w:t>ամաձայն</w:t>
      </w:r>
      <w:r w:rsidRPr="001C2749">
        <w:rPr>
          <w:rFonts w:ascii="GHEA Mariam" w:hAnsi="GHEA Mariam"/>
          <w:color w:val="365F91"/>
          <w:spacing w:val="-8"/>
          <w:lang w:val="hy-AM"/>
        </w:rPr>
        <w:t xml:space="preserve"> </w:t>
      </w:r>
      <w:r w:rsidRPr="001C2749">
        <w:rPr>
          <w:rFonts w:ascii="GHEA Mariam" w:hAnsi="GHEA Mariam"/>
          <w:spacing w:val="-8"/>
          <w:lang w:val="hy-AM"/>
        </w:rPr>
        <w:t xml:space="preserve">«Նորմատիվ իրավական ակտերի մասին» </w:t>
      </w:r>
      <w:proofErr w:type="spellStart"/>
      <w:r w:rsidRPr="001C2749">
        <w:rPr>
          <w:rFonts w:ascii="GHEA Mariam" w:hAnsi="GHEA Mariam" w:cs="Sylfaen"/>
          <w:bCs/>
          <w:color w:val="000000"/>
          <w:spacing w:val="-8"/>
          <w:lang w:val="fr-FR" w:eastAsia="en-US"/>
        </w:rPr>
        <w:t>Հայաստանի</w:t>
      </w:r>
      <w:proofErr w:type="spellEnd"/>
      <w:r w:rsidRPr="001C2749">
        <w:rPr>
          <w:rFonts w:ascii="GHEA Mariam" w:hAnsi="GHEA Mariam" w:cs="Arial Armenian"/>
          <w:bCs/>
          <w:color w:val="000000"/>
          <w:spacing w:val="-8"/>
          <w:lang w:val="fr-FR" w:eastAsia="en-US"/>
        </w:rPr>
        <w:t xml:space="preserve"> </w:t>
      </w:r>
      <w:proofErr w:type="spellStart"/>
      <w:r w:rsidRPr="001C2749">
        <w:rPr>
          <w:rFonts w:ascii="GHEA Mariam" w:hAnsi="GHEA Mariam" w:cs="Sylfaen"/>
          <w:bCs/>
          <w:color w:val="000000"/>
          <w:spacing w:val="-8"/>
          <w:lang w:val="fr-FR" w:eastAsia="en-US"/>
        </w:rPr>
        <w:t>Հանրա</w:t>
      </w:r>
      <w:r w:rsidRPr="001C2749">
        <w:rPr>
          <w:rFonts w:ascii="GHEA Mariam" w:hAnsi="GHEA Mariam" w:cs="Sylfaen"/>
          <w:bCs/>
          <w:color w:val="000000"/>
          <w:spacing w:val="-8"/>
          <w:lang w:val="fr-FR" w:eastAsia="en-US"/>
        </w:rPr>
        <w:softHyphen/>
        <w:t>պետության</w:t>
      </w:r>
      <w:proofErr w:type="spellEnd"/>
      <w:r>
        <w:rPr>
          <w:rFonts w:ascii="GHEA Mariam" w:hAnsi="GHEA Mariam"/>
          <w:spacing w:val="-8"/>
          <w:lang w:val="en-US"/>
        </w:rPr>
        <w:t xml:space="preserve"> </w:t>
      </w:r>
      <w:r w:rsidRPr="001C2749">
        <w:rPr>
          <w:rFonts w:ascii="GHEA Mariam" w:hAnsi="GHEA Mariam"/>
          <w:spacing w:val="-8"/>
          <w:lang w:val="hy-AM"/>
        </w:rPr>
        <w:t>օրենքի 33-րդ և 34-րդ հոդվածների</w:t>
      </w:r>
      <w:r>
        <w:rPr>
          <w:rFonts w:ascii="GHEA Mariam" w:hAnsi="GHEA Mariam"/>
          <w:spacing w:val="-8"/>
          <w:lang w:val="en-US"/>
        </w:rPr>
        <w:t>՝</w:t>
      </w:r>
      <w:r w:rsidRPr="001C2749">
        <w:rPr>
          <w:rFonts w:ascii="GHEA Mariam" w:hAnsi="GHEA Mariam"/>
          <w:spacing w:val="-8"/>
          <w:lang w:val="hy-AM"/>
        </w:rPr>
        <w:t xml:space="preserve"> Հայաստանի Հանրապետության կառավարությունը</w:t>
      </w:r>
      <w:r w:rsidRPr="001C2749">
        <w:rPr>
          <w:rStyle w:val="apple-converted-space"/>
          <w:rFonts w:ascii="Calibri" w:hAnsi="Calibri" w:cs="Calibri"/>
          <w:spacing w:val="-8"/>
          <w:lang w:val="hy-AM"/>
        </w:rPr>
        <w:t> </w:t>
      </w:r>
      <w:r>
        <w:rPr>
          <w:rStyle w:val="apple-converted-space"/>
          <w:rFonts w:ascii="Calibri" w:hAnsi="Calibri" w:cs="Calibri"/>
          <w:spacing w:val="-8"/>
          <w:lang w:val="en-US"/>
        </w:rPr>
        <w:t xml:space="preserve">    </w:t>
      </w:r>
      <w:r w:rsidRPr="001C2749">
        <w:rPr>
          <w:rFonts w:ascii="GHEA Mariam" w:hAnsi="GHEA Mariam"/>
          <w:bCs/>
          <w:iCs/>
          <w:spacing w:val="-8"/>
          <w:lang w:val="hy-AM"/>
        </w:rPr>
        <w:t>ո</w:t>
      </w:r>
      <w:r>
        <w:rPr>
          <w:rFonts w:ascii="GHEA Mariam" w:hAnsi="GHEA Mariam"/>
          <w:bCs/>
          <w:iCs/>
          <w:spacing w:val="-8"/>
          <w:lang w:val="en-US"/>
        </w:rPr>
        <w:t xml:space="preserve"> </w:t>
      </w:r>
      <w:r w:rsidRPr="001C2749">
        <w:rPr>
          <w:rFonts w:ascii="GHEA Mariam" w:hAnsi="GHEA Mariam"/>
          <w:bCs/>
          <w:iCs/>
          <w:spacing w:val="-8"/>
          <w:lang w:val="hy-AM"/>
        </w:rPr>
        <w:t>ր</w:t>
      </w:r>
      <w:r>
        <w:rPr>
          <w:rFonts w:ascii="GHEA Mariam" w:hAnsi="GHEA Mariam"/>
          <w:bCs/>
          <w:iCs/>
          <w:spacing w:val="-8"/>
          <w:lang w:val="en-US"/>
        </w:rPr>
        <w:t xml:space="preserve"> </w:t>
      </w:r>
      <w:r w:rsidRPr="001C2749">
        <w:rPr>
          <w:rFonts w:ascii="GHEA Mariam" w:hAnsi="GHEA Mariam"/>
          <w:bCs/>
          <w:iCs/>
          <w:spacing w:val="-8"/>
          <w:lang w:val="hy-AM"/>
        </w:rPr>
        <w:t>ո</w:t>
      </w:r>
      <w:r>
        <w:rPr>
          <w:rFonts w:ascii="GHEA Mariam" w:hAnsi="GHEA Mariam"/>
          <w:bCs/>
          <w:iCs/>
          <w:spacing w:val="-8"/>
          <w:lang w:val="en-US"/>
        </w:rPr>
        <w:t xml:space="preserve"> </w:t>
      </w:r>
      <w:r w:rsidRPr="001C2749">
        <w:rPr>
          <w:rFonts w:ascii="GHEA Mariam" w:hAnsi="GHEA Mariam"/>
          <w:bCs/>
          <w:iCs/>
          <w:spacing w:val="-8"/>
          <w:lang w:val="hy-AM"/>
        </w:rPr>
        <w:t>շ</w:t>
      </w:r>
      <w:r>
        <w:rPr>
          <w:rFonts w:ascii="GHEA Mariam" w:hAnsi="GHEA Mariam"/>
          <w:bCs/>
          <w:iCs/>
          <w:spacing w:val="-8"/>
          <w:lang w:val="en-US"/>
        </w:rPr>
        <w:t xml:space="preserve"> </w:t>
      </w:r>
      <w:r w:rsidRPr="001C2749">
        <w:rPr>
          <w:rFonts w:ascii="GHEA Mariam" w:hAnsi="GHEA Mariam"/>
          <w:bCs/>
          <w:iCs/>
          <w:spacing w:val="-8"/>
          <w:lang w:val="hy-AM"/>
        </w:rPr>
        <w:t>ու</w:t>
      </w:r>
      <w:r>
        <w:rPr>
          <w:rFonts w:ascii="GHEA Mariam" w:hAnsi="GHEA Mariam"/>
          <w:bCs/>
          <w:iCs/>
          <w:spacing w:val="-8"/>
          <w:lang w:val="en-US"/>
        </w:rPr>
        <w:t xml:space="preserve"> </w:t>
      </w:r>
      <w:r w:rsidRPr="001C2749">
        <w:rPr>
          <w:rFonts w:ascii="GHEA Mariam" w:hAnsi="GHEA Mariam"/>
          <w:bCs/>
          <w:iCs/>
          <w:spacing w:val="-8"/>
          <w:lang w:val="hy-AM"/>
        </w:rPr>
        <w:t xml:space="preserve">մ </w:t>
      </w:r>
      <w:r>
        <w:rPr>
          <w:rFonts w:ascii="GHEA Mariam" w:hAnsi="GHEA Mariam"/>
          <w:bCs/>
          <w:iCs/>
          <w:spacing w:val="-8"/>
          <w:lang w:val="en-US"/>
        </w:rPr>
        <w:t xml:space="preserve">   </w:t>
      </w:r>
      <w:r w:rsidRPr="001C2749">
        <w:rPr>
          <w:rFonts w:ascii="GHEA Mariam" w:hAnsi="GHEA Mariam"/>
          <w:bCs/>
          <w:iCs/>
          <w:spacing w:val="-8"/>
          <w:lang w:val="hy-AM"/>
        </w:rPr>
        <w:t>է.</w:t>
      </w:r>
    </w:p>
    <w:p w:rsidR="001C2749" w:rsidRPr="001C2749" w:rsidRDefault="001C2749" w:rsidP="00DC62FC">
      <w:pPr>
        <w:pStyle w:val="ListParagraph"/>
        <w:spacing w:after="0" w:line="360" w:lineRule="auto"/>
        <w:ind w:left="0" w:right="130" w:firstLine="270"/>
        <w:jc w:val="both"/>
        <w:rPr>
          <w:rFonts w:ascii="GHEA Mariam" w:eastAsia="Times New Roman" w:hAnsi="GHEA Mariam"/>
          <w:spacing w:val="-8"/>
          <w:sz w:val="24"/>
          <w:szCs w:val="24"/>
          <w:lang w:val="hy-AM"/>
        </w:rPr>
      </w:pPr>
      <w:r>
        <w:rPr>
          <w:rFonts w:ascii="GHEA Mariam" w:eastAsia="Times New Roman" w:hAnsi="GHEA Mariam"/>
          <w:spacing w:val="-8"/>
          <w:sz w:val="24"/>
          <w:szCs w:val="24"/>
        </w:rPr>
        <w:t xml:space="preserve">      </w:t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1. Հայաստանի Հանրապետության կառավարության 2015 թվականի հուլիսի </w:t>
      </w:r>
      <w:r>
        <w:rPr>
          <w:rFonts w:ascii="GHEA Mariam" w:eastAsia="Times New Roman" w:hAnsi="GHEA Mariam"/>
          <w:spacing w:val="-8"/>
          <w:sz w:val="24"/>
          <w:szCs w:val="24"/>
        </w:rPr>
        <w:t xml:space="preserve">   </w:t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>23-ի «</w:t>
      </w:r>
      <w:r w:rsidRPr="001C274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Հաստատված քաղաքաշինական ծրագրային փաստաթղթերի (տարածական պլանավորման փաստաթղթերի) բացակայության դեպքերում քաղաքաշինական գործունեության իրականացման և հողամասերի գործառնական նշանակության փոփո</w:t>
      </w:r>
      <w:r w:rsidR="00F43A7E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1C274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խության կարգը հաստատելու և Հայաստանի Հանրապետության կառավա</w:t>
      </w:r>
      <w:r w:rsidR="00F43A7E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1C274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րության 1998 թվականի հուլիսի 30-ի N 479 որոշումն ուժը կորցրած ճանաչելու մասին</w:t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>» N 828-Ն որոշման մեջ կատարել հետևյալ փոփոխությունները՝</w:t>
      </w:r>
    </w:p>
    <w:p w:rsidR="001C2749" w:rsidRPr="001C2749" w:rsidRDefault="00DC62FC" w:rsidP="001C2749">
      <w:pPr>
        <w:pStyle w:val="ListParagraph"/>
        <w:tabs>
          <w:tab w:val="left" w:pos="0"/>
        </w:tabs>
        <w:spacing w:line="360" w:lineRule="auto"/>
        <w:ind w:left="360" w:right="136"/>
        <w:jc w:val="both"/>
        <w:rPr>
          <w:rFonts w:ascii="GHEA Mariam" w:eastAsia="Times New Roman" w:hAnsi="GHEA Mariam"/>
          <w:spacing w:val="-8"/>
          <w:sz w:val="24"/>
          <w:szCs w:val="24"/>
          <w:lang w:val="hy-AM"/>
        </w:rPr>
      </w:pPr>
      <w:r>
        <w:rPr>
          <w:rFonts w:ascii="GHEA Mariam" w:eastAsia="Times New Roman" w:hAnsi="GHEA Mariam"/>
          <w:spacing w:val="-8"/>
          <w:sz w:val="24"/>
          <w:szCs w:val="24"/>
        </w:rPr>
        <w:t xml:space="preserve">   </w:t>
      </w:r>
      <w:r w:rsidR="001C2749"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="001C2749">
        <w:rPr>
          <w:rFonts w:ascii="GHEA Mariam" w:eastAsia="Times New Roman" w:hAnsi="GHEA Mariam"/>
          <w:spacing w:val="-8"/>
          <w:sz w:val="24"/>
          <w:szCs w:val="24"/>
        </w:rPr>
        <w:t xml:space="preserve">1) </w:t>
      </w:r>
      <w:r w:rsidR="001C2749"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որոշման հավելվածի 4-րդ կետի </w:t>
      </w:r>
      <w:r w:rsidR="001C2749" w:rsidRPr="001C274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1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-ին</w:t>
      </w:r>
      <w:r w:rsidR="001C2749" w:rsidRPr="001C274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1C2749"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>ենթակետում, 5-րդ, 6-րդ</w:t>
      </w:r>
      <w:r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և</w:t>
      </w:r>
      <w:r w:rsidR="001C2749"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7-րդ կետերում </w:t>
      </w:r>
    </w:p>
    <w:p w:rsidR="001C2749" w:rsidRDefault="001C2749" w:rsidP="00DC62FC">
      <w:pPr>
        <w:pStyle w:val="ListParagraph"/>
        <w:tabs>
          <w:tab w:val="left" w:pos="0"/>
        </w:tabs>
        <w:spacing w:after="0" w:line="360" w:lineRule="auto"/>
        <w:ind w:left="0" w:right="136"/>
        <w:jc w:val="both"/>
        <w:rPr>
          <w:rFonts w:ascii="GHEA Mariam" w:eastAsia="Times New Roman" w:hAnsi="GHEA Mariam"/>
          <w:spacing w:val="-8"/>
          <w:sz w:val="24"/>
          <w:szCs w:val="24"/>
        </w:rPr>
      </w:pP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«Հայաստանի Հանրապետության քաղաքաշինության նախարարություն» բառերը և դրանց հոլովաձևերը </w:t>
      </w:r>
      <w:proofErr w:type="spellStart"/>
      <w:r w:rsidR="00DC62FC">
        <w:rPr>
          <w:rFonts w:ascii="GHEA Mariam" w:eastAsia="Times New Roman" w:hAnsi="GHEA Mariam"/>
          <w:spacing w:val="-8"/>
          <w:sz w:val="24"/>
          <w:szCs w:val="24"/>
        </w:rPr>
        <w:t>համապատասխանաբար</w:t>
      </w:r>
      <w:proofErr w:type="spellEnd"/>
      <w:r w:rsidR="00DC62FC">
        <w:rPr>
          <w:rFonts w:ascii="GHEA Mariam" w:eastAsia="Times New Roman" w:hAnsi="GHEA Mariam"/>
          <w:spacing w:val="-8"/>
          <w:sz w:val="24"/>
          <w:szCs w:val="24"/>
        </w:rPr>
        <w:t xml:space="preserve"> </w:t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>փոխարինել «Հայաստանի Հանրա</w:t>
      </w:r>
      <w:r w:rsidR="00DC62FC">
        <w:rPr>
          <w:rFonts w:ascii="GHEA Mariam" w:eastAsia="Times New Roman" w:hAnsi="GHEA Mariam"/>
          <w:spacing w:val="-8"/>
          <w:sz w:val="24"/>
          <w:szCs w:val="24"/>
          <w:lang w:val="hy-AM"/>
        </w:rPr>
        <w:softHyphen/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>պե</w:t>
      </w:r>
      <w:r w:rsidR="00DC62FC">
        <w:rPr>
          <w:rFonts w:ascii="GHEA Mariam" w:eastAsia="Times New Roman" w:hAnsi="GHEA Mariam"/>
          <w:spacing w:val="-8"/>
          <w:sz w:val="24"/>
          <w:szCs w:val="24"/>
          <w:lang w:val="hy-AM"/>
        </w:rPr>
        <w:softHyphen/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տության քաղաքաշինության կոմիտե» բառերով և դրանց </w:t>
      </w:r>
      <w:proofErr w:type="spellStart"/>
      <w:r w:rsidR="00DC62FC">
        <w:rPr>
          <w:rFonts w:ascii="GHEA Mariam" w:eastAsia="Times New Roman" w:hAnsi="GHEA Mariam"/>
          <w:spacing w:val="-8"/>
          <w:sz w:val="24"/>
          <w:szCs w:val="24"/>
        </w:rPr>
        <w:t>համապատասխան</w:t>
      </w:r>
      <w:proofErr w:type="spellEnd"/>
      <w:r w:rsidR="00DC62FC">
        <w:rPr>
          <w:rFonts w:ascii="GHEA Mariam" w:eastAsia="Times New Roman" w:hAnsi="GHEA Mariam"/>
          <w:spacing w:val="-8"/>
          <w:sz w:val="24"/>
          <w:szCs w:val="24"/>
        </w:rPr>
        <w:t xml:space="preserve"> </w:t>
      </w:r>
      <w:r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>հոլովաձևերով.</w:t>
      </w:r>
      <w:r>
        <w:rPr>
          <w:rFonts w:ascii="GHEA Mariam" w:eastAsia="Times New Roman" w:hAnsi="GHEA Mariam"/>
          <w:spacing w:val="-8"/>
          <w:sz w:val="24"/>
          <w:szCs w:val="24"/>
        </w:rPr>
        <w:t xml:space="preserve"> </w:t>
      </w:r>
    </w:p>
    <w:p w:rsidR="001C2749" w:rsidRDefault="00DC62FC" w:rsidP="001C2749">
      <w:pPr>
        <w:pStyle w:val="ListParagraph"/>
        <w:tabs>
          <w:tab w:val="left" w:pos="0"/>
        </w:tabs>
        <w:spacing w:after="0" w:line="360" w:lineRule="auto"/>
        <w:ind w:left="0" w:right="136" w:firstLine="360"/>
        <w:jc w:val="both"/>
        <w:rPr>
          <w:rFonts w:ascii="GHEA Mariam" w:eastAsia="Times New Roman" w:hAnsi="GHEA Mariam"/>
          <w:spacing w:val="-8"/>
          <w:sz w:val="24"/>
          <w:szCs w:val="24"/>
          <w:lang w:val="hy-AM"/>
        </w:rPr>
      </w:pPr>
      <w:r>
        <w:rPr>
          <w:rFonts w:ascii="GHEA Mariam" w:eastAsia="Times New Roman" w:hAnsi="GHEA Mariam"/>
          <w:spacing w:val="-8"/>
          <w:sz w:val="24"/>
          <w:szCs w:val="24"/>
        </w:rPr>
        <w:t xml:space="preserve">   </w:t>
      </w:r>
      <w:r w:rsidR="001C2749">
        <w:rPr>
          <w:rFonts w:ascii="GHEA Mariam" w:eastAsia="Times New Roman" w:hAnsi="GHEA Mariam"/>
          <w:spacing w:val="-8"/>
          <w:sz w:val="24"/>
          <w:szCs w:val="24"/>
        </w:rPr>
        <w:t xml:space="preserve">2) </w:t>
      </w:r>
      <w:r w:rsidR="001C2749" w:rsidRPr="001C2749">
        <w:rPr>
          <w:rFonts w:ascii="GHEA Mariam" w:eastAsia="Times New Roman" w:hAnsi="GHEA Mariam" w:cs="Sylfaen"/>
          <w:spacing w:val="-8"/>
          <w:sz w:val="24"/>
          <w:szCs w:val="24"/>
          <w:lang w:val="hy-AM"/>
        </w:rPr>
        <w:t>որոշման</w:t>
      </w:r>
      <w:r w:rsidR="001C2749"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="001C2749" w:rsidRPr="001C2749">
        <w:rPr>
          <w:rFonts w:ascii="GHEA Mariam" w:eastAsia="Times New Roman" w:hAnsi="GHEA Mariam" w:cs="Sylfaen"/>
          <w:spacing w:val="-8"/>
          <w:sz w:val="24"/>
          <w:szCs w:val="24"/>
          <w:lang w:val="hy-AM"/>
        </w:rPr>
        <w:t>հավելվածի</w:t>
      </w:r>
      <w:r w:rsidR="001C2749" w:rsidRPr="001C2749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8-րդ կետը շարադրել հետևյալ խմբագրությամբ</w:t>
      </w:r>
      <w:r>
        <w:rPr>
          <w:rFonts w:ascii="GHEA Mariam" w:eastAsia="Times New Roman" w:hAnsi="GHEA Mariam"/>
          <w:spacing w:val="-8"/>
          <w:sz w:val="24"/>
          <w:szCs w:val="24"/>
          <w:lang w:val="hy-AM"/>
        </w:rPr>
        <w:t>.</w:t>
      </w:r>
    </w:p>
    <w:p w:rsidR="00DC62FC" w:rsidRPr="001C2749" w:rsidRDefault="00DC62FC" w:rsidP="001C2749">
      <w:pPr>
        <w:pStyle w:val="ListParagraph"/>
        <w:tabs>
          <w:tab w:val="left" w:pos="0"/>
        </w:tabs>
        <w:spacing w:after="0" w:line="360" w:lineRule="auto"/>
        <w:ind w:left="0" w:right="136" w:firstLine="360"/>
        <w:jc w:val="both"/>
        <w:rPr>
          <w:rFonts w:ascii="GHEA Mariam" w:eastAsia="Times New Roman" w:hAnsi="GHEA Mariam"/>
          <w:spacing w:val="-8"/>
          <w:sz w:val="24"/>
          <w:szCs w:val="24"/>
          <w:lang w:val="hy-AM"/>
        </w:rPr>
      </w:pPr>
    </w:p>
    <w:p w:rsidR="001C2749" w:rsidRPr="001C2749" w:rsidRDefault="00DC62FC" w:rsidP="001C2749">
      <w:pPr>
        <w:pStyle w:val="ListParagraph"/>
        <w:tabs>
          <w:tab w:val="left" w:pos="0"/>
        </w:tabs>
        <w:spacing w:after="0" w:line="360" w:lineRule="auto"/>
        <w:ind w:left="0" w:right="136" w:firstLine="360"/>
        <w:jc w:val="both"/>
        <w:rPr>
          <w:rFonts w:ascii="GHEA Mariam" w:eastAsia="Times New Roman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</w:rPr>
        <w:t xml:space="preserve">    </w:t>
      </w:r>
      <w:r w:rsidR="001C2749" w:rsidRPr="001C2749">
        <w:rPr>
          <w:rFonts w:ascii="GHEA Mariam" w:hAnsi="GHEA Mariam"/>
          <w:spacing w:val="-8"/>
          <w:sz w:val="24"/>
          <w:szCs w:val="24"/>
          <w:lang w:val="hy-AM"/>
        </w:rPr>
        <w:t xml:space="preserve">«8. </w:t>
      </w:r>
      <w:r w:rsidR="001C2749" w:rsidRPr="001C274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Համաձայնեցնող մարմնի (մարմինների) կողմից առաջարկությունը կարող է մերժվել, եթե այն չի համապատասխանում Հայաստանի Հանրապետության օրենս</w:t>
      </w:r>
      <w:r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="001C2749" w:rsidRPr="001C274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դրությամբ, նորմատիվատեխնիկական փաստաթղթերով, սույն կարգով և այլ իրա</w:t>
      </w:r>
      <w:r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="001C2749" w:rsidRPr="001C274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վական ակտերով սահմանված պահանջներին, խախտում է քաղաքաշինական կար</w:t>
      </w:r>
      <w:r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="001C2749" w:rsidRPr="001C274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գավորման՝ կառուցապատման և </w:t>
      </w:r>
      <w:r w:rsidR="001C2749" w:rsidRPr="001C274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կարմիր գծերը</w:t>
      </w:r>
      <w:r w:rsidR="001C2749" w:rsidRPr="001C274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, խոչընդոտում է քաղաքաշինական </w:t>
      </w:r>
      <w:r w:rsidR="001C2749" w:rsidRPr="00DC62FC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 xml:space="preserve">միջավայրի հետագա </w:t>
      </w:r>
      <w:r w:rsidR="001C2749" w:rsidRPr="00DC62FC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>ամբողջականացմանն ու շրջակա միջավայրի բնականոն վերար</w:t>
      </w:r>
      <w:r w:rsidRPr="00DC62FC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softHyphen/>
      </w:r>
      <w:r w:rsidR="001C2749" w:rsidRPr="00DC62FC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>տադրմանը:</w:t>
      </w:r>
      <w:r w:rsidR="001C2749" w:rsidRPr="00DC62FC">
        <w:rPr>
          <w:rFonts w:ascii="GHEA Mariam" w:hAnsi="GHEA Mariam"/>
          <w:spacing w:val="-2"/>
          <w:sz w:val="24"/>
          <w:szCs w:val="24"/>
          <w:lang w:val="hy-AM"/>
        </w:rPr>
        <w:t>»:</w:t>
      </w:r>
    </w:p>
    <w:p w:rsidR="001C2749" w:rsidRDefault="00DC62FC" w:rsidP="001C2749">
      <w:pPr>
        <w:tabs>
          <w:tab w:val="left" w:pos="426"/>
          <w:tab w:val="left" w:pos="1136"/>
        </w:tabs>
        <w:spacing w:line="360" w:lineRule="auto"/>
        <w:ind w:right="136" w:firstLine="360"/>
        <w:contextualSpacing/>
        <w:jc w:val="both"/>
        <w:rPr>
          <w:rFonts w:ascii="GHEA Mariam" w:hAnsi="GHEA Mariam" w:cs="Sylfaen"/>
          <w:b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</w:rPr>
        <w:t xml:space="preserve">    </w:t>
      </w:r>
      <w:r w:rsidR="001C2749" w:rsidRPr="001C2749">
        <w:rPr>
          <w:rFonts w:ascii="GHEA Mariam" w:hAnsi="GHEA Mariam"/>
          <w:spacing w:val="-8"/>
          <w:sz w:val="24"/>
          <w:szCs w:val="24"/>
          <w:lang w:val="hy-AM"/>
        </w:rPr>
        <w:t xml:space="preserve">2. Սույն որոշումն ուժի մեջ է մտնում պաշտոնական հրապարակման օրվան հաջորդող </w:t>
      </w:r>
      <w:r>
        <w:rPr>
          <w:rFonts w:ascii="GHEA Mariam" w:hAnsi="GHEA Mariam"/>
          <w:spacing w:val="-8"/>
          <w:sz w:val="24"/>
          <w:szCs w:val="24"/>
          <w:lang w:val="hy-AM"/>
        </w:rPr>
        <w:t>տասներո</w:t>
      </w:r>
      <w:r w:rsidR="001C2749" w:rsidRPr="001C2749">
        <w:rPr>
          <w:rFonts w:ascii="GHEA Mariam" w:hAnsi="GHEA Mariam"/>
          <w:spacing w:val="-8"/>
          <w:sz w:val="24"/>
          <w:szCs w:val="24"/>
          <w:lang w:val="hy-AM"/>
        </w:rPr>
        <w:t>րդ օրը:</w:t>
      </w:r>
      <w:r w:rsidR="001C2749" w:rsidRPr="001C2749">
        <w:rPr>
          <w:rFonts w:ascii="GHEA Mariam" w:hAnsi="GHEA Mariam" w:cs="Sylfaen"/>
          <w:b/>
          <w:spacing w:val="-8"/>
          <w:sz w:val="24"/>
          <w:szCs w:val="24"/>
          <w:lang w:val="hy-AM"/>
        </w:rPr>
        <w:tab/>
      </w:r>
    </w:p>
    <w:p w:rsidR="00DC62FC" w:rsidRPr="00DC62FC" w:rsidRDefault="00DC62FC" w:rsidP="001C2749">
      <w:pPr>
        <w:tabs>
          <w:tab w:val="left" w:pos="426"/>
          <w:tab w:val="left" w:pos="1136"/>
        </w:tabs>
        <w:spacing w:line="360" w:lineRule="auto"/>
        <w:ind w:right="136" w:firstLine="360"/>
        <w:contextualSpacing/>
        <w:jc w:val="both"/>
        <w:rPr>
          <w:rFonts w:ascii="GHEA Mariam" w:hAnsi="GHEA Mariam" w:cs="Sylfaen"/>
          <w:b/>
          <w:spacing w:val="-8"/>
          <w:sz w:val="34"/>
          <w:szCs w:val="24"/>
          <w:lang w:val="hy-AM"/>
        </w:rPr>
      </w:pPr>
    </w:p>
    <w:p w:rsidR="00DC62FC" w:rsidRPr="00FC14D1" w:rsidRDefault="00DC62FC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C62FC" w:rsidRPr="00FC14D1" w:rsidRDefault="00DC62FC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C62FC" w:rsidRPr="00FC14D1" w:rsidRDefault="00DC62FC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C62FC" w:rsidRPr="00DC62FC" w:rsidRDefault="00DC62FC" w:rsidP="00DC62FC">
      <w:pPr>
        <w:pStyle w:val="norm"/>
        <w:spacing w:line="240" w:lineRule="auto"/>
        <w:ind w:firstLine="0"/>
        <w:rPr>
          <w:rFonts w:ascii="GHEA Mariam" w:hAnsi="GHEA Mariam"/>
          <w:vanish/>
          <w:spacing w:val="-8"/>
          <w:sz w:val="24"/>
          <w:szCs w:val="24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1F225D" w:rsidRPr="001C2749" w:rsidRDefault="001F225D" w:rsidP="001C2749">
      <w:pPr>
        <w:pStyle w:val="mechtex"/>
        <w:spacing w:line="360" w:lineRule="auto"/>
        <w:rPr>
          <w:rFonts w:ascii="GHEA Mariam" w:hAnsi="GHEA Mariam"/>
          <w:spacing w:val="-8"/>
          <w:sz w:val="24"/>
          <w:szCs w:val="24"/>
        </w:rPr>
      </w:pPr>
      <w:bookmarkStart w:id="0" w:name="_GoBack"/>
      <w:bookmarkEnd w:id="0"/>
    </w:p>
    <w:sectPr w:rsidR="001F225D" w:rsidRPr="001C2749" w:rsidSect="001C27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72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D0" w:rsidRDefault="00D75ED0">
      <w:r>
        <w:separator/>
      </w:r>
    </w:p>
  </w:endnote>
  <w:endnote w:type="continuationSeparator" w:id="0">
    <w:p w:rsidR="00D75ED0" w:rsidRDefault="00D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5A2A82" w:rsidRDefault="005A2A82" w:rsidP="005A2A82">
    <w:pPr>
      <w:pStyle w:val="Footer"/>
    </w:pPr>
    <w:fldSimple w:instr=" FILENAME   \* MERGEFORMAT ">
      <w:r>
        <w:rPr>
          <w:noProof/>
        </w:rPr>
        <w:t>voroshum-Ak29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D0" w:rsidRDefault="00D75ED0">
      <w:r>
        <w:separator/>
      </w:r>
    </w:p>
  </w:footnote>
  <w:footnote w:type="continuationSeparator" w:id="0">
    <w:p w:rsidR="00D75ED0" w:rsidRDefault="00D7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A8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7B4"/>
    <w:multiLevelType w:val="hybridMultilevel"/>
    <w:tmpl w:val="5626539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4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749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A82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61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ED0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2FC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3A7E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33054"/>
  <w15:chartTrackingRefBased/>
  <w15:docId w15:val="{E0F50E3A-28AD-45B6-AEDB-5E1A9CB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C2749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1C27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C27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1C2749"/>
    <w:rPr>
      <w:rFonts w:cs="Times New Roman"/>
      <w:b/>
      <w:bCs/>
    </w:rPr>
  </w:style>
  <w:style w:type="character" w:customStyle="1" w:styleId="apple-converted-space">
    <w:name w:val="apple-converted-space"/>
    <w:rsid w:val="001C2749"/>
    <w:rPr>
      <w:rFonts w:cs="Times New Roman"/>
    </w:rPr>
  </w:style>
  <w:style w:type="character" w:customStyle="1" w:styleId="normChar">
    <w:name w:val="norm Char"/>
    <w:link w:val="norm"/>
    <w:locked/>
    <w:rsid w:val="001C2749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DC62FC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DC62F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4</cp:revision>
  <dcterms:created xsi:type="dcterms:W3CDTF">2021-11-17T05:17:00Z</dcterms:created>
  <dcterms:modified xsi:type="dcterms:W3CDTF">2021-11-17T05:41:00Z</dcterms:modified>
</cp:coreProperties>
</file>