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D01" w:rsidRDefault="00206D01" w:rsidP="00206D01">
      <w:pPr>
        <w:spacing w:line="360" w:lineRule="auto"/>
        <w:ind w:firstLine="900"/>
        <w:jc w:val="center"/>
        <w:rPr>
          <w:rFonts w:ascii="GHEA Grapalat" w:hAnsi="GHEA Grapalat" w:cstheme="minorBidi"/>
          <w:b/>
          <w:lang w:val="hy-AM"/>
        </w:rPr>
      </w:pPr>
      <w:bookmarkStart w:id="0" w:name="_GoBack"/>
      <w:bookmarkEnd w:id="0"/>
      <w:r>
        <w:rPr>
          <w:rFonts w:ascii="GHEA Grapalat" w:hAnsi="GHEA Grapalat"/>
          <w:b/>
          <w:lang w:val="hy-AM"/>
        </w:rPr>
        <w:t>ՀԻՄՆԱՎՈՐՈՒՄ</w:t>
      </w:r>
    </w:p>
    <w:p w:rsidR="00206D01" w:rsidRDefault="00206D01" w:rsidP="00206D01">
      <w:pPr>
        <w:spacing w:line="360" w:lineRule="auto"/>
        <w:ind w:firstLine="900"/>
        <w:jc w:val="center"/>
        <w:rPr>
          <w:rFonts w:ascii="GHEA Grapalat" w:hAnsi="GHEA Grapalat" w:cs="Arial"/>
          <w:b/>
          <w:lang w:val="hy-AM"/>
        </w:rPr>
      </w:pPr>
      <w:r>
        <w:rPr>
          <w:rFonts w:ascii="GHEA Grapalat" w:hAnsi="GHEA Grapalat"/>
          <w:b/>
          <w:lang w:val="hy-AM"/>
        </w:rPr>
        <w:t xml:space="preserve"> «</w:t>
      </w:r>
      <w:r>
        <w:rPr>
          <w:rFonts w:ascii="GHEA Grapalat" w:hAnsi="GHEA Grapalat"/>
          <w:b/>
          <w:bCs/>
          <w:lang w:val="hy-AM"/>
        </w:rPr>
        <w:t>ՀԱՅԱՍՏԱՆԻ ՀԱՆՐԱՊԵՏՈՒԹՅԱՆ 2021 ԹՎԱԿԱՆԻ ՊԵՏԱԿԱՆ ԲՅՈՒՋԵԻ ՄԱՍԻՆ»</w:t>
      </w:r>
      <w:r>
        <w:rPr>
          <w:rFonts w:ascii="GHEA Grapalat" w:hAnsi="GHEA Grapalat"/>
          <w:b/>
          <w:lang w:val="hy-AM"/>
        </w:rPr>
        <w:t xml:space="preserve"> ՕՐԵՆՔ</w:t>
      </w:r>
      <w:r>
        <w:rPr>
          <w:rFonts w:ascii="GHEA Grapalat" w:hAnsi="GHEA Grapalat"/>
          <w:b/>
          <w:bCs/>
          <w:lang w:val="hy-AM"/>
        </w:rPr>
        <w:t xml:space="preserve">ՈՒՄ ԵՎ ՀԱՅԱՍՏԱՆԻ ՀԱՆՐԱՊԵՏՈՒԹՅԱՆ ԿԱՌԱՎԱՐՈՒԹՅԱՆ 2020 ԹՎԱԿԱՆԻ ԴԵԿՏԵՄԲԵՐԻ 30-Ի N 2215-Ն ՈՐՈՇՄԱՆ ՄԵՋ ՓՈՓՈԽՈՒԹՅՈՒՆՆԵՐ ԵՎ ԼՐԱՑՈՒՄՆԵՐ ԿԱՏԱՐԵԼՈՒ ՄԱՍԻՆ </w:t>
      </w:r>
      <w:r>
        <w:rPr>
          <w:rFonts w:ascii="GHEA Grapalat" w:hAnsi="GHEA Grapalat"/>
          <w:b/>
          <w:lang w:val="hy-AM"/>
        </w:rPr>
        <w:t>ՈՐՈՇՄԱՆ ԸՆԴՈՒՆՄԱՆ</w:t>
      </w:r>
    </w:p>
    <w:p w:rsidR="00206D01" w:rsidRDefault="00206D01" w:rsidP="00206D01">
      <w:pPr>
        <w:spacing w:line="360" w:lineRule="auto"/>
        <w:ind w:firstLine="900"/>
        <w:jc w:val="both"/>
        <w:rPr>
          <w:rFonts w:ascii="GHEA Grapalat" w:hAnsi="GHEA Grapalat" w:cstheme="minorBidi"/>
          <w:lang w:val="hy-AM"/>
        </w:rPr>
      </w:pPr>
    </w:p>
    <w:p w:rsidR="00206D01" w:rsidRPr="00E235E1" w:rsidRDefault="00E235E1" w:rsidP="00E235E1">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1.</w:t>
      </w:r>
      <w:r w:rsidR="00206D01" w:rsidRPr="00E235E1">
        <w:rPr>
          <w:rFonts w:ascii="GHEA Grapalat" w:hAnsi="GHEA Grapalat"/>
          <w:b/>
          <w:lang w:val="hy-AM"/>
        </w:rPr>
        <w:t>Անհրաժեշտությունը</w:t>
      </w:r>
    </w:p>
    <w:p w:rsidR="00206D01" w:rsidRDefault="00206D01" w:rsidP="00206D01">
      <w:pPr>
        <w:spacing w:line="360" w:lineRule="auto"/>
        <w:ind w:firstLine="900"/>
        <w:jc w:val="both"/>
        <w:rPr>
          <w:rFonts w:ascii="GHEA Grapalat" w:hAnsi="GHEA Grapalat" w:cs="Sylfaen"/>
          <w:lang w:val="en-GB"/>
        </w:rPr>
      </w:pPr>
      <w:r>
        <w:rPr>
          <w:rFonts w:ascii="GHEA Grapalat" w:hAnsi="GHEA Grapalat"/>
          <w:lang w:val="hy-AM"/>
        </w:rPr>
        <w:t>«</w:t>
      </w:r>
      <w:r>
        <w:rPr>
          <w:rFonts w:ascii="GHEA Grapalat" w:hAnsi="GHEA Grapalat"/>
          <w:shd w:val="clear" w:color="auto" w:fill="FFFFFF"/>
          <w:lang w:val="hy-AM"/>
        </w:rPr>
        <w:t>Հայաստանի Հանրապետության 202</w:t>
      </w:r>
      <w:r>
        <w:rPr>
          <w:rFonts w:ascii="GHEA Grapalat" w:hAnsi="GHEA Grapalat"/>
          <w:shd w:val="clear" w:color="auto" w:fill="FFFFFF"/>
          <w:lang w:val="en-GB"/>
        </w:rPr>
        <w:t>1</w:t>
      </w:r>
      <w:r>
        <w:rPr>
          <w:rFonts w:ascii="GHEA Grapalat" w:hAnsi="GHEA Grapalat"/>
          <w:shd w:val="clear" w:color="auto" w:fill="FFFFFF"/>
          <w:lang w:val="hy-AM"/>
        </w:rPr>
        <w:t xml:space="preserve"> թվականի պետական բյուջե</w:t>
      </w:r>
      <w:r>
        <w:rPr>
          <w:rFonts w:ascii="GHEA Grapalat" w:hAnsi="GHEA Grapalat"/>
          <w:shd w:val="clear" w:color="auto" w:fill="FFFFFF"/>
          <w:lang w:val="en-GB"/>
        </w:rPr>
        <w:t xml:space="preserve">ի </w:t>
      </w:r>
      <w:proofErr w:type="spellStart"/>
      <w:r>
        <w:rPr>
          <w:rFonts w:ascii="GHEA Grapalat" w:hAnsi="GHEA Grapalat"/>
          <w:shd w:val="clear" w:color="auto" w:fill="FFFFFF"/>
          <w:lang w:val="en-GB"/>
        </w:rPr>
        <w:t>մասին</w:t>
      </w:r>
      <w:proofErr w:type="spellEnd"/>
      <w:r>
        <w:rPr>
          <w:rFonts w:ascii="GHEA Grapalat" w:hAnsi="GHEA Grapalat"/>
          <w:shd w:val="clear" w:color="auto" w:fill="FFFFFF"/>
          <w:lang w:val="en-GB"/>
        </w:rPr>
        <w:t xml:space="preserve">» </w:t>
      </w:r>
      <w:proofErr w:type="spellStart"/>
      <w:r>
        <w:rPr>
          <w:rFonts w:ascii="GHEA Grapalat" w:hAnsi="GHEA Grapalat"/>
          <w:shd w:val="clear" w:color="auto" w:fill="FFFFFF"/>
          <w:lang w:val="en-GB"/>
        </w:rPr>
        <w:t>օրենքում</w:t>
      </w:r>
      <w:proofErr w:type="spellEnd"/>
      <w:r>
        <w:rPr>
          <w:rFonts w:ascii="GHEA Grapalat" w:hAnsi="GHEA Grapalat"/>
          <w:shd w:val="clear" w:color="auto" w:fill="FFFFFF"/>
          <w:lang w:val="en-GB"/>
        </w:rPr>
        <w:t xml:space="preserve"> </w:t>
      </w:r>
      <w:r>
        <w:rPr>
          <w:rFonts w:ascii="GHEA Grapalat" w:hAnsi="GHEA Grapalat"/>
          <w:shd w:val="clear" w:color="auto" w:fill="FFFFFF"/>
          <w:lang w:val="hy-AM"/>
        </w:rPr>
        <w:t>և Հայաստանի Հանրապետության կառավարության 20</w:t>
      </w:r>
      <w:r>
        <w:rPr>
          <w:rFonts w:ascii="GHEA Grapalat" w:hAnsi="GHEA Grapalat"/>
          <w:shd w:val="clear" w:color="auto" w:fill="FFFFFF"/>
          <w:lang w:val="en-GB"/>
        </w:rPr>
        <w:t>20</w:t>
      </w:r>
      <w:r>
        <w:rPr>
          <w:rFonts w:ascii="GHEA Grapalat" w:hAnsi="GHEA Grapalat"/>
          <w:shd w:val="clear" w:color="auto" w:fill="FFFFFF"/>
          <w:lang w:val="hy-AM"/>
        </w:rPr>
        <w:t xml:space="preserve"> թվականի դեկտեմբերի </w:t>
      </w:r>
      <w:r>
        <w:rPr>
          <w:rFonts w:ascii="GHEA Grapalat" w:hAnsi="GHEA Grapalat"/>
          <w:shd w:val="clear" w:color="auto" w:fill="FFFFFF"/>
          <w:lang w:val="en-GB"/>
        </w:rPr>
        <w:t>30</w:t>
      </w:r>
      <w:r>
        <w:rPr>
          <w:rFonts w:ascii="GHEA Grapalat" w:hAnsi="GHEA Grapalat"/>
          <w:shd w:val="clear" w:color="auto" w:fill="FFFFFF"/>
          <w:lang w:val="hy-AM"/>
        </w:rPr>
        <w:t>-ի N</w:t>
      </w:r>
      <w:r>
        <w:rPr>
          <w:rFonts w:ascii="GHEA Grapalat" w:hAnsi="GHEA Grapalat"/>
          <w:shd w:val="clear" w:color="auto" w:fill="FFFFFF"/>
          <w:lang w:val="en-US"/>
        </w:rPr>
        <w:t xml:space="preserve"> </w:t>
      </w:r>
      <w:r>
        <w:rPr>
          <w:rFonts w:ascii="GHEA Grapalat" w:hAnsi="GHEA Grapalat"/>
          <w:shd w:val="clear" w:color="auto" w:fill="FFFFFF"/>
          <w:lang w:val="en-GB"/>
        </w:rPr>
        <w:t>2215</w:t>
      </w:r>
      <w:r>
        <w:rPr>
          <w:rFonts w:ascii="GHEA Grapalat" w:hAnsi="GHEA Grapalat"/>
          <w:shd w:val="clear" w:color="auto" w:fill="FFFFFF"/>
          <w:lang w:val="hy-AM"/>
        </w:rPr>
        <w:t>-Ն որոշման մեջ փոփոխություններ</w:t>
      </w:r>
      <w:r>
        <w:rPr>
          <w:rFonts w:ascii="GHEA Grapalat" w:hAnsi="GHEA Grapalat"/>
          <w:shd w:val="clear" w:color="auto" w:fill="FFFFFF"/>
          <w:lang w:val="en-US"/>
        </w:rPr>
        <w:t xml:space="preserve"> և </w:t>
      </w:r>
      <w:proofErr w:type="spellStart"/>
      <w:r>
        <w:rPr>
          <w:rFonts w:ascii="GHEA Grapalat" w:hAnsi="GHEA Grapalat"/>
          <w:shd w:val="clear" w:color="auto" w:fill="FFFFFF"/>
          <w:lang w:val="en-US"/>
        </w:rPr>
        <w:t>լրացումներ</w:t>
      </w:r>
      <w:proofErr w:type="spellEnd"/>
      <w:r>
        <w:rPr>
          <w:rFonts w:ascii="GHEA Grapalat" w:hAnsi="GHEA Grapalat"/>
          <w:shd w:val="clear" w:color="auto" w:fill="FFFFFF"/>
          <w:lang w:val="en-US"/>
        </w:rPr>
        <w:t xml:space="preserve"> </w:t>
      </w:r>
      <w:r>
        <w:rPr>
          <w:rFonts w:ascii="GHEA Grapalat" w:hAnsi="GHEA Grapalat"/>
          <w:shd w:val="clear" w:color="auto" w:fill="FFFFFF"/>
          <w:lang w:val="hy-AM"/>
        </w:rPr>
        <w:t xml:space="preserve">կատարելու մասին» </w:t>
      </w:r>
      <w:proofErr w:type="spellStart"/>
      <w:r>
        <w:rPr>
          <w:rFonts w:ascii="GHEA Grapalat" w:hAnsi="GHEA Grapalat"/>
          <w:shd w:val="clear" w:color="auto" w:fill="FFFFFF"/>
          <w:lang w:val="en-US"/>
        </w:rPr>
        <w:t>որոշման</w:t>
      </w:r>
      <w:proofErr w:type="spellEnd"/>
      <w:r>
        <w:rPr>
          <w:rFonts w:ascii="GHEA Grapalat" w:hAnsi="GHEA Grapalat"/>
          <w:lang w:val="en-US"/>
        </w:rPr>
        <w:t xml:space="preserve"> </w:t>
      </w:r>
      <w:proofErr w:type="spellStart"/>
      <w:r>
        <w:rPr>
          <w:rFonts w:ascii="GHEA Grapalat" w:hAnsi="GHEA Grapalat"/>
        </w:rPr>
        <w:t>նախագծի</w:t>
      </w:r>
      <w:proofErr w:type="spellEnd"/>
      <w:r>
        <w:rPr>
          <w:rFonts w:ascii="GHEA Grapalat" w:hAnsi="GHEA Grapalat"/>
          <w:lang w:val="en-US"/>
        </w:rPr>
        <w:t xml:space="preserve"> </w:t>
      </w:r>
      <w:proofErr w:type="spellStart"/>
      <w:r>
        <w:rPr>
          <w:rFonts w:ascii="GHEA Grapalat" w:hAnsi="GHEA Grapalat"/>
        </w:rPr>
        <w:t>ընդուն</w:t>
      </w:r>
      <w:r>
        <w:rPr>
          <w:rFonts w:ascii="GHEA Grapalat" w:hAnsi="GHEA Grapalat"/>
          <w:lang w:val="en-US"/>
        </w:rPr>
        <w:t>ման</w:t>
      </w:r>
      <w:proofErr w:type="spellEnd"/>
      <w:r>
        <w:rPr>
          <w:rFonts w:ascii="GHEA Grapalat" w:hAnsi="GHEA Grapalat"/>
          <w:lang w:val="en-US"/>
        </w:rPr>
        <w:t xml:space="preserve"> </w:t>
      </w:r>
      <w:proofErr w:type="spellStart"/>
      <w:r>
        <w:rPr>
          <w:rFonts w:ascii="GHEA Grapalat" w:hAnsi="GHEA Grapalat"/>
          <w:lang w:val="en-US"/>
        </w:rPr>
        <w:t>անհրաժեշտո</w:t>
      </w:r>
      <w:r>
        <w:rPr>
          <w:rFonts w:ascii="GHEA Grapalat" w:hAnsi="GHEA Grapalat" w:cs="Sylfaen"/>
          <w:lang w:val="en-GB"/>
        </w:rPr>
        <w:t>ւթյունը</w:t>
      </w:r>
      <w:proofErr w:type="spellEnd"/>
      <w:r>
        <w:rPr>
          <w:rFonts w:ascii="GHEA Grapalat" w:hAnsi="GHEA Grapalat" w:cs="Sylfaen"/>
          <w:lang w:val="en-GB"/>
        </w:rPr>
        <w:t xml:space="preserve"> </w:t>
      </w:r>
      <w:proofErr w:type="spellStart"/>
      <w:r>
        <w:rPr>
          <w:rFonts w:ascii="GHEA Grapalat" w:hAnsi="GHEA Grapalat" w:cs="Sylfaen"/>
          <w:lang w:val="en-GB"/>
        </w:rPr>
        <w:t>պայմանավորված</w:t>
      </w:r>
      <w:proofErr w:type="spellEnd"/>
      <w:r>
        <w:rPr>
          <w:rFonts w:ascii="GHEA Grapalat" w:hAnsi="GHEA Grapalat" w:cs="Sylfaen"/>
          <w:lang w:val="en-GB"/>
        </w:rPr>
        <w:t xml:space="preserve"> է </w:t>
      </w:r>
      <w:proofErr w:type="spellStart"/>
      <w:r>
        <w:rPr>
          <w:rFonts w:ascii="GHEA Grapalat" w:hAnsi="GHEA Grapalat" w:cs="Sylfaen"/>
          <w:lang w:val="en-GB"/>
        </w:rPr>
        <w:t>Հայաստանի</w:t>
      </w:r>
      <w:proofErr w:type="spellEnd"/>
      <w:r>
        <w:rPr>
          <w:rFonts w:ascii="GHEA Grapalat" w:hAnsi="GHEA Grapalat" w:cs="Sylfaen"/>
          <w:lang w:val="en-GB"/>
        </w:rPr>
        <w:t xml:space="preserve"> </w:t>
      </w:r>
      <w:proofErr w:type="spellStart"/>
      <w:r>
        <w:rPr>
          <w:rFonts w:ascii="GHEA Grapalat" w:hAnsi="GHEA Grapalat" w:cs="Sylfaen"/>
          <w:lang w:val="en-GB"/>
        </w:rPr>
        <w:t>Հանրապետության</w:t>
      </w:r>
      <w:proofErr w:type="spellEnd"/>
      <w:r>
        <w:rPr>
          <w:rFonts w:ascii="GHEA Grapalat" w:hAnsi="GHEA Grapalat" w:cs="Sylfaen"/>
          <w:lang w:val="en-GB"/>
        </w:rPr>
        <w:t xml:space="preserve"> </w:t>
      </w:r>
      <w:proofErr w:type="spellStart"/>
      <w:r>
        <w:rPr>
          <w:rFonts w:ascii="GHEA Grapalat" w:hAnsi="GHEA Grapalat" w:cs="Sylfaen"/>
          <w:lang w:val="en-GB"/>
        </w:rPr>
        <w:t>Կառավարության</w:t>
      </w:r>
      <w:proofErr w:type="spellEnd"/>
      <w:r>
        <w:rPr>
          <w:rFonts w:ascii="GHEA Grapalat" w:hAnsi="GHEA Grapalat" w:cs="Sylfaen"/>
          <w:lang w:val="en-GB"/>
        </w:rPr>
        <w:t xml:space="preserve"> և </w:t>
      </w:r>
      <w:proofErr w:type="spellStart"/>
      <w:r>
        <w:rPr>
          <w:rFonts w:ascii="GHEA Grapalat" w:hAnsi="GHEA Grapalat" w:cs="Sylfaen"/>
          <w:lang w:val="en-GB"/>
        </w:rPr>
        <w:t>Վերակառուցման</w:t>
      </w:r>
      <w:proofErr w:type="spellEnd"/>
      <w:r>
        <w:rPr>
          <w:rFonts w:ascii="GHEA Grapalat" w:hAnsi="GHEA Grapalat" w:cs="Sylfaen"/>
          <w:lang w:val="en-GB"/>
        </w:rPr>
        <w:t xml:space="preserve"> </w:t>
      </w:r>
      <w:proofErr w:type="spellStart"/>
      <w:r>
        <w:rPr>
          <w:rFonts w:ascii="GHEA Grapalat" w:hAnsi="GHEA Grapalat" w:cs="Sylfaen"/>
          <w:lang w:val="en-GB"/>
        </w:rPr>
        <w:t>ու</w:t>
      </w:r>
      <w:proofErr w:type="spellEnd"/>
      <w:r>
        <w:rPr>
          <w:rFonts w:ascii="GHEA Grapalat" w:hAnsi="GHEA Grapalat" w:cs="Sylfaen"/>
          <w:lang w:val="en-GB"/>
        </w:rPr>
        <w:t xml:space="preserve"> </w:t>
      </w:r>
      <w:proofErr w:type="spellStart"/>
      <w:r>
        <w:rPr>
          <w:rFonts w:ascii="GHEA Grapalat" w:hAnsi="GHEA Grapalat" w:cs="Sylfaen"/>
          <w:lang w:val="en-GB"/>
        </w:rPr>
        <w:t>զարգացման</w:t>
      </w:r>
      <w:proofErr w:type="spellEnd"/>
      <w:r>
        <w:rPr>
          <w:rFonts w:ascii="GHEA Grapalat" w:hAnsi="GHEA Grapalat" w:cs="Sylfaen"/>
          <w:lang w:val="en-GB"/>
        </w:rPr>
        <w:t xml:space="preserve"> </w:t>
      </w:r>
      <w:proofErr w:type="spellStart"/>
      <w:r>
        <w:rPr>
          <w:rFonts w:ascii="GHEA Grapalat" w:hAnsi="GHEA Grapalat" w:cs="Sylfaen"/>
          <w:lang w:val="en-GB"/>
        </w:rPr>
        <w:t>միջազգային</w:t>
      </w:r>
      <w:proofErr w:type="spellEnd"/>
      <w:r>
        <w:rPr>
          <w:rFonts w:ascii="GHEA Grapalat" w:hAnsi="GHEA Grapalat" w:cs="Sylfaen"/>
          <w:lang w:val="en-GB"/>
        </w:rPr>
        <w:t xml:space="preserve"> </w:t>
      </w:r>
      <w:proofErr w:type="spellStart"/>
      <w:r>
        <w:rPr>
          <w:rFonts w:ascii="GHEA Grapalat" w:hAnsi="GHEA Grapalat" w:cs="Sylfaen"/>
          <w:lang w:val="en-GB"/>
        </w:rPr>
        <w:t>բանկի</w:t>
      </w:r>
      <w:proofErr w:type="spellEnd"/>
      <w:r>
        <w:rPr>
          <w:rFonts w:ascii="GHEA Grapalat" w:hAnsi="GHEA Grapalat" w:cs="Sylfaen"/>
          <w:lang w:val="en-GB"/>
        </w:rPr>
        <w:t xml:space="preserve"> (</w:t>
      </w:r>
      <w:proofErr w:type="spellStart"/>
      <w:r>
        <w:rPr>
          <w:rFonts w:ascii="GHEA Grapalat" w:hAnsi="GHEA Grapalat" w:cs="Sylfaen"/>
          <w:lang w:val="en-GB"/>
        </w:rPr>
        <w:t>այսուհետ</w:t>
      </w:r>
      <w:proofErr w:type="spellEnd"/>
      <w:r>
        <w:rPr>
          <w:rFonts w:ascii="GHEA Grapalat" w:hAnsi="GHEA Grapalat" w:cs="Sylfaen"/>
          <w:lang w:val="en-GB"/>
        </w:rPr>
        <w:t xml:space="preserve">՝ </w:t>
      </w:r>
      <w:proofErr w:type="spellStart"/>
      <w:r>
        <w:rPr>
          <w:rFonts w:ascii="GHEA Grapalat" w:hAnsi="GHEA Grapalat" w:cs="Sylfaen"/>
          <w:lang w:val="en-GB"/>
        </w:rPr>
        <w:t>Բանկ</w:t>
      </w:r>
      <w:proofErr w:type="spellEnd"/>
      <w:r>
        <w:rPr>
          <w:rFonts w:ascii="GHEA Grapalat" w:hAnsi="GHEA Grapalat" w:cs="Sylfaen"/>
          <w:lang w:val="en-GB"/>
        </w:rPr>
        <w:t xml:space="preserve">) </w:t>
      </w:r>
      <w:proofErr w:type="spellStart"/>
      <w:r>
        <w:rPr>
          <w:rFonts w:ascii="GHEA Grapalat" w:hAnsi="GHEA Grapalat" w:cs="Sylfaen"/>
          <w:lang w:val="en-GB"/>
        </w:rPr>
        <w:t>միջև</w:t>
      </w:r>
      <w:proofErr w:type="spellEnd"/>
      <w:r>
        <w:rPr>
          <w:rFonts w:ascii="GHEA Grapalat" w:hAnsi="GHEA Grapalat" w:cs="Sylfaen"/>
          <w:lang w:val="en-GB"/>
        </w:rPr>
        <w:t xml:space="preserve"> 2021 թ. </w:t>
      </w:r>
      <w:proofErr w:type="spellStart"/>
      <w:r>
        <w:rPr>
          <w:rFonts w:ascii="GHEA Grapalat" w:hAnsi="GHEA Grapalat" w:cs="Sylfaen"/>
          <w:lang w:val="en-GB"/>
        </w:rPr>
        <w:t>մայիսի</w:t>
      </w:r>
      <w:proofErr w:type="spellEnd"/>
      <w:r>
        <w:rPr>
          <w:rFonts w:ascii="GHEA Grapalat" w:hAnsi="GHEA Grapalat" w:cs="Sylfaen"/>
          <w:lang w:val="en-GB"/>
        </w:rPr>
        <w:t xml:space="preserve"> 7-ին </w:t>
      </w:r>
      <w:proofErr w:type="spellStart"/>
      <w:r>
        <w:rPr>
          <w:rFonts w:ascii="GHEA Grapalat" w:hAnsi="GHEA Grapalat" w:cs="Sylfaen"/>
          <w:lang w:val="en-GB"/>
        </w:rPr>
        <w:t>կնքված</w:t>
      </w:r>
      <w:proofErr w:type="spellEnd"/>
      <w:r>
        <w:rPr>
          <w:rFonts w:ascii="GHEA Grapalat" w:hAnsi="GHEA Grapalat" w:cs="Sylfaen"/>
          <w:lang w:val="en-GB"/>
        </w:rPr>
        <w:t xml:space="preserve"> </w:t>
      </w:r>
      <w:proofErr w:type="spellStart"/>
      <w:r>
        <w:rPr>
          <w:rFonts w:ascii="GHEA Grapalat" w:hAnsi="GHEA Grapalat" w:cs="Sylfaen"/>
          <w:lang w:val="en-GB"/>
        </w:rPr>
        <w:t>Պետականաշինության</w:t>
      </w:r>
      <w:proofErr w:type="spellEnd"/>
      <w:r>
        <w:rPr>
          <w:rFonts w:ascii="GHEA Grapalat" w:hAnsi="GHEA Grapalat" w:cs="Sylfaen"/>
          <w:lang w:val="en-GB"/>
        </w:rPr>
        <w:t xml:space="preserve"> և </w:t>
      </w:r>
      <w:proofErr w:type="spellStart"/>
      <w:r>
        <w:rPr>
          <w:rFonts w:ascii="GHEA Grapalat" w:hAnsi="GHEA Grapalat" w:cs="Sylfaen"/>
          <w:lang w:val="en-GB"/>
        </w:rPr>
        <w:t>խաղաղաշինության</w:t>
      </w:r>
      <w:proofErr w:type="spellEnd"/>
      <w:r>
        <w:rPr>
          <w:rFonts w:ascii="GHEA Grapalat" w:hAnsi="GHEA Grapalat" w:cs="Sylfaen"/>
          <w:lang w:val="en-GB"/>
        </w:rPr>
        <w:t xml:space="preserve"> </w:t>
      </w:r>
      <w:proofErr w:type="spellStart"/>
      <w:r>
        <w:rPr>
          <w:rFonts w:ascii="GHEA Grapalat" w:hAnsi="GHEA Grapalat" w:cs="Sylfaen"/>
          <w:lang w:val="en-GB"/>
        </w:rPr>
        <w:t>հիմնադրամի</w:t>
      </w:r>
      <w:proofErr w:type="spellEnd"/>
      <w:r>
        <w:rPr>
          <w:rFonts w:ascii="GHEA Grapalat" w:hAnsi="GHEA Grapalat" w:cs="Sylfaen"/>
          <w:lang w:val="en-GB"/>
        </w:rPr>
        <w:t xml:space="preserve"> (ՊԽՀ) TF0B5651 </w:t>
      </w:r>
      <w:proofErr w:type="spellStart"/>
      <w:r>
        <w:rPr>
          <w:rFonts w:ascii="GHEA Grapalat" w:hAnsi="GHEA Grapalat" w:cs="Sylfaen"/>
          <w:lang w:val="en-GB"/>
        </w:rPr>
        <w:t>դրամաշնորհային</w:t>
      </w:r>
      <w:proofErr w:type="spellEnd"/>
      <w:r>
        <w:rPr>
          <w:rFonts w:ascii="GHEA Grapalat" w:hAnsi="GHEA Grapalat" w:cs="Sylfaen"/>
          <w:lang w:val="en-GB"/>
        </w:rPr>
        <w:t xml:space="preserve"> </w:t>
      </w:r>
      <w:proofErr w:type="spellStart"/>
      <w:r>
        <w:rPr>
          <w:rFonts w:ascii="GHEA Grapalat" w:hAnsi="GHEA Grapalat" w:cs="Sylfaen"/>
          <w:lang w:val="en-GB"/>
        </w:rPr>
        <w:t>համաձայնագրով</w:t>
      </w:r>
      <w:proofErr w:type="spellEnd"/>
      <w:r>
        <w:rPr>
          <w:rFonts w:ascii="GHEA Grapalat" w:hAnsi="GHEA Grapalat" w:cs="Sylfaen"/>
          <w:lang w:val="en-GB"/>
        </w:rPr>
        <w:t>՝ «</w:t>
      </w:r>
      <w:proofErr w:type="spellStart"/>
      <w:r>
        <w:rPr>
          <w:rFonts w:ascii="GHEA Grapalat" w:hAnsi="GHEA Grapalat" w:cs="Sylfaen"/>
          <w:lang w:val="en-GB"/>
        </w:rPr>
        <w:t>Հայաստան</w:t>
      </w:r>
      <w:proofErr w:type="spellEnd"/>
      <w:r>
        <w:rPr>
          <w:rFonts w:ascii="GHEA Grapalat" w:hAnsi="GHEA Grapalat" w:cs="Sylfaen"/>
          <w:lang w:val="en-GB"/>
        </w:rPr>
        <w:t xml:space="preserve">՝ </w:t>
      </w:r>
      <w:proofErr w:type="spellStart"/>
      <w:r>
        <w:rPr>
          <w:rFonts w:ascii="GHEA Grapalat" w:hAnsi="GHEA Grapalat" w:cs="Sylfaen"/>
          <w:lang w:val="en-GB"/>
        </w:rPr>
        <w:t>աջակցություն</w:t>
      </w:r>
      <w:proofErr w:type="spellEnd"/>
      <w:r>
        <w:rPr>
          <w:rFonts w:ascii="GHEA Grapalat" w:hAnsi="GHEA Grapalat" w:cs="Sylfaen"/>
          <w:lang w:val="en-GB"/>
        </w:rPr>
        <w:t xml:space="preserve"> </w:t>
      </w:r>
      <w:proofErr w:type="spellStart"/>
      <w:r>
        <w:rPr>
          <w:rFonts w:ascii="GHEA Grapalat" w:hAnsi="GHEA Grapalat" w:cs="Sylfaen"/>
          <w:lang w:val="en-GB"/>
        </w:rPr>
        <w:t>հակամարտությունից</w:t>
      </w:r>
      <w:proofErr w:type="spellEnd"/>
      <w:r>
        <w:rPr>
          <w:rFonts w:ascii="GHEA Grapalat" w:hAnsi="GHEA Grapalat" w:cs="Sylfaen"/>
          <w:lang w:val="en-GB"/>
        </w:rPr>
        <w:t xml:space="preserve"> </w:t>
      </w:r>
      <w:proofErr w:type="spellStart"/>
      <w:r>
        <w:rPr>
          <w:rFonts w:ascii="GHEA Grapalat" w:hAnsi="GHEA Grapalat" w:cs="Sylfaen"/>
          <w:lang w:val="en-GB"/>
        </w:rPr>
        <w:t>տուժած</w:t>
      </w:r>
      <w:proofErr w:type="spellEnd"/>
      <w:r>
        <w:rPr>
          <w:rFonts w:ascii="GHEA Grapalat" w:hAnsi="GHEA Grapalat" w:cs="Sylfaen"/>
          <w:lang w:val="en-GB"/>
        </w:rPr>
        <w:t xml:space="preserve"> </w:t>
      </w:r>
      <w:proofErr w:type="spellStart"/>
      <w:r>
        <w:rPr>
          <w:rFonts w:ascii="GHEA Grapalat" w:hAnsi="GHEA Grapalat" w:cs="Sylfaen"/>
          <w:lang w:val="en-GB"/>
        </w:rPr>
        <w:t>ընտանիքներին</w:t>
      </w:r>
      <w:proofErr w:type="spellEnd"/>
      <w:r>
        <w:rPr>
          <w:rFonts w:ascii="GHEA Grapalat" w:hAnsi="GHEA Grapalat" w:cs="Sylfaen"/>
          <w:lang w:val="en-GB"/>
        </w:rPr>
        <w:t xml:space="preserve">» </w:t>
      </w:r>
      <w:proofErr w:type="spellStart"/>
      <w:r>
        <w:rPr>
          <w:rFonts w:ascii="GHEA Grapalat" w:hAnsi="GHEA Grapalat" w:cs="Sylfaen"/>
          <w:lang w:val="en-GB"/>
        </w:rPr>
        <w:t>դրամաշնորհային</w:t>
      </w:r>
      <w:proofErr w:type="spellEnd"/>
      <w:r>
        <w:rPr>
          <w:rFonts w:ascii="GHEA Grapalat" w:hAnsi="GHEA Grapalat" w:cs="Sylfaen"/>
          <w:lang w:val="en-GB"/>
        </w:rPr>
        <w:t xml:space="preserve"> </w:t>
      </w:r>
      <w:proofErr w:type="spellStart"/>
      <w:r>
        <w:rPr>
          <w:rFonts w:ascii="GHEA Grapalat" w:hAnsi="GHEA Grapalat" w:cs="Sylfaen"/>
          <w:lang w:val="en-GB"/>
        </w:rPr>
        <w:t>ծրագրի</w:t>
      </w:r>
      <w:proofErr w:type="spellEnd"/>
      <w:r>
        <w:rPr>
          <w:rFonts w:ascii="GHEA Grapalat" w:hAnsi="GHEA Grapalat" w:cs="Sylfaen"/>
          <w:lang w:val="en-GB"/>
        </w:rPr>
        <w:t xml:space="preserve"> </w:t>
      </w:r>
      <w:proofErr w:type="spellStart"/>
      <w:r>
        <w:rPr>
          <w:rFonts w:ascii="GHEA Grapalat" w:hAnsi="GHEA Grapalat" w:cs="Sylfaen"/>
          <w:lang w:val="en-GB"/>
        </w:rPr>
        <w:t>հաստատմամբ</w:t>
      </w:r>
      <w:proofErr w:type="spellEnd"/>
      <w:r>
        <w:rPr>
          <w:rFonts w:ascii="GHEA Grapalat" w:hAnsi="GHEA Grapalat" w:cs="Sylfaen"/>
          <w:lang w:val="en-GB"/>
        </w:rPr>
        <w:t xml:space="preserve"> (</w:t>
      </w:r>
      <w:proofErr w:type="spellStart"/>
      <w:r>
        <w:rPr>
          <w:rFonts w:ascii="GHEA Grapalat" w:hAnsi="GHEA Grapalat" w:cs="Sylfaen"/>
          <w:lang w:val="en-GB"/>
        </w:rPr>
        <w:t>այսուհետ</w:t>
      </w:r>
      <w:proofErr w:type="spellEnd"/>
      <w:r>
        <w:rPr>
          <w:rFonts w:ascii="GHEA Grapalat" w:hAnsi="GHEA Grapalat" w:cs="Sylfaen"/>
          <w:lang w:val="en-GB"/>
        </w:rPr>
        <w:t xml:space="preserve">՝ </w:t>
      </w:r>
      <w:proofErr w:type="spellStart"/>
      <w:r>
        <w:rPr>
          <w:rFonts w:ascii="GHEA Grapalat" w:hAnsi="GHEA Grapalat" w:cs="Sylfaen"/>
          <w:lang w:val="en-GB"/>
        </w:rPr>
        <w:t>Ծրագիր</w:t>
      </w:r>
      <w:proofErr w:type="spellEnd"/>
      <w:r>
        <w:rPr>
          <w:rFonts w:ascii="GHEA Grapalat" w:hAnsi="GHEA Grapalat" w:cs="Sylfaen"/>
          <w:lang w:val="en-GB"/>
        </w:rPr>
        <w:t xml:space="preserve">): </w:t>
      </w:r>
      <w:proofErr w:type="spellStart"/>
      <w:r>
        <w:rPr>
          <w:rFonts w:ascii="GHEA Grapalat" w:hAnsi="GHEA Grapalat" w:cs="Sylfaen"/>
          <w:lang w:val="en-GB"/>
        </w:rPr>
        <w:t>Ծրագրի</w:t>
      </w:r>
      <w:proofErr w:type="spellEnd"/>
      <w:r>
        <w:rPr>
          <w:rFonts w:ascii="GHEA Grapalat" w:hAnsi="GHEA Grapalat" w:cs="Sylfaen"/>
          <w:lang w:val="hy-AM"/>
        </w:rPr>
        <w:t xml:space="preserve"> ավարտը </w:t>
      </w:r>
      <w:proofErr w:type="spellStart"/>
      <w:r>
        <w:rPr>
          <w:rFonts w:ascii="GHEA Grapalat" w:hAnsi="GHEA Grapalat" w:cs="Sylfaen"/>
          <w:lang w:val="en-GB"/>
        </w:rPr>
        <w:t>նախատեսված</w:t>
      </w:r>
      <w:proofErr w:type="spellEnd"/>
      <w:r>
        <w:rPr>
          <w:rFonts w:ascii="GHEA Grapalat" w:hAnsi="GHEA Grapalat" w:cs="Sylfaen"/>
          <w:lang w:val="en-GB"/>
        </w:rPr>
        <w:t xml:space="preserve"> է 2022 </w:t>
      </w:r>
      <w:proofErr w:type="spellStart"/>
      <w:r>
        <w:rPr>
          <w:rFonts w:ascii="GHEA Grapalat" w:hAnsi="GHEA Grapalat" w:cs="Sylfaen"/>
          <w:lang w:val="en-GB"/>
        </w:rPr>
        <w:t>թվականի</w:t>
      </w:r>
      <w:proofErr w:type="spellEnd"/>
      <w:r>
        <w:rPr>
          <w:rFonts w:ascii="GHEA Grapalat" w:hAnsi="GHEA Grapalat" w:cs="Sylfaen"/>
          <w:lang w:val="en-GB"/>
        </w:rPr>
        <w:t xml:space="preserve"> </w:t>
      </w:r>
      <w:proofErr w:type="spellStart"/>
      <w:r>
        <w:rPr>
          <w:rFonts w:ascii="GHEA Grapalat" w:hAnsi="GHEA Grapalat" w:cs="Sylfaen"/>
          <w:lang w:val="en-GB"/>
        </w:rPr>
        <w:t>մայիսի</w:t>
      </w:r>
      <w:proofErr w:type="spellEnd"/>
      <w:r>
        <w:rPr>
          <w:rFonts w:ascii="GHEA Grapalat" w:hAnsi="GHEA Grapalat" w:cs="Sylfaen"/>
          <w:lang w:val="en-GB"/>
        </w:rPr>
        <w:t xml:space="preserve"> 31-ը</w:t>
      </w:r>
      <w:r>
        <w:rPr>
          <w:rFonts w:ascii="GHEA Grapalat" w:hAnsi="GHEA Grapalat" w:cs="Sylfaen"/>
          <w:lang w:val="hy-AM"/>
        </w:rPr>
        <w:t>,</w:t>
      </w:r>
      <w:r>
        <w:rPr>
          <w:rFonts w:ascii="GHEA Grapalat" w:hAnsi="GHEA Grapalat" w:cs="Sylfaen"/>
          <w:lang w:val="en-US"/>
        </w:rPr>
        <w:t xml:space="preserve"> </w:t>
      </w:r>
      <w:r>
        <w:rPr>
          <w:rFonts w:ascii="GHEA Grapalat" w:hAnsi="GHEA Grapalat" w:cs="Sylfaen"/>
          <w:lang w:val="en-GB"/>
        </w:rPr>
        <w:t xml:space="preserve">2021 </w:t>
      </w:r>
      <w:proofErr w:type="spellStart"/>
      <w:r>
        <w:rPr>
          <w:rFonts w:ascii="GHEA Grapalat" w:hAnsi="GHEA Grapalat" w:cs="Sylfaen"/>
          <w:lang w:val="en-GB"/>
        </w:rPr>
        <w:t>թվականի</w:t>
      </w:r>
      <w:proofErr w:type="spellEnd"/>
      <w:r>
        <w:rPr>
          <w:rFonts w:ascii="GHEA Grapalat" w:hAnsi="GHEA Grapalat" w:cs="Sylfaen"/>
          <w:lang w:val="en-GB"/>
        </w:rPr>
        <w:t xml:space="preserve"> </w:t>
      </w:r>
      <w:proofErr w:type="spellStart"/>
      <w:r>
        <w:rPr>
          <w:rFonts w:ascii="GHEA Grapalat" w:hAnsi="GHEA Grapalat" w:cs="Sylfaen"/>
          <w:lang w:val="en-GB"/>
        </w:rPr>
        <w:t>Ծրագրի</w:t>
      </w:r>
      <w:proofErr w:type="spellEnd"/>
      <w:r>
        <w:rPr>
          <w:rFonts w:ascii="GHEA Grapalat" w:hAnsi="GHEA Grapalat" w:cs="Sylfaen"/>
          <w:lang w:val="en-GB"/>
        </w:rPr>
        <w:t xml:space="preserve"> </w:t>
      </w:r>
      <w:proofErr w:type="spellStart"/>
      <w:r>
        <w:rPr>
          <w:rFonts w:ascii="GHEA Grapalat" w:hAnsi="GHEA Grapalat" w:cs="Sylfaen"/>
          <w:lang w:val="en-GB"/>
        </w:rPr>
        <w:t>բյուջեն</w:t>
      </w:r>
      <w:proofErr w:type="spellEnd"/>
      <w:r>
        <w:rPr>
          <w:rFonts w:ascii="GHEA Grapalat" w:hAnsi="GHEA Grapalat" w:cs="Sylfaen"/>
          <w:lang w:val="en-GB"/>
        </w:rPr>
        <w:t xml:space="preserve"> </w:t>
      </w:r>
      <w:proofErr w:type="spellStart"/>
      <w:r>
        <w:rPr>
          <w:rFonts w:ascii="GHEA Grapalat" w:hAnsi="GHEA Grapalat" w:cs="Sylfaen"/>
          <w:lang w:val="en-GB"/>
        </w:rPr>
        <w:t>կազմում</w:t>
      </w:r>
      <w:proofErr w:type="spellEnd"/>
      <w:r>
        <w:rPr>
          <w:rFonts w:ascii="GHEA Grapalat" w:hAnsi="GHEA Grapalat" w:cs="Sylfaen"/>
          <w:lang w:val="en-GB"/>
        </w:rPr>
        <w:t xml:space="preserve"> է 1,829,800.3 </w:t>
      </w:r>
      <w:r>
        <w:rPr>
          <w:rFonts w:ascii="GHEA Grapalat" w:hAnsi="GHEA Grapalat" w:cs="Sylfaen"/>
          <w:lang w:val="hy-AM"/>
        </w:rPr>
        <w:t xml:space="preserve">հազար ՀՀ դրամ: </w:t>
      </w:r>
    </w:p>
    <w:p w:rsidR="00206D01" w:rsidRPr="00A055D7" w:rsidRDefault="00206D01" w:rsidP="00A055D7">
      <w:pPr>
        <w:spacing w:line="360" w:lineRule="auto"/>
        <w:ind w:firstLine="900"/>
        <w:jc w:val="both"/>
        <w:rPr>
          <w:rFonts w:ascii="GHEA Grapalat" w:hAnsi="GHEA Grapalat" w:cs="Sylfaen"/>
          <w:lang w:val="hy-AM"/>
        </w:rPr>
      </w:pPr>
      <w:r>
        <w:rPr>
          <w:rFonts w:ascii="GHEA Grapalat" w:hAnsi="GHEA Grapalat" w:cs="Sylfaen"/>
          <w:lang w:val="hy-AM"/>
        </w:rPr>
        <w:t xml:space="preserve">Ելնելով </w:t>
      </w:r>
      <w:r>
        <w:rPr>
          <w:rFonts w:ascii="GHEA Grapalat" w:hAnsi="GHEA Grapalat"/>
          <w:shd w:val="clear" w:color="auto" w:fill="FFFFFF"/>
          <w:lang w:val="hy-AM"/>
        </w:rPr>
        <w:t>վերոգրյալից՝ Նախագծով առաջարկվում է վերանայել 2021 թվականի բյուջեով նախատեսված ծրագրային ցուցանիշները՝ ավելացնելով 1,829,800.3 հազար ՀՀ դրամով:</w:t>
      </w:r>
    </w:p>
    <w:p w:rsidR="00206D01" w:rsidRPr="00E235E1" w:rsidRDefault="00E235E1" w:rsidP="00E235E1">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2.</w:t>
      </w:r>
      <w:r w:rsidR="00206D01" w:rsidRPr="00E235E1">
        <w:rPr>
          <w:rFonts w:ascii="GHEA Grapalat" w:hAnsi="GHEA Grapalat"/>
          <w:b/>
          <w:lang w:val="hy-AM"/>
        </w:rPr>
        <w:t xml:space="preserve">Ընթացիկ վիճակը </w:t>
      </w:r>
    </w:p>
    <w:p w:rsidR="00206D01" w:rsidRDefault="00206D01" w:rsidP="00206D01">
      <w:pPr>
        <w:spacing w:line="360" w:lineRule="auto"/>
        <w:ind w:firstLine="900"/>
        <w:jc w:val="both"/>
        <w:rPr>
          <w:rFonts w:ascii="GHEA Grapalat" w:hAnsi="GHEA Grapalat"/>
          <w:shd w:val="clear" w:color="auto" w:fill="FFFFFF"/>
          <w:lang w:val="hy-AM"/>
        </w:rPr>
      </w:pPr>
      <w:r>
        <w:rPr>
          <w:rFonts w:ascii="GHEA Grapalat" w:hAnsi="GHEA Grapalat"/>
          <w:lang w:val="hy-AM"/>
        </w:rPr>
        <w:t>«</w:t>
      </w:r>
      <w:r>
        <w:rPr>
          <w:rFonts w:ascii="GHEA Grapalat" w:hAnsi="GHEA Grapalat"/>
          <w:shd w:val="clear" w:color="auto" w:fill="FFFFFF"/>
          <w:lang w:val="hy-AM"/>
        </w:rPr>
        <w:t>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որոշման</w:t>
      </w:r>
      <w:r>
        <w:rPr>
          <w:rFonts w:ascii="GHEA Grapalat" w:hAnsi="GHEA Grapalat"/>
          <w:lang w:val="hy-AM"/>
        </w:rPr>
        <w:t xml:space="preserve"> նախագծի ընդունումը պայմանավորված է Ծրագրի հաստատմամբ,</w:t>
      </w:r>
      <w:r w:rsidR="00A055D7">
        <w:rPr>
          <w:rFonts w:ascii="GHEA Grapalat" w:hAnsi="GHEA Grapalat"/>
          <w:lang w:val="hy-AM"/>
        </w:rPr>
        <w:t xml:space="preserve"> </w:t>
      </w:r>
      <w:r>
        <w:rPr>
          <w:rFonts w:ascii="GHEA Grapalat" w:hAnsi="GHEA Grapalat"/>
          <w:lang w:val="hy-AM"/>
        </w:rPr>
        <w:t>Ծրագրի բաղադիչների և դրանց շրջանակում իրականացվող միջոցառումների համար նախատեսված գումարների փոխհատուցմամբ:</w:t>
      </w:r>
      <w:r>
        <w:rPr>
          <w:rFonts w:ascii="GHEA Grapalat" w:hAnsi="GHEA Grapalat"/>
          <w:shd w:val="clear" w:color="auto" w:fill="FFFFFF"/>
          <w:lang w:val="hy-AM"/>
        </w:rPr>
        <w:t xml:space="preserve"> </w:t>
      </w:r>
    </w:p>
    <w:p w:rsidR="00206D01" w:rsidRDefault="00206D01" w:rsidP="00206D01">
      <w:pPr>
        <w:spacing w:line="360" w:lineRule="auto"/>
        <w:ind w:firstLine="900"/>
        <w:jc w:val="both"/>
        <w:rPr>
          <w:rFonts w:ascii="GHEA Grapalat" w:hAnsi="GHEA Grapalat"/>
          <w:lang w:val="hy-AM"/>
        </w:rPr>
      </w:pPr>
      <w:r>
        <w:rPr>
          <w:rFonts w:ascii="GHEA Grapalat" w:hAnsi="GHEA Grapalat"/>
          <w:lang w:val="hy-AM"/>
        </w:rPr>
        <w:t>Նախագծով առաջարկվում է Հայաստանի Հանրապետության ֆինանսների նախա</w:t>
      </w:r>
      <w:r>
        <w:rPr>
          <w:rFonts w:ascii="GHEA Grapalat" w:hAnsi="GHEA Grapalat"/>
          <w:lang w:val="hy-AM"/>
        </w:rPr>
        <w:softHyphen/>
        <w:t>րա</w:t>
      </w:r>
      <w:r>
        <w:rPr>
          <w:rFonts w:ascii="GHEA Grapalat" w:hAnsi="GHEA Grapalat"/>
          <w:lang w:val="hy-AM"/>
        </w:rPr>
        <w:softHyphen/>
        <w:t>րու</w:t>
      </w:r>
      <w:r>
        <w:rPr>
          <w:rFonts w:ascii="GHEA Grapalat" w:hAnsi="GHEA Grapalat"/>
          <w:lang w:val="hy-AM"/>
        </w:rPr>
        <w:softHyphen/>
        <w:t>թյանը Հայաստանի Հանրա</w:t>
      </w:r>
      <w:r>
        <w:rPr>
          <w:rFonts w:ascii="GHEA Grapalat" w:hAnsi="GHEA Grapalat"/>
          <w:lang w:val="hy-AM"/>
        </w:rPr>
        <w:softHyphen/>
      </w:r>
      <w:r>
        <w:rPr>
          <w:rFonts w:ascii="GHEA Grapalat" w:hAnsi="GHEA Grapalat"/>
          <w:lang w:val="hy-AM"/>
        </w:rPr>
        <w:softHyphen/>
        <w:t xml:space="preserve">պետության 2021 թվականի պետական բյուջեի </w:t>
      </w:r>
      <w:r>
        <w:rPr>
          <w:rFonts w:ascii="GHEA Grapalat" w:hAnsi="GHEA Grapalat"/>
          <w:lang w:val="hy-AM"/>
        </w:rPr>
        <w:lastRenderedPageBreak/>
        <w:t>«1205.  Սոցիալական ապահովություն» ծրագրի «12010. Ռազմական դրությամբ պայմանավորված՝ միանվագ դրամական օգնություն Արցախում հաշվառված քաղաքացիներին», «12022. Ռազմական դրությամբ պայմանավորված՝ Արցախի Հանրապետության վերահսկողությունից դուրս մնացած համայնքներում հաշվառված չափահաս քաղաքացիներին ժամանակավոր հյուրընկալողների ծախսերի փոխհատուցման վեցամսյա սոցիալական աջակցության տրամադրում» միջոցառումների գծով բյուջետային հատկացումները ավելացնել 1,635,777.7 հազար ՀՀ դրամով, «1088.  Զբաղվածության ծրագիր» ծրագրի «12014.  Ռազմական դրությամբ պայմանավորված՝ վարձատրվող հասարակական աշխատանքների կազմակերպման միջոցով՝ Ադրբեջանի կողմից 2020 թ.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ժամանակավոր զբաղվածության ապահովում», «12015. Ռազմական դրությամբ պայմանավորված՝ Ադրբեջանի կողմից 2020 թ. սեպտեմբերի 27-ին սանձազերծված պատերազմի հետևանքով տեղահանված և փաստացի ՀՀ-ում գտնվող Արցախի Հանրապետության գործազուրկ քաղաքացիների աշխատանքային փորձ ձեռք բերելու համար աջակցության տրամադրում» միջոցառումների գծով բյուջետային հատկացումները ավելացնել  187,785.6 հազար ՀՀ դրամով և «1117.  Սոցիալական ապահովություն» ծրագրի «11009. Համաշխարհային բանկի աջակցությամբ իրականացվող «Հայաստան՝ հակամարտությունից տուժած ընտանիքներին օժանդակություն» դրամաշնորհային ծրագրի կառավարում» միջոցառման գծով բյուջետային հատկացումները ավելացնել 6,237.0 հազար ՀՀ դրամով:</w:t>
      </w:r>
    </w:p>
    <w:p w:rsidR="00206D01" w:rsidRPr="00E235E1" w:rsidRDefault="00E235E1" w:rsidP="00E235E1">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3.</w:t>
      </w:r>
      <w:r w:rsidR="00206D01" w:rsidRPr="00E235E1">
        <w:rPr>
          <w:rFonts w:ascii="GHEA Grapalat" w:hAnsi="GHEA Grapalat"/>
          <w:b/>
          <w:lang w:val="hy-AM"/>
        </w:rPr>
        <w:t>Տվյալ բնագավառում իրականացվող քաղաքականությունը</w:t>
      </w:r>
    </w:p>
    <w:p w:rsidR="00206D01" w:rsidRDefault="00206D01" w:rsidP="00206D01">
      <w:pPr>
        <w:pStyle w:val="NormalWeb"/>
        <w:tabs>
          <w:tab w:val="left" w:pos="489"/>
        </w:tabs>
        <w:spacing w:line="360" w:lineRule="auto"/>
        <w:ind w:firstLine="900"/>
        <w:jc w:val="both"/>
        <w:rPr>
          <w:rFonts w:ascii="GHEA Grapalat" w:hAnsi="GHEA Grapalat"/>
          <w:shd w:val="clear" w:color="auto" w:fill="FFFFFF"/>
          <w:lang w:val="hy-AM"/>
        </w:rPr>
      </w:pPr>
      <w:r>
        <w:rPr>
          <w:rFonts w:ascii="GHEA Grapalat" w:hAnsi="GHEA Grapalat"/>
          <w:shd w:val="clear" w:color="auto" w:fill="FFFFFF"/>
          <w:lang w:val="hy-AM"/>
        </w:rPr>
        <w:t>Նախագիծը չի նա</w:t>
      </w:r>
      <w:r>
        <w:rPr>
          <w:rFonts w:ascii="GHEA Grapalat" w:hAnsi="GHEA Grapalat"/>
          <w:shd w:val="clear" w:color="auto" w:fill="FFFFFF"/>
          <w:lang w:val="hy-AM"/>
        </w:rPr>
        <w:softHyphen/>
        <w:t>խա</w:t>
      </w:r>
      <w:r>
        <w:rPr>
          <w:rFonts w:ascii="GHEA Grapalat" w:hAnsi="GHEA Grapalat"/>
          <w:shd w:val="clear" w:color="auto" w:fill="FFFFFF"/>
          <w:lang w:val="hy-AM"/>
        </w:rPr>
        <w:softHyphen/>
        <w:t>տեսում տվյալ բնագավառում իրականացվող գործող քաղաքականության փոփոխութ</w:t>
      </w:r>
      <w:r>
        <w:rPr>
          <w:rFonts w:ascii="GHEA Grapalat" w:hAnsi="GHEA Grapalat"/>
          <w:shd w:val="clear" w:color="auto" w:fill="FFFFFF"/>
          <w:lang w:val="hy-AM"/>
        </w:rPr>
        <w:softHyphen/>
        <w:t>յուն:</w:t>
      </w:r>
    </w:p>
    <w:p w:rsidR="00206D01" w:rsidRPr="00206D01" w:rsidRDefault="00E235E1" w:rsidP="00E235E1">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4.</w:t>
      </w:r>
      <w:r w:rsidR="00206D01" w:rsidRPr="00206D01">
        <w:rPr>
          <w:rFonts w:ascii="GHEA Grapalat" w:hAnsi="GHEA Grapalat"/>
          <w:b/>
          <w:lang w:val="hy-AM"/>
        </w:rPr>
        <w:t xml:space="preserve">Նախագծի մշակման գործընթացում ներգրավված ինստիտուտները և անձինք </w:t>
      </w:r>
    </w:p>
    <w:p w:rsidR="00206D01" w:rsidRDefault="00206D01" w:rsidP="00206D01">
      <w:pPr>
        <w:pStyle w:val="NormalWeb"/>
        <w:tabs>
          <w:tab w:val="left" w:pos="489"/>
        </w:tabs>
        <w:spacing w:line="360" w:lineRule="auto"/>
        <w:ind w:firstLine="900"/>
        <w:jc w:val="both"/>
        <w:rPr>
          <w:rFonts w:ascii="GHEA Grapalat" w:hAnsi="GHEA Grapalat"/>
          <w:shd w:val="clear" w:color="auto" w:fill="FFFFFF"/>
          <w:lang w:val="hy-AM"/>
        </w:rPr>
      </w:pPr>
      <w:r>
        <w:rPr>
          <w:rFonts w:ascii="GHEA Grapalat" w:hAnsi="GHEA Grapalat"/>
          <w:shd w:val="clear" w:color="auto" w:fill="FFFFFF"/>
          <w:lang w:val="hy-AM"/>
        </w:rPr>
        <w:t>Նա</w:t>
      </w:r>
      <w:r>
        <w:rPr>
          <w:rFonts w:ascii="GHEA Grapalat" w:hAnsi="GHEA Grapalat"/>
          <w:shd w:val="clear" w:color="auto" w:fill="FFFFFF"/>
          <w:lang w:val="hy-AM"/>
        </w:rPr>
        <w:softHyphen/>
      </w:r>
      <w:r>
        <w:rPr>
          <w:rFonts w:ascii="GHEA Grapalat" w:hAnsi="GHEA Grapalat"/>
          <w:shd w:val="clear" w:color="auto" w:fill="FFFFFF"/>
          <w:lang w:val="hy-AM"/>
        </w:rPr>
        <w:softHyphen/>
        <w:t>խագիծը մշակվել է Հայաստանի Հանրապետության աշխատանքի և սոցիալական հարցերի նախարարության  կողմից: Հասարակությունը սույն որոշման նախագծմանը չի մասնակցել:</w:t>
      </w:r>
    </w:p>
    <w:p w:rsidR="00206D01" w:rsidRPr="00E235E1" w:rsidRDefault="00E235E1" w:rsidP="00E235E1">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lastRenderedPageBreak/>
        <w:t>5.</w:t>
      </w:r>
      <w:r w:rsidR="00206D01" w:rsidRPr="00E235E1">
        <w:rPr>
          <w:rFonts w:ascii="GHEA Grapalat" w:hAnsi="GHEA Grapalat"/>
          <w:b/>
          <w:lang w:val="hy-AM"/>
        </w:rPr>
        <w:t>Ակնկալվող արդյունք</w:t>
      </w:r>
    </w:p>
    <w:p w:rsidR="00206D01" w:rsidRDefault="00206D01" w:rsidP="00206D01">
      <w:pPr>
        <w:pStyle w:val="NormalWeb"/>
        <w:tabs>
          <w:tab w:val="left" w:pos="489"/>
        </w:tabs>
        <w:spacing w:line="360" w:lineRule="auto"/>
        <w:ind w:firstLine="900"/>
        <w:jc w:val="both"/>
        <w:rPr>
          <w:rFonts w:ascii="GHEA Grapalat" w:hAnsi="GHEA Grapalat"/>
          <w:shd w:val="clear" w:color="auto" w:fill="FFFFFF"/>
          <w:lang w:val="hy-AM"/>
        </w:rPr>
      </w:pPr>
      <w:r>
        <w:rPr>
          <w:rFonts w:ascii="GHEA Grapalat" w:hAnsi="GHEA Grapalat"/>
          <w:shd w:val="clear" w:color="auto" w:fill="FFFFFF"/>
          <w:lang w:val="hy-AM"/>
        </w:rPr>
        <w:t xml:space="preserve">Հակամարտությունից  տուժած ընտանիքների </w:t>
      </w:r>
      <w:proofErr w:type="spellStart"/>
      <w:r>
        <w:rPr>
          <w:rFonts w:ascii="GHEA Grapalat" w:hAnsi="GHEA Grapalat"/>
          <w:shd w:val="clear" w:color="auto" w:fill="FFFFFF"/>
          <w:lang w:val="en-GB"/>
        </w:rPr>
        <w:t>դիմացկունության</w:t>
      </w:r>
      <w:proofErr w:type="spellEnd"/>
      <w:r>
        <w:rPr>
          <w:rFonts w:ascii="GHEA Grapalat" w:hAnsi="GHEA Grapalat"/>
          <w:shd w:val="clear" w:color="auto" w:fill="FFFFFF"/>
          <w:lang w:val="hy-AM"/>
        </w:rPr>
        <w:t xml:space="preserve"> բարձրացում դրամական օգնության միջոցով և հյուրընկալող ընտանիքների ֆինանսական բեռի նվա</w:t>
      </w:r>
      <w:proofErr w:type="spellStart"/>
      <w:r>
        <w:rPr>
          <w:rFonts w:ascii="GHEA Grapalat" w:hAnsi="GHEA Grapalat"/>
          <w:shd w:val="clear" w:color="auto" w:fill="FFFFFF"/>
          <w:lang w:val="en-US"/>
        </w:rPr>
        <w:t>զեցումը</w:t>
      </w:r>
      <w:proofErr w:type="spellEnd"/>
      <w:r>
        <w:rPr>
          <w:rFonts w:ascii="GHEA Grapalat" w:hAnsi="GHEA Grapalat"/>
          <w:shd w:val="clear" w:color="auto" w:fill="FFFFFF"/>
          <w:lang w:val="hy-AM"/>
        </w:rPr>
        <w:t>:</w:t>
      </w:r>
    </w:p>
    <w:p w:rsidR="00206D01" w:rsidRPr="00E235E1" w:rsidRDefault="00E235E1" w:rsidP="00E235E1">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6.</w:t>
      </w:r>
      <w:r w:rsidR="00206D01" w:rsidRPr="00E235E1">
        <w:rPr>
          <w:rFonts w:ascii="GHEA Grapalat" w:hAnsi="GHEA Grapalat"/>
          <w:b/>
          <w:lang w:val="hy-AM"/>
        </w:rPr>
        <w:t xml:space="preserve">Այլ տեղեկություններ   </w:t>
      </w:r>
    </w:p>
    <w:p w:rsidR="00206D01" w:rsidRPr="00E235E1" w:rsidRDefault="00206D01" w:rsidP="00206D01">
      <w:pPr>
        <w:pStyle w:val="NormalWeb"/>
        <w:spacing w:line="360" w:lineRule="auto"/>
        <w:ind w:firstLine="900"/>
        <w:jc w:val="both"/>
        <w:rPr>
          <w:rFonts w:ascii="GHEA Grapalat" w:hAnsi="GHEA Grapalat"/>
          <w:shd w:val="clear" w:color="auto" w:fill="FFFFFF"/>
          <w:lang w:val="hy-AM"/>
        </w:rPr>
      </w:pPr>
      <w:r w:rsidRPr="00E235E1">
        <w:rPr>
          <w:rFonts w:ascii="GHEA Grapalat" w:hAnsi="GHEA Grapalat"/>
          <w:shd w:val="clear" w:color="auto" w:fill="FFFFFF"/>
          <w:lang w:val="hy-AM"/>
        </w:rPr>
        <w:t>Այլ տեղեկությունների անհրաժեշտություն չկա:</w:t>
      </w:r>
    </w:p>
    <w:p w:rsidR="00206D01" w:rsidRPr="00E235E1" w:rsidRDefault="00E235E1" w:rsidP="00E235E1">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7.</w:t>
      </w:r>
      <w:r w:rsidR="00206D01" w:rsidRPr="00E235E1">
        <w:rPr>
          <w:rFonts w:ascii="GHEA Grapalat" w:hAnsi="GHEA Grapalat"/>
          <w:b/>
          <w:lang w:val="hy-AM"/>
        </w:rPr>
        <w:t>Հայաստանի Հանրապետության կառավարության «Հայաստանի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որոշման նախագծի ընդունման կապակցությամբ այլ իրավական ակտերում փոփոխություններ կամ լրացումներ կատարելու անհրաժեշտություն</w:t>
      </w:r>
    </w:p>
    <w:p w:rsidR="00206D01" w:rsidRDefault="00206D01" w:rsidP="00206D01">
      <w:pPr>
        <w:pStyle w:val="NormalWeb"/>
        <w:spacing w:line="360" w:lineRule="auto"/>
        <w:ind w:firstLine="900"/>
        <w:jc w:val="both"/>
        <w:rPr>
          <w:rFonts w:ascii="GHEA Grapalat" w:hAnsi="GHEA Grapalat" w:cs="Sylfaen"/>
          <w:lang w:val="en-GB"/>
        </w:rPr>
      </w:pPr>
      <w:r>
        <w:rPr>
          <w:rFonts w:ascii="GHEA Grapalat" w:hAnsi="GHEA Grapalat"/>
          <w:lang w:val="hy-AM"/>
        </w:rPr>
        <w:t>Հայաստանի Հանրապետության կառավարության «</w:t>
      </w:r>
      <w:r>
        <w:rPr>
          <w:rFonts w:ascii="GHEA Grapalat" w:hAnsi="GHEA Grapalat"/>
          <w:shd w:val="clear" w:color="auto" w:fill="FFFFFF"/>
          <w:lang w:val="hy-AM"/>
        </w:rPr>
        <w:t xml:space="preserve">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w:t>
      </w:r>
      <w:r>
        <w:rPr>
          <w:rFonts w:ascii="GHEA Grapalat" w:hAnsi="GHEA Grapalat"/>
          <w:lang w:val="hy-AM"/>
        </w:rPr>
        <w:t xml:space="preserve">որոշման նախագծի </w:t>
      </w:r>
      <w:r>
        <w:rPr>
          <w:rFonts w:ascii="GHEA Grapalat" w:hAnsi="GHEA Grapalat" w:cs="Sylfaen"/>
          <w:lang w:val="hy-AM"/>
        </w:rPr>
        <w:t>ընդունման կապակցությամբ այլ իրավական ակտերում փոփոխություններ կամ լրացումներ կատարելու անհրաժեշտություն չի առաջանում:</w:t>
      </w:r>
    </w:p>
    <w:p w:rsidR="00206D01" w:rsidRPr="00E235E1" w:rsidRDefault="00E235E1" w:rsidP="00E235E1">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8.</w:t>
      </w:r>
      <w:r w:rsidR="00206D01" w:rsidRPr="00E235E1">
        <w:rPr>
          <w:rFonts w:ascii="GHEA Grapalat" w:hAnsi="GHEA Grapalat"/>
          <w:b/>
          <w:lang w:val="hy-AM"/>
        </w:rPr>
        <w:t>Հայաստանի Հանրապետության կառավարության «Հայաստանի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որոշման նախագծի ընդունման կապակցությամբ պետական բյուջեում ծախսերի և եկամուտների  ավելացում կամ նվազեցում</w:t>
      </w:r>
    </w:p>
    <w:p w:rsidR="00206D01" w:rsidRDefault="00206D01" w:rsidP="00206D01">
      <w:pPr>
        <w:pStyle w:val="NormalWeb"/>
        <w:spacing w:line="360" w:lineRule="auto"/>
        <w:ind w:firstLine="786"/>
        <w:contextualSpacing/>
        <w:jc w:val="both"/>
        <w:rPr>
          <w:rFonts w:ascii="GHEA Grapalat" w:hAnsi="GHEA Grapalat"/>
          <w:b/>
          <w:lang w:val="en-US"/>
        </w:rPr>
      </w:pPr>
      <w:r>
        <w:rPr>
          <w:rFonts w:ascii="GHEA Grapalat" w:hAnsi="GHEA Grapalat"/>
          <w:lang w:val="hy-AM"/>
        </w:rPr>
        <w:t>Հայաստանի Հանրապետության կառավարության «</w:t>
      </w:r>
      <w:r>
        <w:rPr>
          <w:rFonts w:ascii="GHEA Grapalat" w:hAnsi="GHEA Grapalat"/>
          <w:shd w:val="clear" w:color="auto" w:fill="FFFFFF"/>
          <w:lang w:val="hy-AM"/>
        </w:rPr>
        <w:t xml:space="preserve">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w:t>
      </w:r>
      <w:r>
        <w:rPr>
          <w:rFonts w:ascii="GHEA Grapalat" w:hAnsi="GHEA Grapalat"/>
          <w:lang w:val="hy-AM"/>
        </w:rPr>
        <w:t xml:space="preserve">որոշման նախագծի </w:t>
      </w:r>
      <w:r>
        <w:rPr>
          <w:rFonts w:ascii="GHEA Grapalat" w:hAnsi="GHEA Grapalat" w:cs="Sylfaen"/>
          <w:lang w:val="hy-AM"/>
        </w:rPr>
        <w:lastRenderedPageBreak/>
        <w:t xml:space="preserve">ընդունման կապակցությամբ </w:t>
      </w:r>
      <w:proofErr w:type="spellStart"/>
      <w:r>
        <w:rPr>
          <w:rFonts w:ascii="GHEA Grapalat" w:hAnsi="GHEA Grapalat"/>
          <w:lang w:val="en-US"/>
        </w:rPr>
        <w:t>պետական</w:t>
      </w:r>
      <w:proofErr w:type="spellEnd"/>
      <w:r>
        <w:rPr>
          <w:rFonts w:ascii="GHEA Grapalat" w:hAnsi="GHEA Grapalat"/>
          <w:lang w:val="en-US"/>
        </w:rPr>
        <w:t xml:space="preserve"> </w:t>
      </w:r>
      <w:proofErr w:type="spellStart"/>
      <w:r>
        <w:rPr>
          <w:rFonts w:ascii="GHEA Grapalat" w:hAnsi="GHEA Grapalat"/>
          <w:lang w:val="en-US"/>
        </w:rPr>
        <w:t>բյուջեում</w:t>
      </w:r>
      <w:proofErr w:type="spellEnd"/>
      <w:r>
        <w:rPr>
          <w:rFonts w:ascii="GHEA Grapalat" w:hAnsi="GHEA Grapalat"/>
          <w:lang w:val="en-US"/>
        </w:rPr>
        <w:t xml:space="preserve"> </w:t>
      </w:r>
      <w:proofErr w:type="spellStart"/>
      <w:r>
        <w:rPr>
          <w:rFonts w:ascii="GHEA Grapalat" w:hAnsi="GHEA Grapalat"/>
          <w:lang w:val="en-US"/>
        </w:rPr>
        <w:t>ծախսերի</w:t>
      </w:r>
      <w:proofErr w:type="spellEnd"/>
      <w:r>
        <w:rPr>
          <w:rFonts w:ascii="GHEA Grapalat" w:hAnsi="GHEA Grapalat"/>
          <w:lang w:val="en-US"/>
        </w:rPr>
        <w:t xml:space="preserve"> և </w:t>
      </w:r>
      <w:proofErr w:type="spellStart"/>
      <w:r>
        <w:rPr>
          <w:rFonts w:ascii="GHEA Grapalat" w:hAnsi="GHEA Grapalat"/>
          <w:lang w:val="en-US"/>
        </w:rPr>
        <w:t>եկամուտների</w:t>
      </w:r>
      <w:proofErr w:type="spellEnd"/>
      <w:r>
        <w:rPr>
          <w:rFonts w:ascii="GHEA Grapalat" w:hAnsi="GHEA Grapalat"/>
          <w:lang w:val="en-US"/>
        </w:rPr>
        <w:t xml:space="preserve">  </w:t>
      </w:r>
      <w:proofErr w:type="spellStart"/>
      <w:r>
        <w:rPr>
          <w:rFonts w:ascii="GHEA Grapalat" w:hAnsi="GHEA Grapalat"/>
          <w:lang w:val="en-US"/>
        </w:rPr>
        <w:t>ավելացում</w:t>
      </w:r>
      <w:proofErr w:type="spellEnd"/>
      <w:r>
        <w:rPr>
          <w:rFonts w:ascii="GHEA Grapalat" w:hAnsi="GHEA Grapalat"/>
          <w:lang w:val="en-US"/>
        </w:rPr>
        <w:t xml:space="preserve"> </w:t>
      </w:r>
      <w:proofErr w:type="spellStart"/>
      <w:r>
        <w:rPr>
          <w:rFonts w:ascii="GHEA Grapalat" w:hAnsi="GHEA Grapalat"/>
          <w:lang w:val="en-US"/>
        </w:rPr>
        <w:t>կամ</w:t>
      </w:r>
      <w:proofErr w:type="spellEnd"/>
      <w:r>
        <w:rPr>
          <w:rFonts w:ascii="GHEA Grapalat" w:hAnsi="GHEA Grapalat"/>
          <w:lang w:val="en-US"/>
        </w:rPr>
        <w:t xml:space="preserve"> </w:t>
      </w:r>
      <w:proofErr w:type="spellStart"/>
      <w:r>
        <w:rPr>
          <w:rFonts w:ascii="GHEA Grapalat" w:hAnsi="GHEA Grapalat"/>
          <w:lang w:val="en-US"/>
        </w:rPr>
        <w:t>նվազեցում</w:t>
      </w:r>
      <w:proofErr w:type="spellEnd"/>
      <w:r>
        <w:rPr>
          <w:rFonts w:ascii="GHEA Grapalat" w:hAnsi="GHEA Grapalat" w:cs="Sylfaen"/>
          <w:lang w:val="hy-AM"/>
        </w:rPr>
        <w:t xml:space="preserve"> կատարելու անհրաժեշտություն չի առաջանա:</w:t>
      </w:r>
    </w:p>
    <w:p w:rsidR="00206D01" w:rsidRDefault="00206D01" w:rsidP="00206D01">
      <w:pPr>
        <w:pStyle w:val="NormalWeb"/>
        <w:tabs>
          <w:tab w:val="left" w:pos="489"/>
        </w:tabs>
        <w:spacing w:after="160" w:line="360" w:lineRule="auto"/>
        <w:ind w:firstLine="900"/>
        <w:contextualSpacing/>
        <w:jc w:val="both"/>
        <w:rPr>
          <w:rFonts w:ascii="GHEA Grapalat" w:hAnsi="GHEA Grapalat" w:cs="Sylfaen"/>
          <w:b/>
          <w:u w:val="single"/>
          <w:lang w:val="en-GB"/>
        </w:rPr>
      </w:pPr>
    </w:p>
    <w:p w:rsidR="00206D01" w:rsidRPr="00E235E1" w:rsidRDefault="00E235E1" w:rsidP="00E235E1">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9.</w:t>
      </w:r>
      <w:r w:rsidR="00206D01" w:rsidRPr="00E235E1">
        <w:rPr>
          <w:rFonts w:ascii="GHEA Grapalat" w:hAnsi="GHEA Grapalat"/>
          <w:b/>
          <w:lang w:val="hy-AM"/>
        </w:rPr>
        <w:t>Հայաստանի Հանրապետության կառավարության «Հայաստանի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որոշման նախագծի հեղինակներ (մշակողներ)</w:t>
      </w:r>
    </w:p>
    <w:p w:rsidR="00206D01" w:rsidRDefault="00206D01" w:rsidP="00206D01">
      <w:pPr>
        <w:pStyle w:val="NormalWeb"/>
        <w:spacing w:line="360" w:lineRule="auto"/>
        <w:ind w:firstLine="900"/>
        <w:jc w:val="both"/>
        <w:rPr>
          <w:rFonts w:ascii="GHEA Grapalat" w:hAnsi="GHEA Grapalat"/>
          <w:shd w:val="clear" w:color="auto" w:fill="FFFFFF"/>
          <w:lang w:val="en-GB"/>
        </w:rPr>
      </w:pPr>
      <w:r>
        <w:rPr>
          <w:rFonts w:ascii="GHEA Grapalat" w:hAnsi="GHEA Grapalat"/>
          <w:shd w:val="clear" w:color="auto" w:fill="FFFFFF"/>
          <w:lang w:val="hy-AM"/>
        </w:rPr>
        <w:t xml:space="preserve">Հայաստանի Հանրապետության կառավարության </w:t>
      </w:r>
      <w:r>
        <w:rPr>
          <w:rFonts w:ascii="GHEA Grapalat" w:hAnsi="GHEA Grapalat"/>
          <w:lang w:val="hy-AM"/>
        </w:rPr>
        <w:t>«</w:t>
      </w:r>
      <w:r>
        <w:rPr>
          <w:rFonts w:ascii="GHEA Grapalat" w:hAnsi="GHEA Grapalat"/>
          <w:shd w:val="clear" w:color="auto" w:fill="FFFFFF"/>
          <w:lang w:val="hy-AM"/>
        </w:rPr>
        <w:t>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w:t>
      </w:r>
      <w:r>
        <w:rPr>
          <w:rFonts w:ascii="GHEA Grapalat" w:hAnsi="GHEA Grapalat"/>
          <w:shd w:val="clear" w:color="auto" w:fill="FFFFFF"/>
          <w:lang w:val="en-US"/>
        </w:rPr>
        <w:t xml:space="preserve"> </w:t>
      </w:r>
      <w:r>
        <w:rPr>
          <w:rFonts w:ascii="GHEA Grapalat" w:hAnsi="GHEA Grapalat"/>
          <w:shd w:val="clear" w:color="auto" w:fill="FFFFFF"/>
          <w:lang w:val="hy-AM"/>
        </w:rPr>
        <w:t>որոշման նախագիծը մշակվել է Հայաստանի Հանրապետության աշխատանքի և սոցիալական հարցերի նախարարության կողմից:</w:t>
      </w:r>
    </w:p>
    <w:p w:rsidR="00206D01" w:rsidRPr="00E235E1" w:rsidRDefault="00E235E1" w:rsidP="00E235E1">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10.</w:t>
      </w:r>
      <w:r w:rsidR="00206D01" w:rsidRPr="00E235E1">
        <w:rPr>
          <w:rFonts w:ascii="GHEA Grapalat" w:hAnsi="GHEA Grapalat"/>
          <w:b/>
          <w:lang w:val="hy-AM"/>
        </w:rPr>
        <w:t xml:space="preserve"> Իրավական ակտերի ցանկը, որոնց հիման վրա կամ որոնցից օգտվելով մշակվել է Հայաստանի Հանրապետության կառավարության «Հայաստանի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որոշման նախագիծը</w:t>
      </w:r>
    </w:p>
    <w:p w:rsidR="00206D01" w:rsidRDefault="00206D01" w:rsidP="00206D01">
      <w:pPr>
        <w:pStyle w:val="NormalWeb"/>
        <w:spacing w:line="360" w:lineRule="auto"/>
        <w:ind w:firstLine="900"/>
        <w:jc w:val="both"/>
        <w:rPr>
          <w:rFonts w:ascii="GHEA Grapalat" w:hAnsi="GHEA Grapalat"/>
          <w:shd w:val="clear" w:color="auto" w:fill="FFFFFF"/>
          <w:lang w:val="hy-AM"/>
        </w:rPr>
      </w:pPr>
      <w:r>
        <w:rPr>
          <w:rFonts w:ascii="GHEA Grapalat" w:hAnsi="GHEA Grapalat"/>
          <w:shd w:val="clear" w:color="auto" w:fill="FFFFFF"/>
          <w:lang w:val="hy-AM"/>
        </w:rPr>
        <w:t xml:space="preserve">Հայաստանի Հանրապետության կառավարության </w:t>
      </w:r>
      <w:r>
        <w:rPr>
          <w:rFonts w:ascii="GHEA Grapalat" w:hAnsi="GHEA Grapalat"/>
          <w:lang w:val="hy-AM"/>
        </w:rPr>
        <w:t>«</w:t>
      </w:r>
      <w:r>
        <w:rPr>
          <w:rFonts w:ascii="GHEA Grapalat" w:hAnsi="GHEA Grapalat"/>
          <w:shd w:val="clear" w:color="auto" w:fill="FFFFFF"/>
          <w:lang w:val="hy-AM"/>
        </w:rPr>
        <w:t>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որոշման նախագիծը մշակվել է Նորմատիվ իրավական ակտերի մասին, Հայաստանի Հանրապետության բյուջետային համակարգի մասին ՀՀ օրենքների հիման վրա:</w:t>
      </w:r>
    </w:p>
    <w:p w:rsidR="00206D01" w:rsidRPr="00206D01" w:rsidRDefault="00E235E1" w:rsidP="00E235E1">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11.</w:t>
      </w:r>
      <w:r w:rsidR="00206D01" w:rsidRPr="00206D01">
        <w:rPr>
          <w:rFonts w:ascii="GHEA Grapalat" w:hAnsi="GHEA Grapalat"/>
          <w:b/>
          <w:lang w:val="hy-AM"/>
        </w:rPr>
        <w:t xml:space="preserve">Հայաստանի Հանրապետության կառավարության «Հայաստանի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w:t>
      </w:r>
      <w:r w:rsidR="00206D01" w:rsidRPr="00206D01">
        <w:rPr>
          <w:rFonts w:ascii="GHEA Grapalat" w:hAnsi="GHEA Grapalat"/>
          <w:b/>
          <w:lang w:val="hy-AM"/>
        </w:rPr>
        <w:lastRenderedPageBreak/>
        <w:t>որոշման նախագծի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06D01" w:rsidRDefault="00206D01" w:rsidP="00206D01">
      <w:pPr>
        <w:pStyle w:val="NormalWeb"/>
        <w:spacing w:line="360" w:lineRule="auto"/>
        <w:ind w:firstLine="900"/>
        <w:jc w:val="both"/>
        <w:rPr>
          <w:rFonts w:ascii="GHEA Grapalat" w:hAnsi="GHEA Grapalat" w:cs="Sylfaen"/>
          <w:b/>
          <w:u w:val="single"/>
          <w:lang w:val="hy-AM"/>
        </w:rPr>
      </w:pPr>
      <w:r>
        <w:rPr>
          <w:rFonts w:ascii="GHEA Grapalat" w:hAnsi="GHEA Grapalat"/>
          <w:shd w:val="clear" w:color="auto" w:fill="FFFFFF"/>
          <w:lang w:val="hy-AM"/>
        </w:rPr>
        <w:t xml:space="preserve">Հայաստանի Հանրապետության կառավարության </w:t>
      </w:r>
      <w:r>
        <w:rPr>
          <w:rFonts w:ascii="GHEA Grapalat" w:hAnsi="GHEA Grapalat"/>
          <w:lang w:val="hy-AM"/>
        </w:rPr>
        <w:t>«</w:t>
      </w:r>
      <w:r>
        <w:rPr>
          <w:rFonts w:ascii="GHEA Grapalat" w:hAnsi="GHEA Grapalat"/>
          <w:shd w:val="clear" w:color="auto" w:fill="FFFFFF"/>
          <w:lang w:val="hy-AM"/>
        </w:rPr>
        <w:t xml:space="preserve">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որոշման նախագիծը չի բխում համապատասխան ռազմավարական փաստաթղթերից: </w:t>
      </w:r>
    </w:p>
    <w:p w:rsidR="00DF48E8" w:rsidRPr="00206D01" w:rsidRDefault="00DF48E8" w:rsidP="00206D01">
      <w:pPr>
        <w:rPr>
          <w:lang w:val="hy-AM"/>
        </w:rPr>
      </w:pPr>
    </w:p>
    <w:sectPr w:rsidR="00DF48E8" w:rsidRPr="00206D01" w:rsidSect="00A055D7">
      <w:headerReference w:type="first" r:id="rId8"/>
      <w:footerReference w:type="first" r:id="rId9"/>
      <w:pgSz w:w="11906" w:h="16838" w:code="9"/>
      <w:pgMar w:top="810" w:right="1080" w:bottom="630" w:left="1080"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657" w:rsidRDefault="00F32657">
      <w:r>
        <w:separator/>
      </w:r>
    </w:p>
  </w:endnote>
  <w:endnote w:type="continuationSeparator" w:id="0">
    <w:p w:rsidR="00F32657" w:rsidRDefault="00F32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290" w:rsidRDefault="00F32657">
    <w:pPr>
      <w:rPr>
        <w:rFonts w:ascii="GHEA Grapalat" w:hAnsi="GHEA Grapalat"/>
        <w:b/>
        <w:color w:val="0000FF"/>
        <w:sz w:val="20"/>
        <w:szCs w:val="20"/>
        <w:lang w:val="en-GB" w:eastAsia="en-US"/>
      </w:rPr>
    </w:pPr>
  </w:p>
  <w:p w:rsidR="00E33290" w:rsidRDefault="00F32657">
    <w:pPr>
      <w:rPr>
        <w:rFonts w:ascii="GHEA Grapalat" w:hAnsi="GHEA Grapalat"/>
        <w:b/>
        <w:color w:val="0000FF"/>
        <w:sz w:val="20"/>
        <w:szCs w:val="20"/>
        <w:lang w:val="en-GB" w:eastAsia="en-US"/>
      </w:rPr>
    </w:pPr>
  </w:p>
  <w:p w:rsidR="00E33290" w:rsidRDefault="00F326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657" w:rsidRDefault="00F32657">
      <w:r>
        <w:separator/>
      </w:r>
    </w:p>
  </w:footnote>
  <w:footnote w:type="continuationSeparator" w:id="0">
    <w:p w:rsidR="00F32657" w:rsidRDefault="00F326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290" w:rsidRDefault="00F32657">
    <w:pPr>
      <w:jc w:val="center"/>
      <w:rPr>
        <w:rFonts w:ascii="Sylfaen" w:hAnsi="Sylfaen"/>
        <w:lang w:val="hy-AM"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F70D3"/>
    <w:multiLevelType w:val="hybridMultilevel"/>
    <w:tmpl w:val="5F7C7462"/>
    <w:lvl w:ilvl="0" w:tplc="8FB4534E">
      <w:start w:val="1"/>
      <w:numFmt w:val="decimal"/>
      <w:lvlText w:val="%1."/>
      <w:lvlJc w:val="left"/>
      <w:pPr>
        <w:ind w:left="786"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3A7A27CD"/>
    <w:multiLevelType w:val="hybridMultilevel"/>
    <w:tmpl w:val="995617BE"/>
    <w:lvl w:ilvl="0" w:tplc="1D44FBA6">
      <w:start w:val="1"/>
      <w:numFmt w:val="decimal"/>
      <w:lvlText w:val="%1."/>
      <w:lvlJc w:val="left"/>
      <w:pPr>
        <w:ind w:left="786" w:hanging="360"/>
      </w:pPr>
      <w:rPr>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4C495CAA"/>
    <w:multiLevelType w:val="hybridMultilevel"/>
    <w:tmpl w:val="7936980C"/>
    <w:lvl w:ilvl="0" w:tplc="DA26982C">
      <w:start w:val="3"/>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55D"/>
    <w:rsid w:val="000F255D"/>
    <w:rsid w:val="00206D01"/>
    <w:rsid w:val="004F3B7E"/>
    <w:rsid w:val="006A181B"/>
    <w:rsid w:val="006B518E"/>
    <w:rsid w:val="00A055D7"/>
    <w:rsid w:val="00BD0288"/>
    <w:rsid w:val="00DF48E8"/>
    <w:rsid w:val="00E235E1"/>
    <w:rsid w:val="00F32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55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F255D"/>
    <w:pPr>
      <w:tabs>
        <w:tab w:val="center" w:pos="4677"/>
        <w:tab w:val="right" w:pos="9355"/>
      </w:tabs>
    </w:pPr>
  </w:style>
  <w:style w:type="character" w:customStyle="1" w:styleId="FooterChar">
    <w:name w:val="Footer Char"/>
    <w:basedOn w:val="DefaultParagraphFont"/>
    <w:link w:val="Footer"/>
    <w:rsid w:val="000F255D"/>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0F255D"/>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0F255D"/>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55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F255D"/>
    <w:pPr>
      <w:tabs>
        <w:tab w:val="center" w:pos="4677"/>
        <w:tab w:val="right" w:pos="9355"/>
      </w:tabs>
    </w:pPr>
  </w:style>
  <w:style w:type="character" w:customStyle="1" w:styleId="FooterChar">
    <w:name w:val="Footer Char"/>
    <w:basedOn w:val="DefaultParagraphFont"/>
    <w:link w:val="Footer"/>
    <w:rsid w:val="000F255D"/>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0F255D"/>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0F255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93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1089</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Gohar.Hayrapetyan;h</dc:creator>
  <cp:lastModifiedBy>Alisa Hayrapetyan</cp:lastModifiedBy>
  <cp:revision>2</cp:revision>
  <dcterms:created xsi:type="dcterms:W3CDTF">2021-11-12T08:42:00Z</dcterms:created>
  <dcterms:modified xsi:type="dcterms:W3CDTF">2021-11-12T08:42:00Z</dcterms:modified>
</cp:coreProperties>
</file>