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7C613B" w:rsidRDefault="009F26EA" w:rsidP="007C613B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D79BF">
        <w:rPr>
          <w:rFonts w:ascii="GHEA Grapalat" w:hAnsi="GHEA Grapalat"/>
          <w:b/>
          <w:sz w:val="24"/>
          <w:szCs w:val="24"/>
          <w:lang w:val="hy-AM"/>
        </w:rPr>
        <w:t>«</w:t>
      </w:r>
      <w:r w:rsidR="007C613B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ՓՈՓՈԽՈՒԹՅՈՒՆՆԵՐ ԵՎ ԼՐԱՑՈՒՄՆԵՐ,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7C613B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7C613B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C613B" w:rsidRPr="006D67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="007C613B"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7C613B"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C613B" w:rsidRPr="007C613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3D79BF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349"/>
        <w:gridCol w:w="940"/>
        <w:gridCol w:w="3603"/>
      </w:tblGrid>
      <w:tr w:rsidR="007A3ADB" w:rsidRPr="00E459DE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3" w:type="dxa"/>
            <w:shd w:val="clear" w:color="auto" w:fill="D0D0D0"/>
            <w:hideMark/>
          </w:tcPr>
          <w:p w:rsidR="007A3ADB" w:rsidRPr="00D42F4D" w:rsidRDefault="007C613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18</w:t>
            </w:r>
            <w:r w:rsid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.11</w:t>
            </w:r>
            <w:r w:rsidR="00D42F4D" w:rsidRPr="00D42F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7A3ADB" w:rsidRPr="00E459DE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3" w:type="dxa"/>
            <w:shd w:val="clear" w:color="auto" w:fill="D0D0D0"/>
            <w:hideMark/>
          </w:tcPr>
          <w:p w:rsidR="007A3ADB" w:rsidRPr="00E459DE" w:rsidRDefault="00275EF2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F52020" w:rsidRP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7C613B" w:rsidRPr="007C61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01/8-4/18731-2021</w:t>
            </w:r>
          </w:p>
        </w:tc>
      </w:tr>
      <w:tr w:rsidR="007A3ADB" w:rsidRPr="007C613B" w:rsidTr="00E459DE">
        <w:trPr>
          <w:trHeight w:val="966"/>
          <w:tblCellSpacing w:w="0" w:type="dxa"/>
        </w:trPr>
        <w:tc>
          <w:tcPr>
            <w:tcW w:w="6349" w:type="dxa"/>
            <w:shd w:val="clear" w:color="auto" w:fill="FFFFFF"/>
            <w:hideMark/>
          </w:tcPr>
          <w:p w:rsidR="00C35974" w:rsidRDefault="00C35974" w:rsidP="00C35974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54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C04EF7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Նախագծով ներկայացված նվազեցումները հնարավոր չէ կատարել՝ Նախագծում ներառված ծախսային միջոցառումների՝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պատճառով։</w:t>
            </w:r>
          </w:p>
          <w:p w:rsidR="00C35974" w:rsidRPr="00C04EF7" w:rsidRDefault="00C35974" w:rsidP="00C35974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 w:line="360" w:lineRule="auto"/>
              <w:ind w:left="0" w:firstLine="54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C04EF7">
              <w:rPr>
                <w:rFonts w:ascii="GHEA Grapalat" w:hAnsi="GHEA Grapalat" w:cs="Times New Roman"/>
                <w:sz w:val="24"/>
                <w:szCs w:val="24"/>
                <w:lang w:val="fr-FR"/>
              </w:rPr>
              <w:t>Ն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ախագծի </w:t>
            </w:r>
            <w:r w:rsidRPr="00C04EF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7 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հավելվածում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նշ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ված՝ 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>«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1183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>»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ծրագրի 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>«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32001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>»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և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>«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32003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» 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միջոցառ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ու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մն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երի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շրջանակներում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կատարվելիք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նվազեցումների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մասով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առաջարկություններ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չունենք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, </w:t>
            </w:r>
            <w:r w:rsidRPr="00C04EF7">
              <w:rPr>
                <w:rFonts w:ascii="GHEA Grapalat" w:hAnsi="GHEA Grapalat" w:cs="Times New Roman"/>
                <w:sz w:val="24"/>
                <w:szCs w:val="24"/>
                <w:lang w:val="fr-FR"/>
              </w:rPr>
              <w:t>ե</w:t>
            </w:r>
            <w:r w:rsidRPr="00C04EF7">
              <w:rPr>
                <w:rFonts w:ascii="GHEA Grapalat" w:hAnsi="GHEA Grapalat" w:cs="Times New Roman"/>
                <w:sz w:val="24"/>
                <w:szCs w:val="24"/>
              </w:rPr>
              <w:t>թե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առկա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են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կամ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արդեն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իսկ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ձեռք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են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բերվել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պայմանագրերի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կողմերի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C04EF7">
              <w:rPr>
                <w:rFonts w:ascii="GHEA Grapalat" w:hAnsi="GHEA Grapalat" w:cs="Sylfaen"/>
                <w:sz w:val="24"/>
                <w:szCs w:val="24"/>
                <w:lang w:eastAsia="ru-RU"/>
              </w:rPr>
              <w:t>համաձայնությունները</w:t>
            </w:r>
            <w:r w:rsidRPr="00C04EF7">
              <w:rPr>
                <w:rFonts w:ascii="GHEA Grapalat" w:hAnsi="GHEA Grapalat" w:cs="Sylfaen"/>
                <w:sz w:val="24"/>
                <w:szCs w:val="24"/>
                <w:lang w:val="fr-FR" w:eastAsia="ru-RU"/>
              </w:rPr>
              <w:t>:</w:t>
            </w:r>
          </w:p>
          <w:p w:rsidR="007A3ADB" w:rsidRPr="00C35974" w:rsidRDefault="007A3ADB" w:rsidP="00E459D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4543" w:type="dxa"/>
            <w:gridSpan w:val="2"/>
            <w:shd w:val="clear" w:color="auto" w:fill="FFFFFF"/>
            <w:hideMark/>
          </w:tcPr>
          <w:p w:rsidR="00BC5CBA" w:rsidRPr="00E459DE" w:rsidRDefault="00BC5CBA" w:rsidP="00E459D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B97D0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 w:rsidR="00E459DE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  <w:p w:rsidR="00E459DE" w:rsidRDefault="00E459DE" w:rsidP="00E459D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Տեղեկացնում եմ</w:t>
            </w:r>
            <w:r w:rsidR="008C7BDB" w:rsidRPr="008C7B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="008C7B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տեղեկացվել է նաև Նախագծի հիմնավորման մեջ</w:t>
            </w:r>
            <w:r w:rsidR="008C7BDB" w:rsidRPr="008C7B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որ գ</w:t>
            </w:r>
            <w:r w:rsidRP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նումների անվանացանկում </w:t>
            </w:r>
            <w:r w:rsidR="00B675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նվազեցում</w:t>
            </w:r>
            <w:r w:rsidRP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ները չ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են </w:t>
            </w:r>
            <w:r w:rsidRP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վել միայն այն ծախսային տողերի մասով, որոնք ծանրաբեռնված են պայմանագրերով, քանի որ ծրագրային անվանացանկը հնարավոր է նվազեցնել միայն պայմանագիրը նվազեցնելուց հետո:</w:t>
            </w:r>
          </w:p>
          <w:p w:rsidR="008518F2" w:rsidRDefault="00E459DE" w:rsidP="00E459D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Համաձայն ՀՀ կառավարության 2017 թվականի մայիսի 4-ի </w:t>
            </w:r>
            <w:r w:rsidRP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526-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 որոշմամբ հաստատված գնումների գործընթացի կազմակերպման կարգի 33-րդ կետի 9-րդ ենթակետի՝ </w:t>
            </w:r>
            <w:r w:rsidRPr="00E459D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 «պայմանագիրը չի կարող փոփոխվել կողմերի պարտավորությունների մասնակի չկատարման հետևանքով կամ ամբողջությամբ լուծվել՝ կողմերի </w:t>
            </w:r>
            <w:r w:rsidRPr="00E459D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փոխադարձ համաձայնությամբ՝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պայմանագրի կողմերի պարտավորությունների մասնակի չկատարման կամ ամբողջությամբ լուծման կողմերի փոխադարձ համաձայնությունն անհրաժեշտ է ձեռք բերել՝ նախքան Հայաստանի Հանրապետության օրենսդրությամբ սահմանված կարգով տվյալ գնումը կատարելու համար անհրաժեշտ ֆինանսական հատկացումների նվազեցումը»</w:t>
            </w:r>
            <w:r w:rsidR="008518F2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7A3ADB" w:rsidRPr="008518F2" w:rsidRDefault="008518F2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Պայմանագրերի կ</w:t>
            </w:r>
            <w:r w:rsidRPr="008518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ողմերի պարտավորությունների մասնակի չկատարման կամ ամբողջությամբ լուծման կողմերի փոխադարձ համաձայնությունն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երը </w:t>
            </w:r>
            <w:r w:rsidR="008C7BDB" w:rsidRPr="008C7B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ստանալու համար վերջիններիս արդեն ներկայացվել են համապատասխան առաջարկները, </w:t>
            </w:r>
            <w:r w:rsidR="008C7B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ստացվել են բանավոր համաձայնությունները, իսկ</w:t>
            </w:r>
            <w:r w:rsidR="008C7BDB" w:rsidRPr="008C7B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գրավոր համաձայնությունները</w:t>
            </w:r>
            <w:r w:rsidR="008C7B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կստացվեն առաջիկա օրերին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: Ինչ վերաբերում է պայմանագրերի նվազեցմանը կամ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լուծմանը՝ թղթային թե ծրագրային, ապա դա կարող է իրականացվել միայն ՀՀ կառավարության որոշման ընդունումից հետո, որից հետո էլ կկատարվեն նաև անվանացանկի համապատասխան փոփոխությունները: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677" w:rsidRDefault="00A24677" w:rsidP="009F26EA">
      <w:pPr>
        <w:spacing w:after="0" w:line="240" w:lineRule="auto"/>
      </w:pPr>
      <w:r>
        <w:separator/>
      </w:r>
    </w:p>
  </w:endnote>
  <w:endnote w:type="continuationSeparator" w:id="0">
    <w:p w:rsidR="00A24677" w:rsidRDefault="00A24677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677" w:rsidRDefault="00A24677" w:rsidP="009F26EA">
      <w:pPr>
        <w:spacing w:after="0" w:line="240" w:lineRule="auto"/>
      </w:pPr>
      <w:r>
        <w:separator/>
      </w:r>
    </w:p>
  </w:footnote>
  <w:footnote w:type="continuationSeparator" w:id="0">
    <w:p w:rsidR="00A24677" w:rsidRDefault="00A24677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B724D"/>
    <w:multiLevelType w:val="hybridMultilevel"/>
    <w:tmpl w:val="37AAE0BE"/>
    <w:lvl w:ilvl="0" w:tplc="1DEEBA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34DB2"/>
    <w:rsid w:val="00053347"/>
    <w:rsid w:val="00071F76"/>
    <w:rsid w:val="00085076"/>
    <w:rsid w:val="000C283E"/>
    <w:rsid w:val="000D270C"/>
    <w:rsid w:val="000D7E42"/>
    <w:rsid w:val="00103D63"/>
    <w:rsid w:val="00194CC5"/>
    <w:rsid w:val="001E0D02"/>
    <w:rsid w:val="00202481"/>
    <w:rsid w:val="0025735C"/>
    <w:rsid w:val="002639FD"/>
    <w:rsid w:val="00275EF2"/>
    <w:rsid w:val="002A39B6"/>
    <w:rsid w:val="002A63A4"/>
    <w:rsid w:val="002D4165"/>
    <w:rsid w:val="002E7D7D"/>
    <w:rsid w:val="003131E8"/>
    <w:rsid w:val="00322D19"/>
    <w:rsid w:val="0034622C"/>
    <w:rsid w:val="00365A91"/>
    <w:rsid w:val="00382F17"/>
    <w:rsid w:val="003A1497"/>
    <w:rsid w:val="003B0402"/>
    <w:rsid w:val="003C18D2"/>
    <w:rsid w:val="003C5E73"/>
    <w:rsid w:val="003D79BF"/>
    <w:rsid w:val="00404C83"/>
    <w:rsid w:val="00420338"/>
    <w:rsid w:val="00437ED2"/>
    <w:rsid w:val="0048183D"/>
    <w:rsid w:val="004F066E"/>
    <w:rsid w:val="00533298"/>
    <w:rsid w:val="00537EA7"/>
    <w:rsid w:val="0055469D"/>
    <w:rsid w:val="00592CC9"/>
    <w:rsid w:val="005A135D"/>
    <w:rsid w:val="005D01DC"/>
    <w:rsid w:val="00660FF1"/>
    <w:rsid w:val="00695E5E"/>
    <w:rsid w:val="006F5F9D"/>
    <w:rsid w:val="00700B98"/>
    <w:rsid w:val="00704668"/>
    <w:rsid w:val="00705227"/>
    <w:rsid w:val="00707BBC"/>
    <w:rsid w:val="00733E96"/>
    <w:rsid w:val="00746009"/>
    <w:rsid w:val="007A3ADB"/>
    <w:rsid w:val="007A6CC1"/>
    <w:rsid w:val="007B10D7"/>
    <w:rsid w:val="007B5E7B"/>
    <w:rsid w:val="007C613B"/>
    <w:rsid w:val="007D5437"/>
    <w:rsid w:val="00832F19"/>
    <w:rsid w:val="00833CC9"/>
    <w:rsid w:val="008518F2"/>
    <w:rsid w:val="00861968"/>
    <w:rsid w:val="008C393B"/>
    <w:rsid w:val="008C7BDB"/>
    <w:rsid w:val="008E3367"/>
    <w:rsid w:val="008F295F"/>
    <w:rsid w:val="009646B5"/>
    <w:rsid w:val="009C220A"/>
    <w:rsid w:val="009D1F3C"/>
    <w:rsid w:val="009E60C2"/>
    <w:rsid w:val="009F12FC"/>
    <w:rsid w:val="009F26EA"/>
    <w:rsid w:val="00A24677"/>
    <w:rsid w:val="00A63C36"/>
    <w:rsid w:val="00AA395C"/>
    <w:rsid w:val="00AD797F"/>
    <w:rsid w:val="00AF1287"/>
    <w:rsid w:val="00B06DA3"/>
    <w:rsid w:val="00B304B1"/>
    <w:rsid w:val="00B548B9"/>
    <w:rsid w:val="00B6758F"/>
    <w:rsid w:val="00B7001A"/>
    <w:rsid w:val="00B96DC4"/>
    <w:rsid w:val="00B97D00"/>
    <w:rsid w:val="00BA0D66"/>
    <w:rsid w:val="00BC5CBA"/>
    <w:rsid w:val="00BD138D"/>
    <w:rsid w:val="00C0070A"/>
    <w:rsid w:val="00C35974"/>
    <w:rsid w:val="00C43260"/>
    <w:rsid w:val="00C82E20"/>
    <w:rsid w:val="00CE42BF"/>
    <w:rsid w:val="00D145F6"/>
    <w:rsid w:val="00D22B01"/>
    <w:rsid w:val="00D25936"/>
    <w:rsid w:val="00D277D9"/>
    <w:rsid w:val="00D42F4D"/>
    <w:rsid w:val="00D44F0D"/>
    <w:rsid w:val="00D5418E"/>
    <w:rsid w:val="00D5419C"/>
    <w:rsid w:val="00D93D33"/>
    <w:rsid w:val="00E41A49"/>
    <w:rsid w:val="00E459DE"/>
    <w:rsid w:val="00E71D58"/>
    <w:rsid w:val="00E731A3"/>
    <w:rsid w:val="00EA5A45"/>
    <w:rsid w:val="00EB6B38"/>
    <w:rsid w:val="00F024FD"/>
    <w:rsid w:val="00F3465A"/>
    <w:rsid w:val="00F52020"/>
    <w:rsid w:val="00F56CC5"/>
    <w:rsid w:val="00F7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3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63</cp:revision>
  <cp:lastPrinted>2021-11-10T11:37:00Z</cp:lastPrinted>
  <dcterms:created xsi:type="dcterms:W3CDTF">2021-03-05T10:37:00Z</dcterms:created>
  <dcterms:modified xsi:type="dcterms:W3CDTF">2021-11-18T05:47:00Z</dcterms:modified>
</cp:coreProperties>
</file>