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F39" w:rsidRPr="009046C6" w:rsidRDefault="00756F39" w:rsidP="00756F39">
      <w:pPr>
        <w:pStyle w:val="NormalWeb"/>
        <w:spacing w:before="0" w:beforeAutospacing="0" w:after="0" w:afterAutospacing="0"/>
        <w:ind w:firstLine="375"/>
        <w:jc w:val="right"/>
        <w:rPr>
          <w:rStyle w:val="Strong"/>
          <w:rFonts w:ascii="GHEA Grapalat" w:hAnsi="GHEA Grapalat" w:cs="GHEA Grapalat"/>
          <w:u w:val="single"/>
        </w:rPr>
      </w:pPr>
      <w:r w:rsidRPr="009046C6">
        <w:rPr>
          <w:rStyle w:val="Strong"/>
          <w:rFonts w:ascii="GHEA Grapalat" w:hAnsi="GHEA Grapalat" w:cs="GHEA Grapalat"/>
          <w:u w:val="single"/>
        </w:rPr>
        <w:t>Ն Ա Խ Ա Գ Ի Ծ</w:t>
      </w:r>
    </w:p>
    <w:p w:rsidR="00756F39" w:rsidRPr="009046C6" w:rsidRDefault="00756F39" w:rsidP="00756F39">
      <w:pPr>
        <w:ind w:firstLine="375"/>
        <w:jc w:val="center"/>
        <w:rPr>
          <w:rFonts w:ascii="GHEA Grapalat" w:hAnsi="GHEA Grapalat" w:cs="Sylfaen"/>
          <w:b/>
          <w:bCs/>
        </w:rPr>
      </w:pPr>
    </w:p>
    <w:p w:rsidR="00756F39" w:rsidRPr="009046C6" w:rsidRDefault="00756F39" w:rsidP="00756F39">
      <w:pPr>
        <w:ind w:firstLine="375"/>
        <w:jc w:val="center"/>
        <w:rPr>
          <w:rFonts w:ascii="GHEA Grapalat" w:hAnsi="GHEA Grapalat" w:cs="Sylfaen"/>
          <w:b/>
          <w:bCs/>
        </w:rPr>
      </w:pPr>
    </w:p>
    <w:p w:rsidR="00756F39" w:rsidRPr="009046C6" w:rsidRDefault="00756F39" w:rsidP="00756F39">
      <w:pPr>
        <w:ind w:firstLine="375"/>
        <w:jc w:val="center"/>
        <w:rPr>
          <w:rFonts w:ascii="GHEA Grapalat" w:hAnsi="GHEA Grapalat"/>
        </w:rPr>
      </w:pPr>
      <w:r w:rsidRPr="009046C6">
        <w:rPr>
          <w:rFonts w:ascii="GHEA Grapalat" w:hAnsi="GHEA Grapalat" w:cs="Sylfaen"/>
          <w:b/>
          <w:bCs/>
        </w:rPr>
        <w:t>ՀԱՅԱՍՏԱՆԻ</w:t>
      </w:r>
      <w:r w:rsidRPr="009046C6">
        <w:rPr>
          <w:rFonts w:ascii="GHEA Grapalat" w:hAnsi="GHEA Grapalat"/>
          <w:b/>
          <w:bCs/>
        </w:rPr>
        <w:t xml:space="preserve"> </w:t>
      </w:r>
      <w:r w:rsidRPr="009046C6">
        <w:rPr>
          <w:rFonts w:ascii="GHEA Grapalat" w:hAnsi="GHEA Grapalat" w:cs="Sylfaen"/>
          <w:b/>
          <w:bCs/>
        </w:rPr>
        <w:t>ՀԱՆՐԱՊԵՏՈՒԹՅԱՆ</w:t>
      </w:r>
      <w:r w:rsidRPr="009046C6">
        <w:rPr>
          <w:rFonts w:ascii="GHEA Grapalat" w:hAnsi="GHEA Grapalat"/>
          <w:b/>
          <w:bCs/>
        </w:rPr>
        <w:t xml:space="preserve"> </w:t>
      </w:r>
      <w:r w:rsidRPr="009046C6">
        <w:rPr>
          <w:rFonts w:ascii="GHEA Grapalat" w:hAnsi="GHEA Grapalat" w:cs="Sylfaen"/>
          <w:b/>
          <w:bCs/>
        </w:rPr>
        <w:t>ԿԱՌԱՎԱՐՈՒԹՅՈՒՆ</w:t>
      </w:r>
    </w:p>
    <w:p w:rsidR="00756F39" w:rsidRPr="009046C6" w:rsidRDefault="00756F39" w:rsidP="00756F39">
      <w:pPr>
        <w:ind w:firstLine="375"/>
        <w:jc w:val="center"/>
        <w:rPr>
          <w:rFonts w:ascii="GHEA Grapalat" w:hAnsi="GHEA Grapalat"/>
        </w:rPr>
      </w:pPr>
      <w:r w:rsidRPr="009046C6">
        <w:rPr>
          <w:rFonts w:ascii="Courier New" w:hAnsi="Courier New" w:cs="Courier New"/>
        </w:rPr>
        <w:t> </w:t>
      </w:r>
    </w:p>
    <w:p w:rsidR="00756F39" w:rsidRPr="009046C6" w:rsidRDefault="00756F39" w:rsidP="00BD30F0">
      <w:pPr>
        <w:ind w:firstLine="375"/>
        <w:jc w:val="center"/>
        <w:rPr>
          <w:rFonts w:ascii="GHEA Grapalat" w:hAnsi="GHEA Grapalat" w:cs="Sylfaen"/>
          <w:b/>
          <w:bCs/>
        </w:rPr>
      </w:pPr>
      <w:r w:rsidRPr="009046C6">
        <w:rPr>
          <w:rFonts w:ascii="GHEA Grapalat" w:hAnsi="GHEA Grapalat" w:cs="Sylfaen"/>
          <w:b/>
          <w:bCs/>
        </w:rPr>
        <w:t>Ո</w:t>
      </w:r>
      <w:r w:rsidRPr="009046C6">
        <w:rPr>
          <w:rFonts w:ascii="GHEA Grapalat" w:hAnsi="GHEA Grapalat"/>
          <w:b/>
          <w:bCs/>
        </w:rPr>
        <w:t xml:space="preserve"> </w:t>
      </w:r>
      <w:r w:rsidRPr="009046C6">
        <w:rPr>
          <w:rFonts w:ascii="GHEA Grapalat" w:hAnsi="GHEA Grapalat" w:cs="Sylfaen"/>
          <w:b/>
          <w:bCs/>
        </w:rPr>
        <w:t>Ր</w:t>
      </w:r>
      <w:r w:rsidRPr="009046C6">
        <w:rPr>
          <w:rFonts w:ascii="GHEA Grapalat" w:hAnsi="GHEA Grapalat"/>
          <w:b/>
          <w:bCs/>
        </w:rPr>
        <w:t xml:space="preserve"> </w:t>
      </w:r>
      <w:r w:rsidRPr="009046C6">
        <w:rPr>
          <w:rFonts w:ascii="GHEA Grapalat" w:hAnsi="GHEA Grapalat" w:cs="Sylfaen"/>
          <w:b/>
          <w:bCs/>
        </w:rPr>
        <w:t>Ո</w:t>
      </w:r>
      <w:r w:rsidRPr="009046C6">
        <w:rPr>
          <w:rFonts w:ascii="GHEA Grapalat" w:hAnsi="GHEA Grapalat"/>
          <w:b/>
          <w:bCs/>
        </w:rPr>
        <w:t xml:space="preserve"> </w:t>
      </w:r>
      <w:r w:rsidRPr="009046C6">
        <w:rPr>
          <w:rFonts w:ascii="GHEA Grapalat" w:hAnsi="GHEA Grapalat" w:cs="Sylfaen"/>
          <w:b/>
          <w:bCs/>
        </w:rPr>
        <w:t>Շ</w:t>
      </w:r>
      <w:r w:rsidRPr="009046C6">
        <w:rPr>
          <w:rFonts w:ascii="GHEA Grapalat" w:hAnsi="GHEA Grapalat"/>
          <w:b/>
          <w:bCs/>
        </w:rPr>
        <w:t xml:space="preserve"> </w:t>
      </w:r>
      <w:r w:rsidRPr="009046C6">
        <w:rPr>
          <w:rFonts w:ascii="GHEA Grapalat" w:hAnsi="GHEA Grapalat" w:cs="Sylfaen"/>
          <w:b/>
          <w:bCs/>
        </w:rPr>
        <w:t>ՈՒ</w:t>
      </w:r>
      <w:r w:rsidRPr="009046C6">
        <w:rPr>
          <w:rFonts w:ascii="GHEA Grapalat" w:hAnsi="GHEA Grapalat"/>
          <w:b/>
          <w:bCs/>
        </w:rPr>
        <w:t xml:space="preserve"> </w:t>
      </w:r>
      <w:r w:rsidRPr="009046C6">
        <w:rPr>
          <w:rFonts w:ascii="GHEA Grapalat" w:hAnsi="GHEA Grapalat" w:cs="Sylfaen"/>
          <w:b/>
          <w:bCs/>
        </w:rPr>
        <w:t>Մ</w:t>
      </w:r>
    </w:p>
    <w:p w:rsidR="00756F39" w:rsidRPr="009046C6" w:rsidRDefault="00756F39" w:rsidP="00BD30F0">
      <w:pPr>
        <w:ind w:firstLine="375"/>
        <w:jc w:val="center"/>
        <w:rPr>
          <w:rFonts w:ascii="GHEA Grapalat" w:hAnsi="GHEA Grapalat" w:cs="Sylfaen"/>
          <w:b/>
          <w:bCs/>
        </w:rPr>
      </w:pPr>
    </w:p>
    <w:p w:rsidR="00756F39" w:rsidRPr="009046C6" w:rsidRDefault="00756F39" w:rsidP="00BD30F0">
      <w:pPr>
        <w:ind w:firstLine="601"/>
        <w:jc w:val="center"/>
        <w:rPr>
          <w:rStyle w:val="Strong"/>
          <w:rFonts w:ascii="GHEA Grapalat" w:hAnsi="GHEA Grapalat" w:cs="Sylfaen"/>
          <w:color w:val="000000"/>
          <w:lang w:val="af-ZA"/>
        </w:rPr>
      </w:pPr>
      <w:r w:rsidRPr="009046C6">
        <w:rPr>
          <w:rFonts w:ascii="GHEA Grapalat" w:hAnsi="GHEA Grapalat"/>
          <w:b/>
          <w:lang w:val="hy-AM"/>
        </w:rPr>
        <w:t xml:space="preserve">«_____»  </w:t>
      </w:r>
      <w:r w:rsidR="007C0042" w:rsidRPr="009046C6">
        <w:rPr>
          <w:rFonts w:ascii="GHEA Grapalat" w:hAnsi="GHEA Grapalat"/>
          <w:b/>
        </w:rPr>
        <w:t>202</w:t>
      </w:r>
      <w:r w:rsidR="007C0042" w:rsidRPr="009046C6">
        <w:rPr>
          <w:rFonts w:ascii="GHEA Grapalat" w:hAnsi="GHEA Grapalat"/>
          <w:b/>
          <w:lang w:val="hy-AM"/>
        </w:rPr>
        <w:t>1</w:t>
      </w:r>
      <w:r w:rsidRPr="009046C6">
        <w:rPr>
          <w:rFonts w:ascii="GHEA Grapalat" w:hAnsi="GHEA Grapalat"/>
          <w:b/>
          <w:lang w:val="hy-AM"/>
        </w:rPr>
        <w:t xml:space="preserve"> թվականի    N ____</w:t>
      </w:r>
      <w:r w:rsidRPr="009046C6">
        <w:rPr>
          <w:rFonts w:ascii="GHEA Grapalat" w:hAnsi="GHEA Grapalat" w:cs="Sylfaen"/>
          <w:b/>
        </w:rPr>
        <w:t>Ն</w:t>
      </w:r>
    </w:p>
    <w:p w:rsidR="00756F39" w:rsidRPr="009046C6" w:rsidRDefault="00756F39" w:rsidP="00BD30F0">
      <w:pPr>
        <w:ind w:firstLine="375"/>
        <w:jc w:val="center"/>
        <w:rPr>
          <w:rFonts w:ascii="GHEA Grapalat" w:hAnsi="GHEA Grapalat"/>
        </w:rPr>
      </w:pPr>
    </w:p>
    <w:p w:rsidR="00756F39" w:rsidRPr="009046C6" w:rsidRDefault="00756F39" w:rsidP="00BD30F0">
      <w:pPr>
        <w:ind w:firstLine="375"/>
        <w:jc w:val="center"/>
        <w:rPr>
          <w:rFonts w:ascii="GHEA Grapalat" w:hAnsi="GHEA Grapalat"/>
        </w:rPr>
      </w:pPr>
    </w:p>
    <w:p w:rsidR="00133DA2" w:rsidRPr="009046C6" w:rsidRDefault="009C6601" w:rsidP="00BD30F0">
      <w:pPr>
        <w:pStyle w:val="NormalWeb"/>
        <w:shd w:val="clear" w:color="auto" w:fill="FFFFFF"/>
        <w:spacing w:before="0" w:beforeAutospacing="0" w:after="0" w:afterAutospacing="0" w:line="360" w:lineRule="auto"/>
        <w:ind w:firstLine="540"/>
        <w:jc w:val="center"/>
        <w:rPr>
          <w:rFonts w:ascii="GHEA Grapalat" w:eastAsia="GHEA Grapalat" w:hAnsi="GHEA Grapalat" w:cs="GHEA Grapalat"/>
          <w:lang w:val="hy-AM"/>
        </w:rPr>
      </w:pPr>
      <w:r w:rsidRPr="009046C6">
        <w:rPr>
          <w:rFonts w:ascii="GHEA Grapalat" w:hAnsi="GHEA Grapalat" w:cs="Sylfaen"/>
          <w:b/>
          <w:bCs/>
          <w:lang w:val="af-ZA"/>
        </w:rPr>
        <w:t>«</w:t>
      </w:r>
      <w:r w:rsidRPr="009046C6">
        <w:rPr>
          <w:rFonts w:ascii="GHEA Grapalat" w:hAnsi="GHEA Grapalat" w:cs="Sylfaen"/>
          <w:b/>
          <w:bCs/>
          <w:lang w:val="hy-AM"/>
        </w:rPr>
        <w:t>ՀԱՅԱՍՏԱՆԻ</w:t>
      </w:r>
      <w:r w:rsidRPr="009046C6">
        <w:rPr>
          <w:rFonts w:ascii="GHEA Grapalat" w:hAnsi="GHEA Grapalat" w:cs="Sylfaen"/>
          <w:b/>
          <w:bCs/>
          <w:lang w:val="af-ZA"/>
        </w:rPr>
        <w:t xml:space="preserve"> </w:t>
      </w:r>
      <w:r w:rsidRPr="009046C6">
        <w:rPr>
          <w:rFonts w:ascii="GHEA Grapalat" w:hAnsi="GHEA Grapalat" w:cs="Sylfaen"/>
          <w:b/>
          <w:bCs/>
          <w:lang w:val="hy-AM"/>
        </w:rPr>
        <w:t>ՀԱՆՐԱՊԵՏՈՒԹՅԱՆ</w:t>
      </w:r>
      <w:r w:rsidRPr="009046C6">
        <w:rPr>
          <w:rFonts w:ascii="GHEA Grapalat" w:hAnsi="GHEA Grapalat" w:cs="Sylfaen"/>
          <w:b/>
          <w:bCs/>
          <w:lang w:val="af-ZA"/>
        </w:rPr>
        <w:t xml:space="preserve"> 2</w:t>
      </w:r>
      <w:r w:rsidRPr="009046C6">
        <w:rPr>
          <w:rFonts w:ascii="GHEA Grapalat" w:hAnsi="GHEA Grapalat" w:cs="Sylfaen"/>
          <w:b/>
          <w:bCs/>
          <w:lang w:val="hy-AM"/>
        </w:rPr>
        <w:t>021</w:t>
      </w:r>
      <w:r w:rsidRPr="009046C6">
        <w:rPr>
          <w:rFonts w:ascii="GHEA Grapalat" w:hAnsi="GHEA Grapalat" w:cs="Sylfaen"/>
          <w:b/>
          <w:bCs/>
          <w:lang w:val="af-ZA"/>
        </w:rPr>
        <w:t xml:space="preserve"> ԹՎԱԿԱՆԻ ՊԵՏԱԿԱՆ ԲՅՈՒՋԵ</w:t>
      </w:r>
      <w:r w:rsidRPr="009046C6">
        <w:rPr>
          <w:rFonts w:ascii="GHEA Grapalat" w:hAnsi="GHEA Grapalat" w:cs="Sylfaen"/>
          <w:b/>
          <w:bCs/>
          <w:lang w:val="hy-AM"/>
        </w:rPr>
        <w:t xml:space="preserve">Ի ՄԱՍԻՆ» ՕՐԵՆՔՈՒՄ </w:t>
      </w:r>
      <w:r w:rsidR="002E37EE" w:rsidRPr="009046C6">
        <w:rPr>
          <w:rFonts w:ascii="GHEA Grapalat" w:hAnsi="GHEA Grapalat" w:cs="Sylfaen"/>
          <w:b/>
          <w:bCs/>
          <w:lang w:val="hy-AM"/>
        </w:rPr>
        <w:t xml:space="preserve">ԵՎ </w:t>
      </w:r>
      <w:r w:rsidRPr="009046C6">
        <w:rPr>
          <w:rFonts w:ascii="GHEA Grapalat" w:hAnsi="GHEA Grapalat"/>
          <w:b/>
          <w:lang w:val="af-ZA"/>
        </w:rPr>
        <w:t xml:space="preserve">ՀԱՅԱՍՏԱՆԻ ՀԱՆՐԱՊԵՏՈՒԹՅԱՆ ԿԱՌԱՎԱՐՈՒԹՅԱՆ 2020 ԹՎԱԿԱՆԻ ԴԵԿՏԵՄԲԵՐԻ 30-Ի N 2215-Ն ՈՐՈՇՄԱՆ ՄԵՋ ՓՈՓՈԽՈՒԹՅՈՒՆՆԵՐ </w:t>
      </w:r>
      <w:r w:rsidRPr="009046C6">
        <w:rPr>
          <w:rFonts w:ascii="GHEA Grapalat" w:hAnsi="GHEA Grapalat"/>
          <w:b/>
          <w:lang w:val="hy-AM"/>
        </w:rPr>
        <w:t xml:space="preserve"> </w:t>
      </w:r>
      <w:r w:rsidRPr="009046C6">
        <w:rPr>
          <w:rFonts w:ascii="GHEA Grapalat" w:hAnsi="GHEA Grapalat"/>
          <w:b/>
          <w:lang w:val="af-ZA"/>
        </w:rPr>
        <w:t>ԿԱՏԱՐԵԼՈՒ</w:t>
      </w:r>
      <w:r w:rsidR="00102754" w:rsidRPr="009046C6">
        <w:rPr>
          <w:rFonts w:ascii="GHEA Grapalat" w:hAnsi="GHEA Grapalat"/>
          <w:b/>
          <w:lang w:val="af-ZA"/>
        </w:rPr>
        <w:t xml:space="preserve"> ԵՎ</w:t>
      </w:r>
      <w:r w:rsidR="00133DA2" w:rsidRPr="009046C6">
        <w:rPr>
          <w:rFonts w:ascii="GHEA Grapalat" w:hAnsi="GHEA Grapalat"/>
          <w:b/>
          <w:lang w:val="af-ZA"/>
        </w:rPr>
        <w:t xml:space="preserve"> ԱՐՑԱԽԻ ՀԱՆՐԱՊԵՏՈՒԹՅԱՆ ԿԱՌԱՎԱՐՈՒԹՅԱՆԸ ՄԻՋՊԵՏԱԿԱՆ ՎԱՐԿ ՏՐԱՄԱՐԵԼՈՒ,</w:t>
      </w:r>
      <w:r w:rsidRPr="009046C6">
        <w:rPr>
          <w:rFonts w:ascii="GHEA Grapalat" w:hAnsi="GHEA Grapalat"/>
          <w:b/>
          <w:lang w:val="af-ZA"/>
        </w:rPr>
        <w:t xml:space="preserve"> </w:t>
      </w:r>
      <w:r w:rsidR="00102754" w:rsidRPr="009046C6">
        <w:rPr>
          <w:rFonts w:ascii="GHEA Grapalat" w:hAnsi="GHEA Grapalat"/>
          <w:b/>
          <w:lang w:val="af-ZA"/>
        </w:rPr>
        <w:t xml:space="preserve"> ՀԱՅԱՍՏԱՆԻ ՀԱՆՐԱՊԵՏՈՒԹՅԱՆ ԱՇԽԱՏԱՆՔԻ ԵՎ ՍՈՑԻԱԼԱԿԱՆ ՀԱՐՑԵՐԻ ՆԱԽԱՐԱՐՈՒԹՅԱՆԸ ԳՈՒՄԱՐ ՀԱՏԿԱՑՆԵԼՈՒ ՄԱՍԻՆ</w:t>
      </w:r>
    </w:p>
    <w:p w:rsidR="004A6797" w:rsidRPr="009046C6" w:rsidRDefault="004A6797" w:rsidP="004A6797">
      <w:pPr>
        <w:pStyle w:val="ListParagraph"/>
        <w:tabs>
          <w:tab w:val="left" w:pos="709"/>
        </w:tabs>
        <w:spacing w:line="360" w:lineRule="auto"/>
        <w:ind w:left="0" w:firstLine="284"/>
        <w:jc w:val="center"/>
        <w:rPr>
          <w:rFonts w:ascii="GHEA Grapalat" w:hAnsi="GHEA Grapalat"/>
          <w:b/>
          <w:lang w:val="af-ZA"/>
        </w:rPr>
      </w:pPr>
    </w:p>
    <w:p w:rsidR="00190589" w:rsidRPr="009046C6" w:rsidRDefault="00190589" w:rsidP="004A6797">
      <w:pPr>
        <w:pStyle w:val="ListParagraph"/>
        <w:tabs>
          <w:tab w:val="left" w:pos="709"/>
        </w:tabs>
        <w:spacing w:line="360" w:lineRule="auto"/>
        <w:ind w:left="0" w:firstLine="284"/>
        <w:jc w:val="center"/>
        <w:rPr>
          <w:rFonts w:ascii="GHEA Grapalat" w:hAnsi="GHEA Grapalat"/>
        </w:rPr>
      </w:pPr>
    </w:p>
    <w:p w:rsidR="00361BBE" w:rsidRPr="009046C6" w:rsidRDefault="004A6797" w:rsidP="00F2022D">
      <w:pPr>
        <w:pStyle w:val="NormalWeb"/>
        <w:shd w:val="clear" w:color="auto" w:fill="FFFFFF"/>
        <w:spacing w:before="0" w:beforeAutospacing="0" w:after="0" w:afterAutospacing="0" w:line="360" w:lineRule="auto"/>
        <w:ind w:firstLine="540"/>
        <w:jc w:val="both"/>
        <w:rPr>
          <w:rFonts w:ascii="GHEA Grapalat" w:hAnsi="GHEA Grapalat" w:cs="Sylfaen"/>
          <w:b/>
          <w:bCs/>
          <w:i/>
          <w:iCs/>
          <w:color w:val="000000"/>
          <w:lang w:val="hy-AM"/>
        </w:rPr>
      </w:pPr>
      <w:r w:rsidRPr="009046C6">
        <w:rPr>
          <w:rFonts w:ascii="GHEA Grapalat" w:hAnsi="GHEA Grapalat"/>
          <w:lang w:val="hy-AM"/>
        </w:rPr>
        <w:tab/>
      </w:r>
      <w:r w:rsidR="009C6601" w:rsidRPr="009046C6">
        <w:rPr>
          <w:rFonts w:ascii="GHEA Grapalat" w:hAnsi="GHEA Grapalat"/>
          <w:color w:val="000000"/>
          <w:lang w:val="af-ZA"/>
        </w:rPr>
        <w:t>Հիմք ընդունելով «</w:t>
      </w:r>
      <w:r w:rsidR="009C6601" w:rsidRPr="009046C6">
        <w:rPr>
          <w:rFonts w:ascii="GHEA Grapalat" w:hAnsi="GHEA Grapalat" w:cs="Sylfaen"/>
          <w:color w:val="000000"/>
          <w:lang w:val="hy-AM"/>
        </w:rPr>
        <w:t>Հայաստանի</w:t>
      </w:r>
      <w:r w:rsidR="009C6601" w:rsidRPr="009046C6">
        <w:rPr>
          <w:rFonts w:ascii="GHEA Grapalat" w:hAnsi="GHEA Grapalat"/>
          <w:color w:val="000000"/>
          <w:lang w:val="af-ZA"/>
        </w:rPr>
        <w:t xml:space="preserve"> </w:t>
      </w:r>
      <w:r w:rsidR="009C6601" w:rsidRPr="009046C6">
        <w:rPr>
          <w:rFonts w:ascii="GHEA Grapalat" w:hAnsi="GHEA Grapalat" w:cs="Sylfaen"/>
          <w:color w:val="000000"/>
          <w:lang w:val="hy-AM"/>
        </w:rPr>
        <w:t>Հանրապետության</w:t>
      </w:r>
      <w:r w:rsidR="009C6601" w:rsidRPr="009046C6">
        <w:rPr>
          <w:rFonts w:ascii="GHEA Grapalat" w:hAnsi="GHEA Grapalat"/>
          <w:color w:val="000000"/>
          <w:lang w:val="af-ZA"/>
        </w:rPr>
        <w:t xml:space="preserve"> </w:t>
      </w:r>
      <w:r w:rsidR="009C6601" w:rsidRPr="009046C6">
        <w:rPr>
          <w:rFonts w:ascii="GHEA Grapalat" w:hAnsi="GHEA Grapalat" w:cs="Sylfaen"/>
          <w:color w:val="000000"/>
          <w:lang w:val="hy-AM"/>
        </w:rPr>
        <w:t>բյուջետային</w:t>
      </w:r>
      <w:r w:rsidR="009C6601" w:rsidRPr="009046C6">
        <w:rPr>
          <w:rFonts w:ascii="GHEA Grapalat" w:hAnsi="GHEA Grapalat"/>
          <w:color w:val="000000"/>
          <w:lang w:val="af-ZA"/>
        </w:rPr>
        <w:t xml:space="preserve"> </w:t>
      </w:r>
      <w:r w:rsidR="009C6601" w:rsidRPr="009046C6">
        <w:rPr>
          <w:rFonts w:ascii="GHEA Grapalat" w:hAnsi="GHEA Grapalat" w:cs="Sylfaen"/>
          <w:color w:val="000000"/>
          <w:lang w:val="hy-AM"/>
        </w:rPr>
        <w:t>համակարգի</w:t>
      </w:r>
      <w:r w:rsidR="009C6601" w:rsidRPr="009046C6">
        <w:rPr>
          <w:rFonts w:ascii="GHEA Grapalat" w:hAnsi="GHEA Grapalat"/>
          <w:color w:val="000000"/>
          <w:lang w:val="af-ZA"/>
        </w:rPr>
        <w:t xml:space="preserve"> </w:t>
      </w:r>
      <w:r w:rsidR="009C6601" w:rsidRPr="009046C6">
        <w:rPr>
          <w:rFonts w:ascii="GHEA Grapalat" w:hAnsi="GHEA Grapalat" w:cs="Sylfaen"/>
          <w:color w:val="000000"/>
          <w:lang w:val="hy-AM"/>
        </w:rPr>
        <w:t>մասին</w:t>
      </w:r>
      <w:r w:rsidR="009C6601" w:rsidRPr="009046C6">
        <w:rPr>
          <w:rFonts w:ascii="GHEA Grapalat" w:hAnsi="GHEA Grapalat"/>
          <w:color w:val="000000"/>
          <w:lang w:val="af-ZA"/>
        </w:rPr>
        <w:t>»</w:t>
      </w:r>
      <w:r w:rsidR="00871C40" w:rsidRPr="009046C6">
        <w:rPr>
          <w:rFonts w:ascii="GHEA Grapalat" w:hAnsi="GHEA Grapalat"/>
          <w:color w:val="000000"/>
          <w:lang w:val="af-ZA"/>
        </w:rPr>
        <w:t xml:space="preserve"> </w:t>
      </w:r>
      <w:r w:rsidR="00E81597">
        <w:rPr>
          <w:rFonts w:ascii="GHEA Grapalat" w:hAnsi="GHEA Grapalat" w:cs="Sylfaen"/>
          <w:color w:val="000000"/>
          <w:lang w:val="hy-AM"/>
        </w:rPr>
        <w:t>օրենք</w:t>
      </w:r>
      <w:r w:rsidR="00E81597" w:rsidRPr="0098606F">
        <w:rPr>
          <w:rFonts w:ascii="GHEA Grapalat" w:hAnsi="GHEA Grapalat" w:cs="Sylfaen"/>
          <w:color w:val="000000"/>
          <w:lang w:val="hy-AM"/>
        </w:rPr>
        <w:t xml:space="preserve">ի </w:t>
      </w:r>
      <w:r w:rsidR="00C104B4" w:rsidRPr="009046C6">
        <w:rPr>
          <w:rFonts w:ascii="GHEA Grapalat" w:hAnsi="GHEA Grapalat"/>
          <w:color w:val="000000"/>
          <w:lang w:val="hy-AM"/>
        </w:rPr>
        <w:t>10-րդ հոդված</w:t>
      </w:r>
      <w:r w:rsidR="00C104B4" w:rsidRPr="0098606F">
        <w:rPr>
          <w:rFonts w:ascii="GHEA Grapalat" w:hAnsi="GHEA Grapalat"/>
          <w:color w:val="000000"/>
          <w:lang w:val="hy-AM"/>
        </w:rPr>
        <w:t>ը</w:t>
      </w:r>
      <w:r w:rsidR="00C104B4" w:rsidRPr="0098606F">
        <w:rPr>
          <w:rFonts w:ascii="GHEA Grapalat" w:hAnsi="GHEA Grapalat" w:cs="Sylfaen"/>
          <w:lang w:val="hy-AM"/>
        </w:rPr>
        <w:t xml:space="preserve"> </w:t>
      </w:r>
      <w:r w:rsidR="00D6246D" w:rsidRPr="0098606F">
        <w:rPr>
          <w:rFonts w:ascii="GHEA Grapalat" w:hAnsi="GHEA Grapalat" w:cs="Sylfaen"/>
          <w:lang w:val="hy-AM"/>
        </w:rPr>
        <w:t>և</w:t>
      </w:r>
      <w:r w:rsidR="00C104B4" w:rsidRPr="0098606F">
        <w:rPr>
          <w:rFonts w:ascii="GHEA Grapalat" w:hAnsi="GHEA Grapalat"/>
          <w:color w:val="000000"/>
          <w:lang w:val="hy-AM"/>
        </w:rPr>
        <w:t xml:space="preserve"> </w:t>
      </w:r>
      <w:r w:rsidR="00361BBE" w:rsidRPr="009046C6">
        <w:rPr>
          <w:rFonts w:ascii="GHEA Grapalat" w:hAnsi="GHEA Grapalat" w:cs="Sylfaen"/>
          <w:lang w:val="fr-FR"/>
        </w:rPr>
        <w:t>«</w:t>
      </w:r>
      <w:r w:rsidR="00361BBE" w:rsidRPr="009046C6">
        <w:rPr>
          <w:rFonts w:ascii="GHEA Grapalat" w:hAnsi="GHEA Grapalat" w:cs="Sylfaen"/>
          <w:lang w:val="hy-AM"/>
        </w:rPr>
        <w:t>Հայաս</w:t>
      </w:r>
      <w:r w:rsidR="00F2022D" w:rsidRPr="009046C6">
        <w:rPr>
          <w:rFonts w:ascii="GHEA Grapalat" w:hAnsi="GHEA Grapalat" w:cs="Sylfaen"/>
          <w:lang w:val="hy-AM"/>
        </w:rPr>
        <w:t>տանի</w:t>
      </w:r>
      <w:r w:rsidR="00F2022D" w:rsidRPr="0098606F">
        <w:rPr>
          <w:rFonts w:ascii="GHEA Grapalat" w:hAnsi="GHEA Grapalat" w:cs="Sylfaen"/>
          <w:lang w:val="hy-AM"/>
        </w:rPr>
        <w:t xml:space="preserve"> </w:t>
      </w:r>
      <w:r w:rsidR="00F2022D" w:rsidRPr="0098606F">
        <w:rPr>
          <w:rFonts w:ascii="GHEA Grapalat" w:hAnsi="GHEA Grapalat" w:cs="Sylfaen"/>
          <w:lang w:val="hy-AM"/>
        </w:rPr>
        <w:softHyphen/>
      </w:r>
      <w:r w:rsidR="00361BBE" w:rsidRPr="009046C6">
        <w:rPr>
          <w:rFonts w:ascii="Calibri" w:hAnsi="Calibri" w:cs="Calibri"/>
          <w:lang w:val="fr-FR"/>
        </w:rPr>
        <w:t> </w:t>
      </w:r>
      <w:r w:rsidR="00361BBE" w:rsidRPr="009046C6">
        <w:rPr>
          <w:rFonts w:ascii="GHEA Grapalat" w:hAnsi="GHEA Grapalat" w:cs="Sylfaen"/>
          <w:lang w:val="hy-AM"/>
        </w:rPr>
        <w:t>Հանրապե</w:t>
      </w:r>
      <w:r w:rsidR="00F2022D" w:rsidRPr="0098606F">
        <w:rPr>
          <w:rFonts w:ascii="GHEA Grapalat" w:hAnsi="GHEA Grapalat" w:cs="Sylfaen"/>
          <w:lang w:val="hy-AM"/>
        </w:rPr>
        <w:softHyphen/>
      </w:r>
      <w:r w:rsidR="00361BBE" w:rsidRPr="009046C6">
        <w:rPr>
          <w:rFonts w:ascii="GHEA Grapalat" w:hAnsi="GHEA Grapalat" w:cs="Sylfaen"/>
          <w:lang w:val="hy-AM"/>
        </w:rPr>
        <w:t>տութ</w:t>
      </w:r>
      <w:r w:rsidR="00F2022D" w:rsidRPr="0098606F">
        <w:rPr>
          <w:rFonts w:ascii="GHEA Grapalat" w:hAnsi="GHEA Grapalat" w:cs="Sylfaen"/>
          <w:lang w:val="hy-AM"/>
        </w:rPr>
        <w:softHyphen/>
      </w:r>
      <w:r w:rsidR="00361BBE" w:rsidRPr="009046C6">
        <w:rPr>
          <w:rFonts w:ascii="GHEA Grapalat" w:hAnsi="GHEA Grapalat" w:cs="Sylfaen"/>
          <w:lang w:val="hy-AM"/>
        </w:rPr>
        <w:t>յան</w:t>
      </w:r>
      <w:r w:rsidR="00361BBE" w:rsidRPr="009046C6">
        <w:rPr>
          <w:rFonts w:ascii="Calibri" w:hAnsi="Calibri" w:cs="Calibri"/>
          <w:lang w:val="fr-FR"/>
        </w:rPr>
        <w:t> </w:t>
      </w:r>
      <w:r w:rsidR="00361BBE" w:rsidRPr="009046C6">
        <w:rPr>
          <w:rFonts w:ascii="GHEA Grapalat" w:hAnsi="GHEA Grapalat" w:cs="Sylfaen"/>
          <w:lang w:val="fr-FR"/>
        </w:rPr>
        <w:t>202</w:t>
      </w:r>
      <w:r w:rsidR="00361BBE" w:rsidRPr="009046C6">
        <w:rPr>
          <w:rFonts w:ascii="GHEA Grapalat" w:hAnsi="GHEA Grapalat" w:cs="Sylfaen"/>
          <w:lang w:val="hy-AM"/>
        </w:rPr>
        <w:t>1</w:t>
      </w:r>
      <w:r w:rsidR="00361BBE" w:rsidRPr="009046C6">
        <w:rPr>
          <w:rFonts w:ascii="Calibri" w:hAnsi="Calibri" w:cs="Calibri"/>
          <w:lang w:val="fr-FR"/>
        </w:rPr>
        <w:t> </w:t>
      </w:r>
      <w:r w:rsidR="00361BBE" w:rsidRPr="009046C6">
        <w:rPr>
          <w:rFonts w:ascii="GHEA Grapalat" w:hAnsi="GHEA Grapalat" w:cs="Sylfaen"/>
          <w:lang w:val="hy-AM"/>
        </w:rPr>
        <w:t>թվականի</w:t>
      </w:r>
      <w:r w:rsidR="00361BBE" w:rsidRPr="009046C6">
        <w:rPr>
          <w:rFonts w:ascii="Calibri" w:hAnsi="Calibri" w:cs="Calibri"/>
          <w:lang w:val="fr-FR"/>
        </w:rPr>
        <w:t> </w:t>
      </w:r>
      <w:r w:rsidR="00361BBE" w:rsidRPr="009046C6">
        <w:rPr>
          <w:rFonts w:ascii="GHEA Grapalat" w:hAnsi="GHEA Grapalat" w:cs="Sylfaen"/>
          <w:lang w:val="hy-AM"/>
        </w:rPr>
        <w:t>պետական</w:t>
      </w:r>
      <w:r w:rsidR="00361BBE" w:rsidRPr="009046C6">
        <w:rPr>
          <w:rFonts w:ascii="Calibri" w:hAnsi="Calibri" w:cs="Calibri"/>
          <w:lang w:val="fr-FR"/>
        </w:rPr>
        <w:t> </w:t>
      </w:r>
      <w:r w:rsidR="00361BBE" w:rsidRPr="009046C6">
        <w:rPr>
          <w:rFonts w:ascii="GHEA Grapalat" w:hAnsi="GHEA Grapalat" w:cs="Sylfaen"/>
          <w:lang w:val="hy-AM"/>
        </w:rPr>
        <w:t>բյուջեի</w:t>
      </w:r>
      <w:r w:rsidR="00C104B4" w:rsidRPr="0098606F">
        <w:rPr>
          <w:rFonts w:ascii="GHEA Grapalat" w:hAnsi="GHEA Grapalat" w:cs="Sylfaen"/>
          <w:lang w:val="hy-AM"/>
        </w:rPr>
        <w:t xml:space="preserve"> մասին</w:t>
      </w:r>
      <w:r w:rsidR="008C04A4" w:rsidRPr="009046C6">
        <w:rPr>
          <w:rFonts w:ascii="GHEA Grapalat" w:hAnsi="GHEA Grapalat"/>
          <w:color w:val="000000"/>
          <w:lang w:val="af-ZA"/>
        </w:rPr>
        <w:t xml:space="preserve">» </w:t>
      </w:r>
      <w:r w:rsidR="00361BBE" w:rsidRPr="009046C6">
        <w:rPr>
          <w:rFonts w:ascii="GHEA Grapalat" w:hAnsi="GHEA Grapalat" w:cs="Sylfaen"/>
          <w:lang w:val="hy-AM"/>
        </w:rPr>
        <w:t>օրենքի</w:t>
      </w:r>
      <w:bookmarkStart w:id="0" w:name="_GoBack"/>
      <w:bookmarkEnd w:id="0"/>
      <w:r w:rsidR="00361BBE" w:rsidRPr="009046C6">
        <w:rPr>
          <w:rFonts w:ascii="GHEA Grapalat" w:hAnsi="GHEA Grapalat" w:cs="Sylfaen"/>
          <w:lang w:val="fr-FR"/>
        </w:rPr>
        <w:t xml:space="preserve"> 9-</w:t>
      </w:r>
      <w:r w:rsidR="00361BBE" w:rsidRPr="009046C6">
        <w:rPr>
          <w:rFonts w:ascii="GHEA Grapalat" w:hAnsi="GHEA Grapalat" w:cs="Sylfaen"/>
          <w:lang w:val="hy-AM"/>
        </w:rPr>
        <w:t>րդ</w:t>
      </w:r>
      <w:r w:rsidR="00361BBE" w:rsidRPr="009046C6">
        <w:rPr>
          <w:rFonts w:ascii="GHEA Grapalat" w:hAnsi="GHEA Grapalat" w:cs="Sylfaen"/>
          <w:lang w:val="fr-FR"/>
        </w:rPr>
        <w:t xml:space="preserve"> 1</w:t>
      </w:r>
      <w:r w:rsidR="00361BBE" w:rsidRPr="009046C6">
        <w:rPr>
          <w:rFonts w:ascii="GHEA Grapalat" w:hAnsi="GHEA Grapalat" w:cs="Sylfaen"/>
          <w:lang w:val="hy-AM"/>
        </w:rPr>
        <w:t>4</w:t>
      </w:r>
      <w:r w:rsidR="00361BBE" w:rsidRPr="009046C6">
        <w:rPr>
          <w:rFonts w:ascii="GHEA Grapalat" w:hAnsi="GHEA Grapalat" w:cs="Sylfaen"/>
          <w:lang w:val="fr-FR"/>
        </w:rPr>
        <w:t>-</w:t>
      </w:r>
      <w:r w:rsidR="00361BBE" w:rsidRPr="009046C6">
        <w:rPr>
          <w:rFonts w:ascii="GHEA Grapalat" w:hAnsi="GHEA Grapalat" w:cs="Sylfaen"/>
          <w:lang w:val="hy-AM"/>
        </w:rPr>
        <w:t>րդ</w:t>
      </w:r>
      <w:r w:rsidR="00361BBE" w:rsidRPr="009046C6">
        <w:rPr>
          <w:rFonts w:ascii="GHEA Grapalat" w:hAnsi="GHEA Grapalat" w:cs="Sylfaen"/>
          <w:lang w:val="fr-FR"/>
        </w:rPr>
        <w:t xml:space="preserve"> </w:t>
      </w:r>
      <w:r w:rsidR="00D6246D" w:rsidRPr="009046C6">
        <w:rPr>
          <w:rFonts w:ascii="GHEA Grapalat" w:hAnsi="GHEA Grapalat" w:cs="Sylfaen"/>
          <w:lang w:val="hy-AM"/>
        </w:rPr>
        <w:t>կետ</w:t>
      </w:r>
      <w:r w:rsidR="00C104B4" w:rsidRPr="0098606F">
        <w:rPr>
          <w:rFonts w:ascii="GHEA Grapalat" w:hAnsi="GHEA Grapalat" w:cs="Sylfaen"/>
          <w:lang w:val="hy-AM"/>
        </w:rPr>
        <w:t>ը</w:t>
      </w:r>
      <w:r w:rsidR="009C6601" w:rsidRPr="009046C6">
        <w:rPr>
          <w:rFonts w:ascii="GHEA Grapalat" w:hAnsi="GHEA Grapalat"/>
          <w:color w:val="000000"/>
          <w:lang w:val="af-ZA"/>
        </w:rPr>
        <w:t xml:space="preserve">` </w:t>
      </w:r>
      <w:r w:rsidR="009C6601" w:rsidRPr="009046C6">
        <w:rPr>
          <w:rFonts w:ascii="GHEA Grapalat" w:hAnsi="GHEA Grapalat"/>
          <w:color w:val="000000"/>
          <w:lang w:val="hy-AM"/>
        </w:rPr>
        <w:t>Հայաստանի Հանրապետության կ</w:t>
      </w:r>
      <w:r w:rsidR="009C6601" w:rsidRPr="009046C6">
        <w:rPr>
          <w:rFonts w:ascii="GHEA Grapalat" w:hAnsi="GHEA Grapalat" w:cs="Sylfaen"/>
          <w:color w:val="000000"/>
          <w:lang w:val="hy-AM"/>
        </w:rPr>
        <w:t>առավարությունը</w:t>
      </w:r>
      <w:r w:rsidR="009C6601" w:rsidRPr="009046C6">
        <w:rPr>
          <w:rFonts w:ascii="Calibri" w:hAnsi="Calibri" w:cs="Calibri"/>
          <w:color w:val="000000"/>
          <w:lang w:val="af-ZA"/>
        </w:rPr>
        <w:t> </w:t>
      </w:r>
      <w:r w:rsidR="009C6601" w:rsidRPr="009046C6">
        <w:rPr>
          <w:rFonts w:ascii="GHEA Grapalat" w:hAnsi="GHEA Grapalat" w:cs="Sylfaen"/>
          <w:b/>
          <w:bCs/>
          <w:i/>
          <w:iCs/>
          <w:color w:val="000000"/>
          <w:lang w:val="hy-AM"/>
        </w:rPr>
        <w:t>որոշում</w:t>
      </w:r>
      <w:r w:rsidR="009C6601" w:rsidRPr="009046C6">
        <w:rPr>
          <w:rFonts w:ascii="GHEA Grapalat" w:hAnsi="GHEA Grapalat"/>
          <w:b/>
          <w:bCs/>
          <w:i/>
          <w:iCs/>
          <w:color w:val="000000"/>
          <w:lang w:val="af-ZA"/>
        </w:rPr>
        <w:t xml:space="preserve"> </w:t>
      </w:r>
      <w:r w:rsidR="009C6601" w:rsidRPr="009046C6">
        <w:rPr>
          <w:rFonts w:ascii="GHEA Grapalat" w:hAnsi="GHEA Grapalat" w:cs="Sylfaen"/>
          <w:b/>
          <w:bCs/>
          <w:i/>
          <w:iCs/>
          <w:color w:val="000000"/>
          <w:lang w:val="hy-AM"/>
        </w:rPr>
        <w:t>է</w:t>
      </w:r>
    </w:p>
    <w:p w:rsidR="00361BBE" w:rsidRPr="009046C6" w:rsidRDefault="0055255D" w:rsidP="00361BBE">
      <w:pPr>
        <w:pStyle w:val="ListParagraph"/>
        <w:spacing w:line="360" w:lineRule="auto"/>
        <w:ind w:left="0" w:firstLine="567"/>
        <w:jc w:val="both"/>
        <w:rPr>
          <w:rFonts w:ascii="GHEA Grapalat" w:hAnsi="GHEA Grapalat" w:cs="Sylfaen"/>
          <w:lang w:val="fr-FR"/>
        </w:rPr>
      </w:pPr>
      <w:r w:rsidRPr="009046C6">
        <w:rPr>
          <w:rFonts w:ascii="GHEA Grapalat" w:hAnsi="GHEA Grapalat" w:cs="Sylfaen"/>
          <w:lang w:val="hy-AM"/>
        </w:rPr>
        <w:t>1</w:t>
      </w:r>
      <w:r w:rsidR="00F00CE4" w:rsidRPr="009046C6">
        <w:rPr>
          <w:rFonts w:ascii="GHEA Grapalat" w:hAnsi="GHEA Grapalat" w:cs="Sylfaen"/>
          <w:lang w:val="fr-FR"/>
        </w:rPr>
        <w:t xml:space="preserve">. «Հայաստանի Հանրապետության 2021 թվականի պետական բյուջեի մասին» օրենքի N 1 հավելվածի N 2 աղյուսակում կատարել </w:t>
      </w:r>
      <w:r w:rsidR="00BF48CC" w:rsidRPr="009046C6">
        <w:rPr>
          <w:rFonts w:ascii="GHEA Grapalat" w:hAnsi="GHEA Grapalat" w:cs="Sylfaen"/>
          <w:lang w:val="fr-FR"/>
        </w:rPr>
        <w:t>փոփոխություն</w:t>
      </w:r>
      <w:r w:rsidR="00F00CE4" w:rsidRPr="009046C6">
        <w:rPr>
          <w:rFonts w:ascii="GHEA Grapalat" w:hAnsi="GHEA Grapalat" w:cs="Sylfaen"/>
          <w:lang w:val="fr-FR"/>
        </w:rPr>
        <w:t xml:space="preserve">, </w:t>
      </w:r>
      <w:r w:rsidR="00361BBE" w:rsidRPr="009046C6">
        <w:rPr>
          <w:rFonts w:ascii="GHEA Grapalat" w:hAnsi="GHEA Grapalat" w:cs="Sylfaen"/>
          <w:lang w:val="fr-FR"/>
        </w:rPr>
        <w:t xml:space="preserve">N 3 հավելվածի NN 1, 1.1 և 1.1.1.1  աղյուսակներում և Հայաստանի Հանրապետության </w:t>
      </w:r>
      <w:r w:rsidR="00776363" w:rsidRPr="009046C6">
        <w:rPr>
          <w:rFonts w:ascii="GHEA Grapalat" w:hAnsi="GHEA Grapalat" w:cs="Sylfaen"/>
          <w:lang w:val="fr-FR"/>
        </w:rPr>
        <w:t>կառավարության 2020</w:t>
      </w:r>
      <w:r w:rsidR="00361BBE" w:rsidRPr="009046C6">
        <w:rPr>
          <w:rFonts w:ascii="GHEA Grapalat" w:hAnsi="GHEA Grapalat" w:cs="Sylfaen"/>
          <w:lang w:val="fr-FR"/>
        </w:rPr>
        <w:t xml:space="preserve"> թվականի դեկտեմբերի </w:t>
      </w:r>
      <w:r w:rsidR="00776363" w:rsidRPr="009046C6">
        <w:rPr>
          <w:rFonts w:ascii="GHEA Grapalat" w:hAnsi="GHEA Grapalat" w:cs="Sylfaen"/>
          <w:lang w:val="fr-FR"/>
        </w:rPr>
        <w:t>30</w:t>
      </w:r>
      <w:r w:rsidR="00361BBE" w:rsidRPr="009046C6">
        <w:rPr>
          <w:rFonts w:ascii="GHEA Grapalat" w:hAnsi="GHEA Grapalat" w:cs="Sylfaen"/>
          <w:lang w:val="fr-FR"/>
        </w:rPr>
        <w:t>-ի «Հայաստանի</w:t>
      </w:r>
      <w:r w:rsidR="00361BBE" w:rsidRPr="009046C6">
        <w:rPr>
          <w:rFonts w:ascii="GHEA Grapalat" w:hAnsi="GHEA Grapalat" w:cs="Sylfaen"/>
          <w:lang w:val="hy-AM"/>
        </w:rPr>
        <w:t xml:space="preserve"> </w:t>
      </w:r>
      <w:r w:rsidR="00AE58B6" w:rsidRPr="009046C6">
        <w:rPr>
          <w:rFonts w:ascii="GHEA Grapalat" w:hAnsi="GHEA Grapalat" w:cs="Sylfaen"/>
          <w:lang w:val="fr-FR"/>
        </w:rPr>
        <w:t>Հանրապետության 2021</w:t>
      </w:r>
      <w:r w:rsidR="00361BBE" w:rsidRPr="009046C6">
        <w:rPr>
          <w:rFonts w:ascii="GHEA Grapalat" w:hAnsi="GHEA Grapalat" w:cs="Sylfaen"/>
          <w:lang w:val="fr-FR"/>
        </w:rPr>
        <w:t xml:space="preserve"> թվականի</w:t>
      </w:r>
      <w:r w:rsidR="00361BBE" w:rsidRPr="009046C6">
        <w:rPr>
          <w:rFonts w:ascii="GHEA Grapalat" w:hAnsi="GHEA Grapalat" w:cs="Sylfaen"/>
          <w:lang w:val="hy-AM"/>
        </w:rPr>
        <w:t xml:space="preserve"> </w:t>
      </w:r>
      <w:r w:rsidR="00361BBE" w:rsidRPr="009046C6">
        <w:rPr>
          <w:rFonts w:ascii="GHEA Grapalat" w:hAnsi="GHEA Grapalat" w:cs="Sylfaen"/>
          <w:lang w:val="fr-FR"/>
        </w:rPr>
        <w:t>պետական</w:t>
      </w:r>
      <w:r w:rsidR="00361BBE" w:rsidRPr="009046C6">
        <w:rPr>
          <w:rFonts w:ascii="GHEA Grapalat" w:hAnsi="GHEA Grapalat" w:cs="Sylfaen"/>
          <w:lang w:val="hy-AM"/>
        </w:rPr>
        <w:t xml:space="preserve"> </w:t>
      </w:r>
      <w:r w:rsidR="00361BBE" w:rsidRPr="009046C6">
        <w:rPr>
          <w:rFonts w:ascii="GHEA Grapalat" w:hAnsi="GHEA Grapalat" w:cs="Sylfaen"/>
          <w:lang w:val="fr-FR"/>
        </w:rPr>
        <w:t>բյուջեի</w:t>
      </w:r>
      <w:r w:rsidR="00361BBE" w:rsidRPr="009046C6">
        <w:rPr>
          <w:rFonts w:ascii="GHEA Grapalat" w:hAnsi="GHEA Grapalat" w:cs="Sylfaen"/>
          <w:lang w:val="hy-AM"/>
        </w:rPr>
        <w:t xml:space="preserve"> </w:t>
      </w:r>
      <w:r w:rsidR="00361BBE" w:rsidRPr="009046C6">
        <w:rPr>
          <w:rFonts w:ascii="GHEA Grapalat" w:hAnsi="GHEA Grapalat" w:cs="Sylfaen"/>
          <w:lang w:val="fr-FR"/>
        </w:rPr>
        <w:t>կատարումն</w:t>
      </w:r>
      <w:r w:rsidR="00361BBE" w:rsidRPr="009046C6">
        <w:rPr>
          <w:rFonts w:ascii="GHEA Grapalat" w:hAnsi="GHEA Grapalat" w:cs="Sylfaen"/>
          <w:lang w:val="hy-AM"/>
        </w:rPr>
        <w:t xml:space="preserve"> </w:t>
      </w:r>
      <w:r w:rsidR="00361BBE" w:rsidRPr="009046C6">
        <w:rPr>
          <w:rFonts w:ascii="GHEA Grapalat" w:hAnsi="GHEA Grapalat" w:cs="Sylfaen"/>
          <w:lang w:val="fr-FR"/>
        </w:rPr>
        <w:t>ապահովող</w:t>
      </w:r>
      <w:r w:rsidR="00361BBE" w:rsidRPr="009046C6">
        <w:rPr>
          <w:rFonts w:ascii="GHEA Grapalat" w:hAnsi="GHEA Grapalat" w:cs="Sylfaen"/>
          <w:lang w:val="hy-AM"/>
        </w:rPr>
        <w:t xml:space="preserve"> </w:t>
      </w:r>
      <w:r w:rsidR="00361BBE" w:rsidRPr="009046C6">
        <w:rPr>
          <w:rFonts w:ascii="GHEA Grapalat" w:hAnsi="GHEA Grapalat" w:cs="Sylfaen"/>
          <w:lang w:val="fr-FR"/>
        </w:rPr>
        <w:t>միջոցառումների</w:t>
      </w:r>
      <w:r w:rsidR="00361BBE" w:rsidRPr="009046C6">
        <w:rPr>
          <w:rFonts w:ascii="GHEA Grapalat" w:hAnsi="GHEA Grapalat" w:cs="Sylfaen"/>
          <w:lang w:val="hy-AM"/>
        </w:rPr>
        <w:t xml:space="preserve"> </w:t>
      </w:r>
      <w:r w:rsidR="00AE58B6" w:rsidRPr="009046C6">
        <w:rPr>
          <w:rFonts w:ascii="GHEA Grapalat" w:hAnsi="GHEA Grapalat" w:cs="Sylfaen"/>
          <w:lang w:val="fr-FR"/>
        </w:rPr>
        <w:t>մասին» N 2215</w:t>
      </w:r>
      <w:r w:rsidR="00361BBE" w:rsidRPr="009046C6">
        <w:rPr>
          <w:rFonts w:ascii="GHEA Grapalat" w:hAnsi="GHEA Grapalat" w:cs="Sylfaen"/>
          <w:lang w:val="fr-FR"/>
        </w:rPr>
        <w:t xml:space="preserve">-Ն որոշման </w:t>
      </w:r>
      <w:r w:rsidRPr="009046C6">
        <w:rPr>
          <w:rFonts w:ascii="GHEA Grapalat" w:hAnsi="GHEA Grapalat" w:cs="Sylfaen"/>
          <w:lang w:val="hy-AM"/>
        </w:rPr>
        <w:t xml:space="preserve">NN </w:t>
      </w:r>
      <w:r w:rsidR="00F00CE4" w:rsidRPr="0098606F">
        <w:rPr>
          <w:rFonts w:ascii="GHEA Grapalat" w:hAnsi="GHEA Grapalat" w:cs="Sylfaen"/>
          <w:lang w:val="hy-AM"/>
        </w:rPr>
        <w:t>1,</w:t>
      </w:r>
      <w:r w:rsidRPr="009046C6">
        <w:rPr>
          <w:rFonts w:ascii="GHEA Grapalat" w:hAnsi="GHEA Grapalat" w:cs="Sylfaen"/>
          <w:lang w:val="hy-AM"/>
        </w:rPr>
        <w:t xml:space="preserve">3, 4, 5, 9 և 9.1 հավելվածներում </w:t>
      </w:r>
      <w:r w:rsidR="00361BBE" w:rsidRPr="009046C6">
        <w:rPr>
          <w:rFonts w:ascii="GHEA Grapalat" w:hAnsi="GHEA Grapalat" w:cs="Sylfaen"/>
          <w:lang w:val="fr-FR"/>
        </w:rPr>
        <w:t>կատարել</w:t>
      </w:r>
      <w:r w:rsidR="00361BBE" w:rsidRPr="009046C6">
        <w:rPr>
          <w:rFonts w:ascii="GHEA Grapalat" w:hAnsi="GHEA Grapalat" w:cs="Sylfaen"/>
          <w:lang w:val="hy-AM"/>
        </w:rPr>
        <w:t xml:space="preserve"> </w:t>
      </w:r>
      <w:r w:rsidR="00361BBE" w:rsidRPr="009046C6">
        <w:rPr>
          <w:rFonts w:ascii="GHEA Grapalat" w:hAnsi="GHEA Grapalat" w:cs="Sylfaen"/>
          <w:lang w:val="fr-FR"/>
        </w:rPr>
        <w:t>փոփոխություններ` համաձայն NN 1, 2, 3</w:t>
      </w:r>
      <w:r w:rsidRPr="009046C6">
        <w:rPr>
          <w:rFonts w:ascii="GHEA Grapalat" w:hAnsi="GHEA Grapalat" w:cs="Sylfaen"/>
          <w:lang w:val="hy-AM"/>
        </w:rPr>
        <w:t>,</w:t>
      </w:r>
      <w:r w:rsidR="00361BBE" w:rsidRPr="009046C6">
        <w:rPr>
          <w:rFonts w:ascii="GHEA Grapalat" w:hAnsi="GHEA Grapalat" w:cs="Sylfaen"/>
          <w:lang w:val="hy-AM"/>
        </w:rPr>
        <w:t xml:space="preserve"> </w:t>
      </w:r>
      <w:r w:rsidR="00361BBE" w:rsidRPr="009046C6">
        <w:rPr>
          <w:rFonts w:ascii="GHEA Grapalat" w:hAnsi="GHEA Grapalat" w:cs="Sylfaen"/>
          <w:lang w:val="fr-FR"/>
        </w:rPr>
        <w:t>4</w:t>
      </w:r>
      <w:r w:rsidR="00F00CE4" w:rsidRPr="009046C6">
        <w:rPr>
          <w:rFonts w:ascii="GHEA Grapalat" w:hAnsi="GHEA Grapalat" w:cs="Sylfaen"/>
          <w:lang w:val="hy-AM"/>
        </w:rPr>
        <w:t>, 5, 6, 7</w:t>
      </w:r>
      <w:r w:rsidR="00520230" w:rsidRPr="0098606F">
        <w:rPr>
          <w:rFonts w:ascii="GHEA Grapalat" w:hAnsi="GHEA Grapalat" w:cs="Sylfaen"/>
          <w:lang w:val="hy-AM"/>
        </w:rPr>
        <w:t xml:space="preserve">, 8 </w:t>
      </w:r>
      <w:r w:rsidR="00F00CE4" w:rsidRPr="009046C6">
        <w:rPr>
          <w:rFonts w:ascii="GHEA Grapalat" w:hAnsi="GHEA Grapalat" w:cs="Sylfaen"/>
          <w:lang w:val="hy-AM"/>
        </w:rPr>
        <w:t xml:space="preserve">և </w:t>
      </w:r>
      <w:r w:rsidR="00520230" w:rsidRPr="0098606F">
        <w:rPr>
          <w:rFonts w:ascii="GHEA Grapalat" w:hAnsi="GHEA Grapalat" w:cs="Sylfaen"/>
          <w:lang w:val="hy-AM"/>
        </w:rPr>
        <w:t>9</w:t>
      </w:r>
      <w:r w:rsidR="00361BBE" w:rsidRPr="009046C6">
        <w:rPr>
          <w:rFonts w:ascii="GHEA Grapalat" w:hAnsi="GHEA Grapalat" w:cs="Sylfaen"/>
          <w:lang w:val="hy-AM"/>
        </w:rPr>
        <w:t xml:space="preserve"> </w:t>
      </w:r>
      <w:r w:rsidR="00361BBE" w:rsidRPr="009046C6">
        <w:rPr>
          <w:rFonts w:ascii="GHEA Grapalat" w:hAnsi="GHEA Grapalat" w:cs="Sylfaen"/>
          <w:lang w:val="fr-FR"/>
        </w:rPr>
        <w:t>հավելվածների։</w:t>
      </w:r>
    </w:p>
    <w:p w:rsidR="00DF1136" w:rsidRPr="009046C6" w:rsidRDefault="0055255D" w:rsidP="00361BBE">
      <w:pPr>
        <w:tabs>
          <w:tab w:val="left" w:pos="90"/>
        </w:tabs>
        <w:spacing w:line="360" w:lineRule="auto"/>
        <w:jc w:val="both"/>
        <w:rPr>
          <w:rFonts w:ascii="GHEA Grapalat" w:hAnsi="GHEA Grapalat"/>
          <w:lang w:val="hy-AM"/>
        </w:rPr>
      </w:pPr>
      <w:r w:rsidRPr="009046C6">
        <w:rPr>
          <w:rFonts w:ascii="GHEA Grapalat" w:hAnsi="GHEA Grapalat"/>
          <w:lang w:val="hy-AM"/>
        </w:rPr>
        <w:tab/>
      </w:r>
      <w:r w:rsidRPr="009046C6">
        <w:rPr>
          <w:rFonts w:ascii="GHEA Grapalat" w:hAnsi="GHEA Grapalat"/>
          <w:lang w:val="hy-AM"/>
        </w:rPr>
        <w:tab/>
      </w:r>
      <w:r w:rsidR="00756F39" w:rsidRPr="009046C6">
        <w:rPr>
          <w:rFonts w:ascii="GHEA Grapalat" w:hAnsi="GHEA Grapalat"/>
          <w:lang w:val="hy-AM"/>
        </w:rPr>
        <w:t xml:space="preserve">2. </w:t>
      </w:r>
      <w:r w:rsidR="001C2C99" w:rsidRPr="009046C6">
        <w:rPr>
          <w:rFonts w:ascii="GHEA Grapalat" w:hAnsi="GHEA Grapalat"/>
          <w:lang w:val="hy-AM"/>
        </w:rPr>
        <w:t xml:space="preserve">Սահմանել, որ սույն որոշմամբ նախատեսված </w:t>
      </w:r>
      <w:r w:rsidR="000D1431" w:rsidRPr="009046C6">
        <w:rPr>
          <w:rFonts w:ascii="GHEA Grapalat" w:hAnsi="GHEA Grapalat"/>
          <w:lang w:val="hy-AM"/>
        </w:rPr>
        <w:t>1</w:t>
      </w:r>
      <w:r w:rsidR="000D1431" w:rsidRPr="0098606F">
        <w:rPr>
          <w:rFonts w:ascii="GHEA Grapalat" w:hAnsi="GHEA Grapalat"/>
          <w:lang w:val="hy-AM"/>
        </w:rPr>
        <w:t>,</w:t>
      </w:r>
      <w:r w:rsidR="0021578D" w:rsidRPr="0098606F">
        <w:rPr>
          <w:rFonts w:ascii="GHEA Grapalat" w:hAnsi="GHEA Grapalat"/>
          <w:lang w:val="hy-AM"/>
        </w:rPr>
        <w:t>446</w:t>
      </w:r>
      <w:r w:rsidR="000D1431" w:rsidRPr="0098606F">
        <w:rPr>
          <w:rFonts w:ascii="GHEA Grapalat" w:hAnsi="GHEA Grapalat"/>
          <w:lang w:val="hy-AM"/>
        </w:rPr>
        <w:t>,</w:t>
      </w:r>
      <w:r w:rsidR="000D1431" w:rsidRPr="009046C6">
        <w:rPr>
          <w:rFonts w:ascii="GHEA Grapalat" w:hAnsi="GHEA Grapalat"/>
          <w:lang w:val="hy-AM"/>
        </w:rPr>
        <w:t>56</w:t>
      </w:r>
      <w:r w:rsidR="0021578D" w:rsidRPr="0098606F">
        <w:rPr>
          <w:rFonts w:ascii="GHEA Grapalat" w:hAnsi="GHEA Grapalat"/>
          <w:lang w:val="hy-AM"/>
        </w:rPr>
        <w:t>5</w:t>
      </w:r>
      <w:r w:rsidR="000D1431" w:rsidRPr="0098606F">
        <w:rPr>
          <w:rFonts w:ascii="GHEA Grapalat" w:hAnsi="GHEA Grapalat"/>
          <w:lang w:val="hy-AM"/>
        </w:rPr>
        <w:t xml:space="preserve">.0 </w:t>
      </w:r>
      <w:r w:rsidR="008E6AA2" w:rsidRPr="009046C6">
        <w:rPr>
          <w:rFonts w:ascii="GHEA Grapalat" w:hAnsi="GHEA Grapalat"/>
          <w:lang w:val="hy-AM"/>
        </w:rPr>
        <w:t>հա</w:t>
      </w:r>
      <w:r w:rsidR="00E8693B" w:rsidRPr="009046C6">
        <w:rPr>
          <w:rFonts w:ascii="GHEA Grapalat" w:hAnsi="GHEA Grapalat"/>
          <w:lang w:val="hy-AM"/>
        </w:rPr>
        <w:t>զ</w:t>
      </w:r>
      <w:r w:rsidR="007C0042" w:rsidRPr="009046C6">
        <w:rPr>
          <w:rFonts w:ascii="GHEA Grapalat" w:hAnsi="GHEA Grapalat"/>
          <w:lang w:val="hy-AM"/>
        </w:rPr>
        <w:t>ար</w:t>
      </w:r>
      <w:r w:rsidR="008E6AA2" w:rsidRPr="009046C6">
        <w:rPr>
          <w:rFonts w:ascii="GHEA Grapalat" w:hAnsi="GHEA Grapalat"/>
          <w:lang w:val="hy-AM"/>
        </w:rPr>
        <w:t xml:space="preserve"> </w:t>
      </w:r>
      <w:r w:rsidR="001C2C99" w:rsidRPr="009046C6">
        <w:rPr>
          <w:rFonts w:ascii="GHEA Grapalat" w:hAnsi="GHEA Grapalat"/>
          <w:lang w:val="hy-AM"/>
        </w:rPr>
        <w:t xml:space="preserve">դրամն ուղղվելու է </w:t>
      </w:r>
      <w:r w:rsidR="000648D2" w:rsidRPr="009046C6">
        <w:rPr>
          <w:rFonts w:ascii="GHEA Grapalat" w:hAnsi="GHEA Grapalat"/>
          <w:lang w:val="hy-AM"/>
        </w:rPr>
        <w:t>2021թ</w:t>
      </w:r>
      <w:r w:rsidR="00A33DAB" w:rsidRPr="0098606F">
        <w:rPr>
          <w:rFonts w:ascii="GHEA Grapalat" w:hAnsi="GHEA Grapalat"/>
          <w:lang w:val="hy-AM"/>
        </w:rPr>
        <w:t>.</w:t>
      </w:r>
      <w:r w:rsidR="00A33DAB" w:rsidRPr="0098606F">
        <w:rPr>
          <w:rFonts w:ascii="GHEA Grapalat" w:hAnsi="GHEA Grapalat"/>
          <w:color w:val="000000"/>
          <w:lang w:val="hy-AM"/>
        </w:rPr>
        <w:t xml:space="preserve"> դեկտեմբեր </w:t>
      </w:r>
      <w:r w:rsidR="00D73012" w:rsidRPr="009046C6">
        <w:rPr>
          <w:rFonts w:ascii="GHEA Grapalat" w:hAnsi="GHEA Grapalat"/>
          <w:lang w:val="hy-AM"/>
        </w:rPr>
        <w:t>ամսին</w:t>
      </w:r>
      <w:r w:rsidR="000648D2" w:rsidRPr="009046C6">
        <w:rPr>
          <w:rFonts w:ascii="GHEA Grapalat" w:hAnsi="GHEA Grapalat"/>
          <w:lang w:val="hy-AM"/>
        </w:rPr>
        <w:t xml:space="preserve"> </w:t>
      </w:r>
      <w:r w:rsidR="006A6AF8" w:rsidRPr="009046C6">
        <w:rPr>
          <w:rFonts w:ascii="GHEA Grapalat" w:hAnsi="GHEA Grapalat"/>
          <w:lang w:val="hy-AM"/>
        </w:rPr>
        <w:t>Արցախի բնակչության գազի և էլեկտրաէներգիայի</w:t>
      </w:r>
      <w:r w:rsidR="007C0042" w:rsidRPr="009046C6">
        <w:rPr>
          <w:rFonts w:ascii="GHEA Grapalat" w:hAnsi="GHEA Grapalat"/>
          <w:lang w:val="hy-AM"/>
        </w:rPr>
        <w:t xml:space="preserve">, կապի </w:t>
      </w:r>
      <w:r w:rsidR="006A6AF8" w:rsidRPr="009046C6">
        <w:rPr>
          <w:rFonts w:ascii="GHEA Grapalat" w:hAnsi="GHEA Grapalat"/>
          <w:lang w:val="hy-AM"/>
        </w:rPr>
        <w:t xml:space="preserve"> </w:t>
      </w:r>
      <w:r w:rsidR="00B35FCE" w:rsidRPr="009046C6">
        <w:rPr>
          <w:rFonts w:ascii="GHEA Grapalat" w:hAnsi="GHEA Grapalat"/>
          <w:lang w:val="hy-AM"/>
        </w:rPr>
        <w:t xml:space="preserve">ծառայությունների </w:t>
      </w:r>
      <w:r w:rsidR="006A6AF8" w:rsidRPr="009046C6">
        <w:rPr>
          <w:rFonts w:ascii="GHEA Grapalat" w:hAnsi="GHEA Grapalat"/>
          <w:lang w:val="hy-AM"/>
        </w:rPr>
        <w:t>ծախսերի</w:t>
      </w:r>
      <w:r w:rsidR="00014D90" w:rsidRPr="009046C6">
        <w:rPr>
          <w:rFonts w:ascii="GHEA Grapalat" w:hAnsi="GHEA Grapalat"/>
          <w:lang w:val="hy-AM"/>
        </w:rPr>
        <w:t xml:space="preserve"> </w:t>
      </w:r>
      <w:r w:rsidR="006A6AF8" w:rsidRPr="009046C6">
        <w:rPr>
          <w:rFonts w:ascii="GHEA Grapalat" w:hAnsi="GHEA Grapalat"/>
          <w:lang w:val="hy-AM"/>
        </w:rPr>
        <w:t>ֆինանսավորմանը</w:t>
      </w:r>
      <w:r w:rsidR="001C2C99" w:rsidRPr="009046C6">
        <w:rPr>
          <w:rFonts w:ascii="GHEA Grapalat" w:hAnsi="GHEA Grapalat"/>
          <w:lang w:val="hy-AM"/>
        </w:rPr>
        <w:t>։</w:t>
      </w:r>
    </w:p>
    <w:p w:rsidR="0014047E" w:rsidRPr="009046C6" w:rsidRDefault="0055255D" w:rsidP="00361BBE">
      <w:pPr>
        <w:tabs>
          <w:tab w:val="left" w:pos="90"/>
        </w:tabs>
        <w:spacing w:line="360" w:lineRule="auto"/>
        <w:jc w:val="both"/>
        <w:rPr>
          <w:rFonts w:ascii="GHEA Grapalat" w:hAnsi="GHEA Grapalat"/>
          <w:lang w:val="hy-AM"/>
        </w:rPr>
      </w:pPr>
      <w:r w:rsidRPr="009046C6">
        <w:rPr>
          <w:rFonts w:ascii="GHEA Grapalat" w:hAnsi="GHEA Grapalat"/>
          <w:lang w:val="hy-AM"/>
        </w:rPr>
        <w:lastRenderedPageBreak/>
        <w:tab/>
      </w:r>
      <w:r w:rsidRPr="009046C6">
        <w:rPr>
          <w:rFonts w:ascii="GHEA Grapalat" w:hAnsi="GHEA Grapalat"/>
          <w:lang w:val="hy-AM"/>
        </w:rPr>
        <w:tab/>
      </w:r>
      <w:r w:rsidR="001C2C99" w:rsidRPr="009046C6">
        <w:rPr>
          <w:rFonts w:ascii="GHEA Grapalat" w:hAnsi="GHEA Grapalat"/>
          <w:lang w:val="hy-AM"/>
        </w:rPr>
        <w:t xml:space="preserve">3. </w:t>
      </w:r>
      <w:r w:rsidR="0014047E" w:rsidRPr="009046C6">
        <w:rPr>
          <w:rFonts w:ascii="GHEA Grapalat" w:hAnsi="GHEA Grapalat"/>
          <w:lang w:val="hy-AM"/>
        </w:rPr>
        <w:t xml:space="preserve">Հայաստանի Հանրապետության աշխատանքի և սոցիալական հարցերի նախարարին՝ սույն որոշմամբ նախատեսված </w:t>
      </w:r>
      <w:r w:rsidR="0021578D" w:rsidRPr="009046C6">
        <w:rPr>
          <w:rFonts w:ascii="GHEA Grapalat" w:hAnsi="GHEA Grapalat"/>
          <w:lang w:val="hy-AM"/>
        </w:rPr>
        <w:t>1</w:t>
      </w:r>
      <w:r w:rsidR="0021578D" w:rsidRPr="0098606F">
        <w:rPr>
          <w:rFonts w:ascii="GHEA Grapalat" w:hAnsi="GHEA Grapalat"/>
          <w:lang w:val="hy-AM"/>
        </w:rPr>
        <w:t>,446,</w:t>
      </w:r>
      <w:r w:rsidR="0021578D" w:rsidRPr="009046C6">
        <w:rPr>
          <w:rFonts w:ascii="GHEA Grapalat" w:hAnsi="GHEA Grapalat"/>
          <w:lang w:val="hy-AM"/>
        </w:rPr>
        <w:t>56</w:t>
      </w:r>
      <w:r w:rsidR="0021578D" w:rsidRPr="0098606F">
        <w:rPr>
          <w:rFonts w:ascii="GHEA Grapalat" w:hAnsi="GHEA Grapalat"/>
          <w:lang w:val="hy-AM"/>
        </w:rPr>
        <w:t xml:space="preserve">5.0 </w:t>
      </w:r>
      <w:r w:rsidR="008E6AA2" w:rsidRPr="009046C6">
        <w:rPr>
          <w:rFonts w:ascii="GHEA Grapalat" w:hAnsi="GHEA Grapalat"/>
          <w:lang w:val="hy-AM"/>
        </w:rPr>
        <w:t xml:space="preserve">հազ. </w:t>
      </w:r>
      <w:r w:rsidR="00CF0D55" w:rsidRPr="009046C6">
        <w:rPr>
          <w:rFonts w:ascii="GHEA Grapalat" w:hAnsi="GHEA Grapalat"/>
          <w:lang w:val="hy-AM"/>
        </w:rPr>
        <w:t>դրամ</w:t>
      </w:r>
      <w:r w:rsidR="00CF0D55" w:rsidRPr="0098606F">
        <w:rPr>
          <w:rFonts w:ascii="GHEA Grapalat" w:hAnsi="GHEA Grapalat"/>
          <w:lang w:val="hy-AM"/>
        </w:rPr>
        <w:t>ն</w:t>
      </w:r>
      <w:r w:rsidR="0014047E" w:rsidRPr="009046C6">
        <w:rPr>
          <w:rFonts w:ascii="GHEA Grapalat" w:hAnsi="GHEA Grapalat"/>
          <w:lang w:val="hy-AM"/>
        </w:rPr>
        <w:t xml:space="preserve"> </w:t>
      </w:r>
      <w:r w:rsidR="006A6AF8" w:rsidRPr="009046C6">
        <w:rPr>
          <w:rFonts w:ascii="GHEA Grapalat" w:hAnsi="GHEA Grapalat"/>
          <w:lang w:val="hy-AM"/>
        </w:rPr>
        <w:t xml:space="preserve">Արցախի </w:t>
      </w:r>
      <w:r w:rsidR="00530957" w:rsidRPr="009046C6">
        <w:rPr>
          <w:rFonts w:ascii="GHEA Grapalat" w:hAnsi="GHEA Grapalat"/>
          <w:lang w:val="hy-AM"/>
        </w:rPr>
        <w:t>Հանրապետության</w:t>
      </w:r>
      <w:r w:rsidR="006A6AF8" w:rsidRPr="009046C6">
        <w:rPr>
          <w:rFonts w:ascii="GHEA Grapalat" w:hAnsi="GHEA Grapalat"/>
          <w:lang w:val="hy-AM"/>
        </w:rPr>
        <w:t xml:space="preserve"> կառավարությանը </w:t>
      </w:r>
      <w:r w:rsidR="00797F6B" w:rsidRPr="009046C6">
        <w:rPr>
          <w:rFonts w:ascii="GHEA Grapalat" w:hAnsi="GHEA Grapalat"/>
          <w:lang w:val="hy-AM"/>
        </w:rPr>
        <w:t>հատկացնել նվիրաբեր</w:t>
      </w:r>
      <w:r w:rsidR="0014047E" w:rsidRPr="009046C6">
        <w:rPr>
          <w:rFonts w:ascii="GHEA Grapalat" w:hAnsi="GHEA Grapalat"/>
          <w:lang w:val="hy-AM"/>
        </w:rPr>
        <w:t>ության պայմանագրի հիման վրա։</w:t>
      </w:r>
    </w:p>
    <w:p w:rsidR="0055255D" w:rsidRPr="009046C6" w:rsidRDefault="00440802" w:rsidP="0055255D">
      <w:pPr>
        <w:pStyle w:val="NormalWeb"/>
        <w:shd w:val="clear" w:color="auto" w:fill="FFFFFF"/>
        <w:spacing w:before="0" w:beforeAutospacing="0" w:after="0" w:afterAutospacing="0" w:line="360" w:lineRule="auto"/>
        <w:ind w:firstLine="540"/>
        <w:jc w:val="both"/>
        <w:rPr>
          <w:rFonts w:ascii="GHEA Grapalat" w:eastAsia="GHEA Grapalat" w:hAnsi="GHEA Grapalat" w:cs="GHEA Grapalat"/>
          <w:lang w:val="hy-AM"/>
        </w:rPr>
      </w:pPr>
      <w:r w:rsidRPr="009046C6">
        <w:rPr>
          <w:rFonts w:ascii="GHEA Grapalat" w:eastAsia="GHEA Grapalat" w:hAnsi="GHEA Grapalat" w:cs="GHEA Grapalat"/>
          <w:lang w:val="hy-AM"/>
        </w:rPr>
        <w:t>4.</w:t>
      </w:r>
      <w:r w:rsidR="0055255D" w:rsidRPr="009046C6">
        <w:rPr>
          <w:rFonts w:ascii="GHEA Grapalat" w:eastAsia="GHEA Grapalat" w:hAnsi="GHEA Grapalat" w:cs="GHEA Grapalat"/>
          <w:lang w:val="hy-AM"/>
        </w:rPr>
        <w:t xml:space="preserve"> Հայաստանի</w:t>
      </w:r>
      <w:r w:rsidR="0055255D" w:rsidRPr="009046C6">
        <w:rPr>
          <w:rFonts w:ascii="GHEA Grapalat" w:eastAsia="GHEA Grapalat" w:hAnsi="GHEA Grapalat" w:cs="GHEA Grapalat"/>
          <w:lang w:val="af-ZA"/>
        </w:rPr>
        <w:t xml:space="preserve"> </w:t>
      </w:r>
      <w:r w:rsidR="0055255D" w:rsidRPr="009046C6">
        <w:rPr>
          <w:rFonts w:ascii="GHEA Grapalat" w:eastAsia="GHEA Grapalat" w:hAnsi="GHEA Grapalat" w:cs="GHEA Grapalat"/>
          <w:lang w:val="hy-AM"/>
        </w:rPr>
        <w:t>Հանրապետության</w:t>
      </w:r>
      <w:r w:rsidR="0055255D" w:rsidRPr="009046C6">
        <w:rPr>
          <w:rFonts w:ascii="GHEA Grapalat" w:eastAsia="GHEA Grapalat" w:hAnsi="GHEA Grapalat" w:cs="GHEA Grapalat"/>
          <w:lang w:val="af-ZA"/>
        </w:rPr>
        <w:t xml:space="preserve"> </w:t>
      </w:r>
      <w:r w:rsidR="0055255D" w:rsidRPr="009046C6">
        <w:rPr>
          <w:rFonts w:ascii="GHEA Grapalat" w:eastAsia="GHEA Grapalat" w:hAnsi="GHEA Grapalat" w:cs="GHEA Grapalat"/>
          <w:lang w:val="hy-AM"/>
        </w:rPr>
        <w:t>ֆինանսների</w:t>
      </w:r>
      <w:r w:rsidR="0055255D" w:rsidRPr="009046C6">
        <w:rPr>
          <w:rFonts w:ascii="GHEA Grapalat" w:eastAsia="GHEA Grapalat" w:hAnsi="GHEA Grapalat" w:cs="GHEA Grapalat"/>
          <w:lang w:val="af-ZA"/>
        </w:rPr>
        <w:t xml:space="preserve"> </w:t>
      </w:r>
      <w:r w:rsidR="0055255D" w:rsidRPr="009046C6">
        <w:rPr>
          <w:rFonts w:ascii="GHEA Grapalat" w:eastAsia="GHEA Grapalat" w:hAnsi="GHEA Grapalat" w:cs="GHEA Grapalat"/>
          <w:lang w:val="hy-AM"/>
        </w:rPr>
        <w:t>նախարարին՝</w:t>
      </w:r>
      <w:r w:rsidR="0055255D" w:rsidRPr="009046C6">
        <w:rPr>
          <w:rFonts w:ascii="GHEA Grapalat" w:eastAsia="GHEA Grapalat" w:hAnsi="GHEA Grapalat" w:cs="GHEA Grapalat"/>
          <w:lang w:val="fr-FR"/>
        </w:rPr>
        <w:t xml:space="preserve"> </w:t>
      </w:r>
      <w:r w:rsidR="0055255D" w:rsidRPr="009046C6">
        <w:rPr>
          <w:rFonts w:ascii="GHEA Grapalat" w:hAnsi="GHEA Grapalat"/>
          <w:color w:val="000000"/>
          <w:lang w:val="hy-AM"/>
        </w:rPr>
        <w:t xml:space="preserve">Հայաստանի Հանրապետության պետական բյուջեից Արցախի Հանրապետության կառավարությանը տրամադրել </w:t>
      </w:r>
      <w:r w:rsidR="000D1431" w:rsidRPr="009046C6">
        <w:rPr>
          <w:rFonts w:ascii="GHEA Grapalat" w:hAnsi="GHEA Grapalat"/>
          <w:color w:val="000000"/>
          <w:lang w:val="hy-AM"/>
        </w:rPr>
        <w:t>12</w:t>
      </w:r>
      <w:r w:rsidR="000D1431" w:rsidRPr="0098606F">
        <w:rPr>
          <w:rFonts w:ascii="GHEA Grapalat" w:hAnsi="GHEA Grapalat"/>
          <w:color w:val="000000"/>
          <w:lang w:val="hy-AM"/>
        </w:rPr>
        <w:t>,</w:t>
      </w:r>
      <w:r w:rsidR="00B101C2" w:rsidRPr="0098606F">
        <w:rPr>
          <w:rFonts w:ascii="GHEA Grapalat" w:hAnsi="GHEA Grapalat"/>
          <w:color w:val="000000"/>
          <w:lang w:val="hy-AM"/>
        </w:rPr>
        <w:t>086</w:t>
      </w:r>
      <w:r w:rsidR="000D1431" w:rsidRPr="0098606F">
        <w:rPr>
          <w:rFonts w:ascii="GHEA Grapalat" w:hAnsi="GHEA Grapalat"/>
          <w:color w:val="000000"/>
          <w:lang w:val="hy-AM"/>
        </w:rPr>
        <w:t>,</w:t>
      </w:r>
      <w:r w:rsidR="00B101C2" w:rsidRPr="0098606F">
        <w:rPr>
          <w:rFonts w:ascii="GHEA Grapalat" w:hAnsi="GHEA Grapalat"/>
          <w:color w:val="000000"/>
          <w:lang w:val="hy-AM"/>
        </w:rPr>
        <w:t>747</w:t>
      </w:r>
      <w:r w:rsidR="000D1431" w:rsidRPr="0098606F">
        <w:rPr>
          <w:rFonts w:ascii="GHEA Grapalat" w:hAnsi="GHEA Grapalat"/>
          <w:color w:val="000000"/>
          <w:lang w:val="hy-AM"/>
        </w:rPr>
        <w:t>,</w:t>
      </w:r>
      <w:r w:rsidR="00B101C2" w:rsidRPr="0098606F">
        <w:rPr>
          <w:rFonts w:ascii="GHEA Grapalat" w:hAnsi="GHEA Grapalat"/>
          <w:color w:val="000000"/>
          <w:lang w:val="hy-AM"/>
        </w:rPr>
        <w:t>3</w:t>
      </w:r>
      <w:r w:rsidR="000D1431" w:rsidRPr="0098606F">
        <w:rPr>
          <w:rFonts w:ascii="GHEA Grapalat" w:hAnsi="GHEA Grapalat"/>
          <w:color w:val="000000"/>
          <w:lang w:val="hy-AM"/>
        </w:rPr>
        <w:t xml:space="preserve">00 </w:t>
      </w:r>
      <w:r w:rsidR="0055255D" w:rsidRPr="009046C6">
        <w:rPr>
          <w:rFonts w:ascii="GHEA Grapalat" w:hAnsi="GHEA Grapalat"/>
          <w:color w:val="000000"/>
          <w:lang w:val="hy-AM"/>
        </w:rPr>
        <w:t xml:space="preserve">ՀՀ դրամ գումարի չափով </w:t>
      </w:r>
      <w:r w:rsidR="00D73012" w:rsidRPr="009046C6">
        <w:rPr>
          <w:rFonts w:ascii="GHEA Grapalat" w:hAnsi="GHEA Grapalat"/>
          <w:color w:val="000000"/>
          <w:lang w:val="hy-AM"/>
        </w:rPr>
        <w:t>միջպետական</w:t>
      </w:r>
      <w:r w:rsidR="000648D2" w:rsidRPr="009046C6">
        <w:rPr>
          <w:rFonts w:ascii="GHEA Grapalat" w:hAnsi="GHEA Grapalat"/>
          <w:color w:val="000000"/>
          <w:lang w:val="hy-AM"/>
        </w:rPr>
        <w:t xml:space="preserve"> </w:t>
      </w:r>
      <w:r w:rsidR="0055255D" w:rsidRPr="009046C6">
        <w:rPr>
          <w:rFonts w:ascii="GHEA Grapalat" w:hAnsi="GHEA Grapalat"/>
          <w:color w:val="000000"/>
          <w:lang w:val="hy-AM"/>
        </w:rPr>
        <w:t>վարկ</w:t>
      </w:r>
      <w:r w:rsidR="0055255D" w:rsidRPr="009046C6">
        <w:rPr>
          <w:rFonts w:ascii="GHEA Grapalat" w:hAnsi="GHEA Grapalat"/>
          <w:color w:val="000000"/>
          <w:lang w:val="af-ZA"/>
        </w:rPr>
        <w:t>:</w:t>
      </w:r>
    </w:p>
    <w:p w:rsidR="0055255D" w:rsidRPr="009046C6" w:rsidRDefault="0055255D" w:rsidP="0055255D">
      <w:pPr>
        <w:pStyle w:val="NormalWeb"/>
        <w:spacing w:before="0" w:beforeAutospacing="0" w:after="0" w:afterAutospacing="0" w:line="360" w:lineRule="auto"/>
        <w:ind w:left="851"/>
        <w:jc w:val="both"/>
        <w:rPr>
          <w:rFonts w:ascii="GHEA Grapalat" w:eastAsia="GHEA Grapalat" w:hAnsi="GHEA Grapalat" w:cs="GHEA Grapalat"/>
          <w:lang w:val="hy-AM"/>
        </w:rPr>
      </w:pPr>
      <w:r w:rsidRPr="009046C6">
        <w:rPr>
          <w:rFonts w:ascii="GHEA Grapalat" w:hAnsi="GHEA Grapalat"/>
          <w:color w:val="000000"/>
          <w:lang w:val="hy-AM"/>
        </w:rPr>
        <w:t>Սահմանել որ</w:t>
      </w:r>
      <w:r w:rsidRPr="009046C6">
        <w:rPr>
          <w:rFonts w:ascii="GHEA Grapalat" w:hAnsi="GHEA Grapalat" w:cs="Sylfaen"/>
          <w:lang w:val="fr-FR"/>
        </w:rPr>
        <w:t>.</w:t>
      </w:r>
      <w:r w:rsidR="00B101C2" w:rsidRPr="0098606F">
        <w:rPr>
          <w:lang w:val="hy-AM"/>
        </w:rPr>
        <w:t xml:space="preserve"> </w:t>
      </w:r>
    </w:p>
    <w:p w:rsidR="0055255D" w:rsidRPr="009046C6" w:rsidRDefault="0055255D" w:rsidP="0055255D">
      <w:pPr>
        <w:pStyle w:val="NormalWeb"/>
        <w:spacing w:before="0" w:beforeAutospacing="0" w:after="0" w:afterAutospacing="0" w:line="360" w:lineRule="auto"/>
        <w:ind w:firstLine="720"/>
        <w:jc w:val="both"/>
        <w:rPr>
          <w:rFonts w:ascii="GHEA Grapalat" w:eastAsia="GHEA Grapalat" w:hAnsi="GHEA Grapalat" w:cs="GHEA Grapalat"/>
          <w:lang w:val="hy-AM"/>
        </w:rPr>
      </w:pPr>
      <w:r w:rsidRPr="009046C6">
        <w:rPr>
          <w:rFonts w:ascii="GHEA Grapalat" w:hAnsi="GHEA Grapalat"/>
          <w:color w:val="000000"/>
          <w:lang w:val="hy-AM"/>
        </w:rPr>
        <w:t xml:space="preserve"> ա) սույն որոշման 4-</w:t>
      </w:r>
      <w:r w:rsidR="000648D2" w:rsidRPr="009046C6">
        <w:rPr>
          <w:rFonts w:ascii="GHEA Grapalat" w:hAnsi="GHEA Grapalat"/>
          <w:color w:val="000000"/>
          <w:lang w:val="hy-AM"/>
        </w:rPr>
        <w:t>րդ</w:t>
      </w:r>
      <w:r w:rsidRPr="009046C6">
        <w:rPr>
          <w:rFonts w:ascii="GHEA Grapalat" w:hAnsi="GHEA Grapalat"/>
          <w:color w:val="000000"/>
          <w:lang w:val="hy-AM"/>
        </w:rPr>
        <w:t xml:space="preserve"> կետով նախատեսված </w:t>
      </w:r>
      <w:r w:rsidR="00B101C2" w:rsidRPr="009046C6">
        <w:rPr>
          <w:rFonts w:ascii="GHEA Grapalat" w:hAnsi="GHEA Grapalat"/>
          <w:color w:val="000000"/>
          <w:lang w:val="hy-AM"/>
        </w:rPr>
        <w:t>12</w:t>
      </w:r>
      <w:r w:rsidR="00B101C2" w:rsidRPr="0098606F">
        <w:rPr>
          <w:rFonts w:ascii="GHEA Grapalat" w:hAnsi="GHEA Grapalat"/>
          <w:color w:val="000000"/>
          <w:lang w:val="hy-AM"/>
        </w:rPr>
        <w:t xml:space="preserve">,086,747,300 </w:t>
      </w:r>
      <w:r w:rsidRPr="009046C6">
        <w:rPr>
          <w:rFonts w:ascii="GHEA Grapalat" w:hAnsi="GHEA Grapalat"/>
          <w:color w:val="000000"/>
          <w:lang w:val="af-ZA"/>
        </w:rPr>
        <w:t>ՀՀ</w:t>
      </w:r>
      <w:r w:rsidRPr="009046C6">
        <w:rPr>
          <w:rFonts w:ascii="GHEA Grapalat" w:hAnsi="GHEA Grapalat"/>
          <w:color w:val="000000"/>
          <w:lang w:val="hy-AM"/>
        </w:rPr>
        <w:t xml:space="preserve"> դրամ </w:t>
      </w:r>
      <w:r w:rsidR="00D73012" w:rsidRPr="009046C6">
        <w:rPr>
          <w:rFonts w:ascii="GHEA Grapalat" w:eastAsia="GHEA Grapalat" w:hAnsi="GHEA Grapalat" w:cs="GHEA Grapalat"/>
          <w:lang w:val="hy-AM"/>
        </w:rPr>
        <w:t xml:space="preserve">միջպետական </w:t>
      </w:r>
      <w:r w:rsidRPr="009046C6">
        <w:rPr>
          <w:rFonts w:ascii="GHEA Grapalat" w:eastAsia="GHEA Grapalat" w:hAnsi="GHEA Grapalat" w:cs="GHEA Grapalat"/>
          <w:lang w:val="hy-AM"/>
        </w:rPr>
        <w:t xml:space="preserve"> վարկը</w:t>
      </w:r>
      <w:r w:rsidRPr="009046C6">
        <w:rPr>
          <w:rFonts w:ascii="GHEA Grapalat" w:hAnsi="GHEA Grapalat"/>
          <w:color w:val="000000"/>
          <w:lang w:val="hy-AM"/>
        </w:rPr>
        <w:t xml:space="preserve"> Արցախի Հանրապետության կառավարությանը տրամադրվում է տարեկան 0,001 տոկոս տոկոսադրույքով, մինչև 2025 թվականի հունվարի 1-ը մարման ժամկետով՝ </w:t>
      </w:r>
      <w:r w:rsidRPr="009046C6">
        <w:rPr>
          <w:rFonts w:ascii="GHEA Grapalat" w:eastAsia="GHEA Grapalat" w:hAnsi="GHEA Grapalat" w:cs="GHEA Grapalat"/>
          <w:lang w:val="hy-AM"/>
        </w:rPr>
        <w:t>վարկի հիմնական գումարի և դրա նկատմամբ հաշվեգրվող տոկոսագումարների վճարումը վարկի մարման վերջնաժամկետում իրականացնելու պայմանով,</w:t>
      </w:r>
    </w:p>
    <w:p w:rsidR="0055255D" w:rsidRPr="009046C6" w:rsidRDefault="0055255D" w:rsidP="00440802">
      <w:pPr>
        <w:pStyle w:val="NormalWeb"/>
        <w:spacing w:before="0" w:beforeAutospacing="0" w:after="0" w:afterAutospacing="0" w:line="360" w:lineRule="auto"/>
        <w:ind w:firstLine="851"/>
        <w:jc w:val="both"/>
        <w:rPr>
          <w:rFonts w:ascii="GHEA Grapalat" w:hAnsi="GHEA Grapalat"/>
          <w:color w:val="000000"/>
          <w:lang w:val="hy-AM"/>
        </w:rPr>
      </w:pPr>
      <w:r w:rsidRPr="009046C6">
        <w:rPr>
          <w:rFonts w:ascii="GHEA Grapalat" w:hAnsi="GHEA Grapalat"/>
          <w:color w:val="000000"/>
          <w:lang w:val="hy-AM"/>
        </w:rPr>
        <w:t xml:space="preserve">բ) սույն որոշման </w:t>
      </w:r>
      <w:r w:rsidR="000648D2" w:rsidRPr="009046C6">
        <w:rPr>
          <w:rFonts w:ascii="GHEA Grapalat" w:hAnsi="GHEA Grapalat"/>
          <w:color w:val="000000"/>
          <w:lang w:val="hy-AM"/>
        </w:rPr>
        <w:t>4</w:t>
      </w:r>
      <w:r w:rsidRPr="009046C6">
        <w:rPr>
          <w:rFonts w:ascii="GHEA Grapalat" w:hAnsi="GHEA Grapalat"/>
          <w:color w:val="000000"/>
          <w:lang w:val="hy-AM"/>
        </w:rPr>
        <w:t>-</w:t>
      </w:r>
      <w:r w:rsidR="000648D2" w:rsidRPr="009046C6">
        <w:rPr>
          <w:rFonts w:ascii="GHEA Grapalat" w:hAnsi="GHEA Grapalat"/>
          <w:color w:val="000000"/>
          <w:lang w:val="hy-AM"/>
        </w:rPr>
        <w:t>րդ</w:t>
      </w:r>
      <w:r w:rsidRPr="009046C6">
        <w:rPr>
          <w:rFonts w:ascii="GHEA Grapalat" w:hAnsi="GHEA Grapalat"/>
          <w:color w:val="000000"/>
          <w:lang w:val="hy-AM"/>
        </w:rPr>
        <w:t xml:space="preserve"> կետում նշված </w:t>
      </w:r>
      <w:r w:rsidR="00D73012" w:rsidRPr="009046C6">
        <w:rPr>
          <w:rFonts w:ascii="GHEA Grapalat" w:hAnsi="GHEA Grapalat"/>
          <w:color w:val="000000"/>
          <w:lang w:val="hy-AM"/>
        </w:rPr>
        <w:t xml:space="preserve">միջպետական </w:t>
      </w:r>
      <w:r w:rsidRPr="009046C6">
        <w:rPr>
          <w:rFonts w:ascii="GHEA Grapalat" w:hAnsi="GHEA Grapalat"/>
          <w:color w:val="000000"/>
          <w:lang w:val="hy-AM"/>
        </w:rPr>
        <w:t>վարկի տրամադրումն իրականացվում է առանց ապահովման միջոցի:</w:t>
      </w:r>
    </w:p>
    <w:p w:rsidR="00756F39" w:rsidRPr="009046C6" w:rsidRDefault="00440802" w:rsidP="004230D9">
      <w:pPr>
        <w:pStyle w:val="ListParagraph"/>
        <w:tabs>
          <w:tab w:val="left" w:pos="709"/>
        </w:tabs>
        <w:spacing w:line="360" w:lineRule="auto"/>
        <w:ind w:left="0" w:firstLine="709"/>
        <w:jc w:val="both"/>
        <w:rPr>
          <w:rFonts w:ascii="GHEA Grapalat" w:hAnsi="GHEA Grapalat"/>
          <w:lang w:val="pt-BR"/>
        </w:rPr>
      </w:pPr>
      <w:r w:rsidRPr="009046C6">
        <w:rPr>
          <w:rFonts w:ascii="GHEA Grapalat" w:hAnsi="GHEA Grapalat"/>
          <w:lang w:val="hy-AM"/>
        </w:rPr>
        <w:t>5</w:t>
      </w:r>
      <w:r w:rsidR="0014047E" w:rsidRPr="009046C6">
        <w:rPr>
          <w:rFonts w:ascii="GHEA Grapalat" w:hAnsi="GHEA Grapalat"/>
          <w:lang w:val="hy-AM"/>
        </w:rPr>
        <w:t xml:space="preserve">. </w:t>
      </w:r>
      <w:r w:rsidR="00756F39" w:rsidRPr="009046C6">
        <w:rPr>
          <w:rFonts w:ascii="GHEA Grapalat" w:hAnsi="GHEA Grapalat"/>
          <w:lang w:val="hy-AM"/>
        </w:rPr>
        <w:t>Սույն որոշումն ուժի մեջ է մտնում պաշտոնական հրապարակմանը հաջորդող օրվանի</w:t>
      </w:r>
      <w:r w:rsidR="00756F39" w:rsidRPr="009046C6">
        <w:rPr>
          <w:rFonts w:ascii="GHEA Grapalat" w:hAnsi="GHEA Grapalat" w:cs="Cambria Math"/>
          <w:lang w:val="hy-AM"/>
        </w:rPr>
        <w:t>ց։</w:t>
      </w:r>
    </w:p>
    <w:sectPr w:rsidR="00756F39" w:rsidRPr="009046C6" w:rsidSect="00A33DAB">
      <w:footerReference w:type="first" r:id="rId7"/>
      <w:pgSz w:w="11906" w:h="16838" w:code="9"/>
      <w:pgMar w:top="709" w:right="926" w:bottom="81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B81" w:rsidRDefault="00610B81">
      <w:r>
        <w:separator/>
      </w:r>
    </w:p>
  </w:endnote>
  <w:endnote w:type="continuationSeparator" w:id="0">
    <w:p w:rsidR="00610B81" w:rsidRDefault="0061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FDB" w:rsidRDefault="00610B81">
    <w:pPr>
      <w:rPr>
        <w:rFonts w:ascii="GHEA Grapalat" w:hAnsi="GHEA Grapalat"/>
        <w:b/>
        <w:color w:val="0000FF"/>
        <w:sz w:val="20"/>
        <w:szCs w:val="20"/>
        <w:lang w:val="en-GB" w:eastAsia="en-US"/>
      </w:rPr>
    </w:pPr>
  </w:p>
  <w:p w:rsidR="00E20FDB" w:rsidRDefault="00610B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B81" w:rsidRDefault="00610B81">
      <w:r>
        <w:separator/>
      </w:r>
    </w:p>
  </w:footnote>
  <w:footnote w:type="continuationSeparator" w:id="0">
    <w:p w:rsidR="00610B81" w:rsidRDefault="00610B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915"/>
    <w:multiLevelType w:val="multilevel"/>
    <w:tmpl w:val="FAB8231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8316031"/>
    <w:multiLevelType w:val="hybridMultilevel"/>
    <w:tmpl w:val="0EE85828"/>
    <w:styleLink w:val="ImportedStyle1"/>
    <w:lvl w:ilvl="0" w:tplc="78FCE24A">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4AFE50">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A817CC">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C20CA8">
      <w:start w:val="1"/>
      <w:numFmt w:val="bullet"/>
      <w:lvlText w:val="·"/>
      <w:lvlJc w:val="left"/>
      <w:pPr>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76CAA6">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34C192">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ECE148">
      <w:start w:val="1"/>
      <w:numFmt w:val="bullet"/>
      <w:lvlText w:val="·"/>
      <w:lvlJc w:val="left"/>
      <w:pPr>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2E9C56">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7C7B32">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7EC64EB"/>
    <w:multiLevelType w:val="hybridMultilevel"/>
    <w:tmpl w:val="3EB40EC6"/>
    <w:lvl w:ilvl="0" w:tplc="4E663010">
      <w:start w:val="1"/>
      <w:numFmt w:val="decimal"/>
      <w:lvlText w:val="%1."/>
      <w:lvlJc w:val="left"/>
      <w:pPr>
        <w:ind w:left="1211" w:hanging="360"/>
      </w:pPr>
      <w:rPr>
        <w:rFonts w:cs="Arial Armenian"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1CE52AE4"/>
    <w:multiLevelType w:val="hybridMultilevel"/>
    <w:tmpl w:val="5F4E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44CBC"/>
    <w:multiLevelType w:val="hybridMultilevel"/>
    <w:tmpl w:val="3EB40EC6"/>
    <w:lvl w:ilvl="0" w:tplc="4E663010">
      <w:start w:val="1"/>
      <w:numFmt w:val="decimal"/>
      <w:lvlText w:val="%1."/>
      <w:lvlJc w:val="left"/>
      <w:pPr>
        <w:ind w:left="1211" w:hanging="360"/>
      </w:pPr>
      <w:rPr>
        <w:rFonts w:cs="Arial Armenian"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6B614991"/>
    <w:multiLevelType w:val="hybridMultilevel"/>
    <w:tmpl w:val="345E61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76"/>
    <w:rsid w:val="00014D90"/>
    <w:rsid w:val="00027AD8"/>
    <w:rsid w:val="000545DA"/>
    <w:rsid w:val="00056BCB"/>
    <w:rsid w:val="0006473B"/>
    <w:rsid w:val="000648D2"/>
    <w:rsid w:val="00073660"/>
    <w:rsid w:val="00081E24"/>
    <w:rsid w:val="00093378"/>
    <w:rsid w:val="000B7ADE"/>
    <w:rsid w:val="000C6671"/>
    <w:rsid w:val="000D1431"/>
    <w:rsid w:val="000D2674"/>
    <w:rsid w:val="000F0B6C"/>
    <w:rsid w:val="000F1622"/>
    <w:rsid w:val="00102754"/>
    <w:rsid w:val="00133DA2"/>
    <w:rsid w:val="0014047E"/>
    <w:rsid w:val="0014214F"/>
    <w:rsid w:val="0014573C"/>
    <w:rsid w:val="001457FB"/>
    <w:rsid w:val="001474A8"/>
    <w:rsid w:val="00183E04"/>
    <w:rsid w:val="001840EA"/>
    <w:rsid w:val="00190589"/>
    <w:rsid w:val="001B2561"/>
    <w:rsid w:val="001B775B"/>
    <w:rsid w:val="001C2C99"/>
    <w:rsid w:val="001C5949"/>
    <w:rsid w:val="00210E54"/>
    <w:rsid w:val="00213EDB"/>
    <w:rsid w:val="0021578D"/>
    <w:rsid w:val="00221575"/>
    <w:rsid w:val="00235D63"/>
    <w:rsid w:val="00261095"/>
    <w:rsid w:val="0026226F"/>
    <w:rsid w:val="00276B08"/>
    <w:rsid w:val="002A0354"/>
    <w:rsid w:val="002A0804"/>
    <w:rsid w:val="002E25BB"/>
    <w:rsid w:val="002E37EE"/>
    <w:rsid w:val="002F3C4E"/>
    <w:rsid w:val="00341B60"/>
    <w:rsid w:val="00361BBE"/>
    <w:rsid w:val="003D7548"/>
    <w:rsid w:val="003E16CA"/>
    <w:rsid w:val="003E6583"/>
    <w:rsid w:val="004230D9"/>
    <w:rsid w:val="0043779C"/>
    <w:rsid w:val="0044041B"/>
    <w:rsid w:val="00440802"/>
    <w:rsid w:val="00494648"/>
    <w:rsid w:val="004A388D"/>
    <w:rsid w:val="004A6797"/>
    <w:rsid w:val="004D5FEB"/>
    <w:rsid w:val="004E16BA"/>
    <w:rsid w:val="00520230"/>
    <w:rsid w:val="00524E8C"/>
    <w:rsid w:val="00526B98"/>
    <w:rsid w:val="00530957"/>
    <w:rsid w:val="00531A68"/>
    <w:rsid w:val="005351D4"/>
    <w:rsid w:val="0055255D"/>
    <w:rsid w:val="00554C30"/>
    <w:rsid w:val="005C5CEC"/>
    <w:rsid w:val="005D16A4"/>
    <w:rsid w:val="0060202F"/>
    <w:rsid w:val="00610B81"/>
    <w:rsid w:val="006342C0"/>
    <w:rsid w:val="0065619E"/>
    <w:rsid w:val="006563DF"/>
    <w:rsid w:val="006850B1"/>
    <w:rsid w:val="006A07B9"/>
    <w:rsid w:val="006A6AF8"/>
    <w:rsid w:val="006D3D5C"/>
    <w:rsid w:val="00703743"/>
    <w:rsid w:val="007146D3"/>
    <w:rsid w:val="00723B0D"/>
    <w:rsid w:val="00730468"/>
    <w:rsid w:val="00744B03"/>
    <w:rsid w:val="00756F39"/>
    <w:rsid w:val="007639DF"/>
    <w:rsid w:val="00776363"/>
    <w:rsid w:val="00786E21"/>
    <w:rsid w:val="00797F6B"/>
    <w:rsid w:val="007C0042"/>
    <w:rsid w:val="007D4FEF"/>
    <w:rsid w:val="007E213B"/>
    <w:rsid w:val="007E2747"/>
    <w:rsid w:val="007F10C2"/>
    <w:rsid w:val="007F7AB7"/>
    <w:rsid w:val="00812DF6"/>
    <w:rsid w:val="00851A3D"/>
    <w:rsid w:val="00864933"/>
    <w:rsid w:val="00871C40"/>
    <w:rsid w:val="00873F17"/>
    <w:rsid w:val="008754ED"/>
    <w:rsid w:val="0088220A"/>
    <w:rsid w:val="008A531F"/>
    <w:rsid w:val="008A7AB5"/>
    <w:rsid w:val="008C04A4"/>
    <w:rsid w:val="008E6AA2"/>
    <w:rsid w:val="00900044"/>
    <w:rsid w:val="009046C6"/>
    <w:rsid w:val="00914D37"/>
    <w:rsid w:val="009155D8"/>
    <w:rsid w:val="009477FC"/>
    <w:rsid w:val="00952F43"/>
    <w:rsid w:val="00955448"/>
    <w:rsid w:val="00970DAA"/>
    <w:rsid w:val="009750C5"/>
    <w:rsid w:val="0098606F"/>
    <w:rsid w:val="009A39A2"/>
    <w:rsid w:val="009B2134"/>
    <w:rsid w:val="009C6601"/>
    <w:rsid w:val="009E5700"/>
    <w:rsid w:val="009F6BF4"/>
    <w:rsid w:val="009F7A7B"/>
    <w:rsid w:val="00A22E38"/>
    <w:rsid w:val="00A33DAB"/>
    <w:rsid w:val="00A428EF"/>
    <w:rsid w:val="00A707A4"/>
    <w:rsid w:val="00A94640"/>
    <w:rsid w:val="00AE58B6"/>
    <w:rsid w:val="00B02D78"/>
    <w:rsid w:val="00B101C2"/>
    <w:rsid w:val="00B12A4E"/>
    <w:rsid w:val="00B2449D"/>
    <w:rsid w:val="00B35FCE"/>
    <w:rsid w:val="00B40C55"/>
    <w:rsid w:val="00B5116A"/>
    <w:rsid w:val="00B562E4"/>
    <w:rsid w:val="00B57A24"/>
    <w:rsid w:val="00B61162"/>
    <w:rsid w:val="00B61946"/>
    <w:rsid w:val="00BB19B6"/>
    <w:rsid w:val="00BD205F"/>
    <w:rsid w:val="00BD30F0"/>
    <w:rsid w:val="00BE6B70"/>
    <w:rsid w:val="00BF48CC"/>
    <w:rsid w:val="00C104B4"/>
    <w:rsid w:val="00C247CB"/>
    <w:rsid w:val="00C46F93"/>
    <w:rsid w:val="00C62234"/>
    <w:rsid w:val="00C90A46"/>
    <w:rsid w:val="00C953D4"/>
    <w:rsid w:val="00CB1A75"/>
    <w:rsid w:val="00CE6656"/>
    <w:rsid w:val="00CF0D55"/>
    <w:rsid w:val="00D00332"/>
    <w:rsid w:val="00D01467"/>
    <w:rsid w:val="00D01F38"/>
    <w:rsid w:val="00D04B43"/>
    <w:rsid w:val="00D109B7"/>
    <w:rsid w:val="00D16558"/>
    <w:rsid w:val="00D33257"/>
    <w:rsid w:val="00D45453"/>
    <w:rsid w:val="00D6246D"/>
    <w:rsid w:val="00D700DD"/>
    <w:rsid w:val="00D719B0"/>
    <w:rsid w:val="00D73012"/>
    <w:rsid w:val="00D83376"/>
    <w:rsid w:val="00D878AE"/>
    <w:rsid w:val="00D87A22"/>
    <w:rsid w:val="00DA033D"/>
    <w:rsid w:val="00DA088C"/>
    <w:rsid w:val="00DB1F8F"/>
    <w:rsid w:val="00DE068F"/>
    <w:rsid w:val="00DF1136"/>
    <w:rsid w:val="00E269E2"/>
    <w:rsid w:val="00E2747B"/>
    <w:rsid w:val="00E315F2"/>
    <w:rsid w:val="00E57295"/>
    <w:rsid w:val="00E6347B"/>
    <w:rsid w:val="00E81597"/>
    <w:rsid w:val="00E8693B"/>
    <w:rsid w:val="00E97CB5"/>
    <w:rsid w:val="00EA7C1B"/>
    <w:rsid w:val="00EB0196"/>
    <w:rsid w:val="00EB3FA3"/>
    <w:rsid w:val="00EF774C"/>
    <w:rsid w:val="00F00CE4"/>
    <w:rsid w:val="00F1708A"/>
    <w:rsid w:val="00F2022D"/>
    <w:rsid w:val="00F45BE7"/>
    <w:rsid w:val="00F51A88"/>
    <w:rsid w:val="00F62267"/>
    <w:rsid w:val="00F63127"/>
    <w:rsid w:val="00F665A1"/>
    <w:rsid w:val="00F724FC"/>
    <w:rsid w:val="00F76941"/>
    <w:rsid w:val="00F82310"/>
    <w:rsid w:val="00FA0BD8"/>
    <w:rsid w:val="00FA39D2"/>
    <w:rsid w:val="00FD3ED5"/>
    <w:rsid w:val="00FE2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F3EBE-1AF3-4FB9-B7B0-EC952E81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376"/>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uiPriority w:val="9"/>
    <w:qFormat/>
    <w:rsid w:val="00531A68"/>
    <w:pPr>
      <w:keepNext/>
      <w:keepLines/>
      <w:numPr>
        <w:numId w:val="4"/>
      </w:numPr>
      <w:spacing w:before="480" w:line="276" w:lineRule="auto"/>
      <w:outlineLvl w:val="0"/>
    </w:pPr>
    <w:rPr>
      <w:rFonts w:ascii="GHEA Grapalat" w:eastAsiaTheme="majorEastAsia" w:hAnsi="GHEA Grapalat" w:cs="Arial"/>
      <w:b/>
      <w:bCs/>
      <w:color w:val="000000" w:themeColor="text1"/>
      <w:sz w:val="28"/>
      <w:szCs w:val="28"/>
      <w:lang w:val="hy-AM" w:eastAsia="en-US"/>
    </w:rPr>
  </w:style>
  <w:style w:type="paragraph" w:styleId="Heading2">
    <w:name w:val="heading 2"/>
    <w:basedOn w:val="Normal"/>
    <w:next w:val="Normal"/>
    <w:link w:val="Heading2Char"/>
    <w:uiPriority w:val="9"/>
    <w:unhideWhenUsed/>
    <w:qFormat/>
    <w:rsid w:val="00531A68"/>
    <w:pPr>
      <w:keepNext/>
      <w:keepLines/>
      <w:numPr>
        <w:ilvl w:val="1"/>
        <w:numId w:val="4"/>
      </w:numPr>
      <w:spacing w:before="120" w:after="120"/>
      <w:jc w:val="both"/>
      <w:outlineLvl w:val="1"/>
    </w:pPr>
    <w:rPr>
      <w:rFonts w:ascii="GHEA Grapalat" w:eastAsiaTheme="majorEastAsia" w:hAnsi="GHEA Grapalat" w:cstheme="majorBidi"/>
      <w:b/>
      <w:color w:val="000000" w:themeColor="text1"/>
      <w:szCs w:val="26"/>
      <w:lang w:val="hy-AM" w:eastAsia="en-US"/>
    </w:rPr>
  </w:style>
  <w:style w:type="paragraph" w:styleId="Heading3">
    <w:name w:val="heading 3"/>
    <w:basedOn w:val="Normal"/>
    <w:next w:val="Normal"/>
    <w:link w:val="Heading3Char"/>
    <w:uiPriority w:val="9"/>
    <w:unhideWhenUsed/>
    <w:qFormat/>
    <w:rsid w:val="00531A68"/>
    <w:pPr>
      <w:keepNext/>
      <w:keepLines/>
      <w:numPr>
        <w:ilvl w:val="2"/>
        <w:numId w:val="4"/>
      </w:numPr>
      <w:spacing w:before="120" w:after="120"/>
      <w:jc w:val="both"/>
      <w:outlineLvl w:val="2"/>
    </w:pPr>
    <w:rPr>
      <w:rFonts w:ascii="GHEA Grapalat" w:eastAsiaTheme="majorEastAsia" w:hAnsi="GHEA Grapalat" w:cstheme="majorBidi"/>
      <w:b/>
      <w:color w:val="000000" w:themeColor="text1"/>
      <w:lang w:val="hy-AM" w:eastAsia="en-US"/>
    </w:rPr>
  </w:style>
  <w:style w:type="paragraph" w:styleId="Heading4">
    <w:name w:val="heading 4"/>
    <w:basedOn w:val="Normal"/>
    <w:next w:val="Normal"/>
    <w:link w:val="Heading4Char"/>
    <w:uiPriority w:val="9"/>
    <w:unhideWhenUsed/>
    <w:qFormat/>
    <w:rsid w:val="00531A68"/>
    <w:pPr>
      <w:keepNext/>
      <w:keepLines/>
      <w:numPr>
        <w:ilvl w:val="3"/>
        <w:numId w:val="4"/>
      </w:numPr>
      <w:spacing w:before="120" w:after="120"/>
      <w:jc w:val="both"/>
      <w:outlineLvl w:val="3"/>
    </w:pPr>
    <w:rPr>
      <w:rFonts w:eastAsiaTheme="majorEastAsia" w:cstheme="majorBidi"/>
      <w:iCs/>
      <w:color w:val="2E74B5" w:themeColor="accent1" w:themeShade="BF"/>
      <w:szCs w:val="22"/>
      <w:lang w:val="hy-AM" w:eastAsia="en-US"/>
    </w:rPr>
  </w:style>
  <w:style w:type="paragraph" w:styleId="Heading5">
    <w:name w:val="heading 5"/>
    <w:basedOn w:val="Normal"/>
    <w:next w:val="Normal"/>
    <w:link w:val="Heading5Char"/>
    <w:qFormat/>
    <w:rsid w:val="00531A68"/>
    <w:pPr>
      <w:keepNext/>
      <w:keepLines/>
      <w:numPr>
        <w:ilvl w:val="4"/>
        <w:numId w:val="4"/>
      </w:numPr>
      <w:spacing w:before="220" w:after="40"/>
      <w:jc w:val="both"/>
      <w:outlineLvl w:val="4"/>
    </w:pPr>
    <w:rPr>
      <w:rFonts w:eastAsia="Palatino Linotype"/>
      <w:b/>
      <w:szCs w:val="22"/>
      <w:lang w:val="hy-AM" w:eastAsia="en-US"/>
    </w:rPr>
  </w:style>
  <w:style w:type="paragraph" w:styleId="Heading6">
    <w:name w:val="heading 6"/>
    <w:basedOn w:val="Normal"/>
    <w:next w:val="Normal"/>
    <w:link w:val="Heading6Char"/>
    <w:qFormat/>
    <w:rsid w:val="00531A68"/>
    <w:pPr>
      <w:keepNext/>
      <w:keepLines/>
      <w:numPr>
        <w:ilvl w:val="5"/>
        <w:numId w:val="4"/>
      </w:numPr>
      <w:spacing w:before="200" w:after="40"/>
      <w:jc w:val="both"/>
      <w:outlineLvl w:val="5"/>
    </w:pPr>
    <w:rPr>
      <w:rFonts w:eastAsia="Palatino Linotype"/>
      <w:b/>
      <w:sz w:val="20"/>
      <w:szCs w:val="20"/>
      <w:lang w:val="hy-AM" w:eastAsia="en-US"/>
    </w:rPr>
  </w:style>
  <w:style w:type="paragraph" w:styleId="Heading7">
    <w:name w:val="heading 7"/>
    <w:basedOn w:val="Normal"/>
    <w:next w:val="Normal"/>
    <w:link w:val="Heading7Char"/>
    <w:uiPriority w:val="9"/>
    <w:semiHidden/>
    <w:unhideWhenUsed/>
    <w:qFormat/>
    <w:rsid w:val="00531A68"/>
    <w:pPr>
      <w:keepNext/>
      <w:keepLines/>
      <w:numPr>
        <w:ilvl w:val="6"/>
        <w:numId w:val="4"/>
      </w:numPr>
      <w:spacing w:before="40" w:line="259" w:lineRule="auto"/>
      <w:outlineLvl w:val="6"/>
    </w:pPr>
    <w:rPr>
      <w:rFonts w:asciiTheme="majorHAnsi" w:eastAsiaTheme="majorEastAsia" w:hAnsiTheme="majorHAnsi" w:cstheme="majorBidi"/>
      <w:i/>
      <w:iCs/>
      <w:color w:val="1F4D78" w:themeColor="accent1" w:themeShade="7F"/>
      <w:sz w:val="22"/>
      <w:szCs w:val="22"/>
      <w:lang w:val="en-US" w:eastAsia="en-US"/>
    </w:rPr>
  </w:style>
  <w:style w:type="paragraph" w:styleId="Heading8">
    <w:name w:val="heading 8"/>
    <w:basedOn w:val="Normal"/>
    <w:next w:val="Normal"/>
    <w:link w:val="Heading8Char"/>
    <w:uiPriority w:val="9"/>
    <w:semiHidden/>
    <w:unhideWhenUsed/>
    <w:qFormat/>
    <w:rsid w:val="00531A68"/>
    <w:pPr>
      <w:keepNext/>
      <w:keepLines/>
      <w:numPr>
        <w:ilvl w:val="7"/>
        <w:numId w:val="4"/>
      </w:numPr>
      <w:spacing w:before="40"/>
      <w:jc w:val="both"/>
      <w:outlineLvl w:val="7"/>
    </w:pPr>
    <w:rPr>
      <w:rFonts w:asciiTheme="majorHAnsi" w:eastAsiaTheme="majorEastAsia" w:hAnsiTheme="majorHAnsi" w:cstheme="majorBidi"/>
      <w:color w:val="272727" w:themeColor="text1" w:themeTint="D8"/>
      <w:sz w:val="21"/>
      <w:szCs w:val="21"/>
      <w:lang w:val="hy-AM" w:eastAsia="en-US"/>
    </w:rPr>
  </w:style>
  <w:style w:type="paragraph" w:styleId="Heading9">
    <w:name w:val="heading 9"/>
    <w:basedOn w:val="Normal"/>
    <w:next w:val="Normal"/>
    <w:link w:val="Heading9Char"/>
    <w:uiPriority w:val="9"/>
    <w:semiHidden/>
    <w:unhideWhenUsed/>
    <w:qFormat/>
    <w:rsid w:val="00531A68"/>
    <w:pPr>
      <w:keepNext/>
      <w:keepLines/>
      <w:numPr>
        <w:ilvl w:val="8"/>
        <w:numId w:val="4"/>
      </w:numPr>
      <w:spacing w:before="40" w:line="259" w:lineRule="auto"/>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3376"/>
    <w:pPr>
      <w:tabs>
        <w:tab w:val="center" w:pos="4677"/>
        <w:tab w:val="right" w:pos="9355"/>
      </w:tabs>
    </w:pPr>
  </w:style>
  <w:style w:type="character" w:customStyle="1" w:styleId="FooterChar">
    <w:name w:val="Footer Char"/>
    <w:basedOn w:val="DefaultParagraphFont"/>
    <w:link w:val="Footer"/>
    <w:rsid w:val="00D83376"/>
    <w:rPr>
      <w:rFonts w:ascii="Times New Roman" w:eastAsia="Times New Roman" w:hAnsi="Times New Roman" w:cs="Times New Roman"/>
      <w:sz w:val="24"/>
      <w:szCs w:val="24"/>
      <w:lang w:val="ru-RU"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Обычный (веб)"/>
    <w:basedOn w:val="Normal"/>
    <w:link w:val="NormalWebChar"/>
    <w:uiPriority w:val="99"/>
    <w:qFormat/>
    <w:rsid w:val="00D83376"/>
    <w:pPr>
      <w:spacing w:before="100" w:beforeAutospacing="1" w:after="100" w:afterAutospacing="1"/>
    </w:pPr>
  </w:style>
  <w:style w:type="character" w:styleId="Strong">
    <w:name w:val="Strong"/>
    <w:uiPriority w:val="22"/>
    <w:qFormat/>
    <w:rsid w:val="00D83376"/>
    <w:rPr>
      <w:b/>
      <w:bC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D83376"/>
    <w:rPr>
      <w:rFonts w:ascii="Times New Roman" w:eastAsia="Times New Roman" w:hAnsi="Times New Roman" w:cs="Times New Roman"/>
      <w:sz w:val="24"/>
      <w:szCs w:val="24"/>
      <w:lang w:val="ru-RU" w:eastAsia="ru-RU"/>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List Paragraph2"/>
    <w:basedOn w:val="Normal"/>
    <w:link w:val="ListParagraphChar"/>
    <w:uiPriority w:val="34"/>
    <w:qFormat/>
    <w:rsid w:val="00D83376"/>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D83376"/>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900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044"/>
    <w:rPr>
      <w:rFonts w:ascii="Segoe UI" w:eastAsia="Times New Roman" w:hAnsi="Segoe UI" w:cs="Segoe UI"/>
      <w:sz w:val="18"/>
      <w:szCs w:val="18"/>
      <w:lang w:val="ru-RU" w:eastAsia="ru-RU"/>
    </w:rPr>
  </w:style>
  <w:style w:type="character" w:customStyle="1" w:styleId="Heading1Char">
    <w:name w:val="Heading 1 Char"/>
    <w:basedOn w:val="DefaultParagraphFont"/>
    <w:link w:val="Heading1"/>
    <w:uiPriority w:val="9"/>
    <w:rsid w:val="00531A68"/>
    <w:rPr>
      <w:rFonts w:ascii="GHEA Grapalat" w:eastAsiaTheme="majorEastAsia" w:hAnsi="GHEA Grapalat" w:cs="Arial"/>
      <w:b/>
      <w:bCs/>
      <w:color w:val="000000" w:themeColor="text1"/>
      <w:sz w:val="28"/>
      <w:szCs w:val="28"/>
      <w:lang w:val="hy-AM"/>
    </w:rPr>
  </w:style>
  <w:style w:type="character" w:customStyle="1" w:styleId="Heading2Char">
    <w:name w:val="Heading 2 Char"/>
    <w:basedOn w:val="DefaultParagraphFont"/>
    <w:link w:val="Heading2"/>
    <w:uiPriority w:val="9"/>
    <w:rsid w:val="00531A68"/>
    <w:rPr>
      <w:rFonts w:ascii="GHEA Grapalat" w:eastAsiaTheme="majorEastAsia" w:hAnsi="GHEA Grapalat" w:cstheme="majorBidi"/>
      <w:b/>
      <w:color w:val="000000" w:themeColor="text1"/>
      <w:sz w:val="24"/>
      <w:szCs w:val="26"/>
      <w:lang w:val="hy-AM"/>
    </w:rPr>
  </w:style>
  <w:style w:type="character" w:customStyle="1" w:styleId="Heading3Char">
    <w:name w:val="Heading 3 Char"/>
    <w:basedOn w:val="DefaultParagraphFont"/>
    <w:link w:val="Heading3"/>
    <w:uiPriority w:val="9"/>
    <w:rsid w:val="00531A68"/>
    <w:rPr>
      <w:rFonts w:ascii="GHEA Grapalat" w:eastAsiaTheme="majorEastAsia" w:hAnsi="GHEA Grapalat" w:cstheme="majorBidi"/>
      <w:b/>
      <w:color w:val="000000" w:themeColor="text1"/>
      <w:sz w:val="24"/>
      <w:szCs w:val="24"/>
      <w:lang w:val="hy-AM"/>
    </w:rPr>
  </w:style>
  <w:style w:type="character" w:customStyle="1" w:styleId="Heading4Char">
    <w:name w:val="Heading 4 Char"/>
    <w:basedOn w:val="DefaultParagraphFont"/>
    <w:link w:val="Heading4"/>
    <w:uiPriority w:val="9"/>
    <w:rsid w:val="00531A68"/>
    <w:rPr>
      <w:rFonts w:ascii="Times New Roman" w:eastAsiaTheme="majorEastAsia" w:hAnsi="Times New Roman" w:cstheme="majorBidi"/>
      <w:iCs/>
      <w:color w:val="2E74B5" w:themeColor="accent1" w:themeShade="BF"/>
      <w:sz w:val="24"/>
      <w:lang w:val="hy-AM"/>
    </w:rPr>
  </w:style>
  <w:style w:type="character" w:customStyle="1" w:styleId="Heading5Char">
    <w:name w:val="Heading 5 Char"/>
    <w:basedOn w:val="DefaultParagraphFont"/>
    <w:link w:val="Heading5"/>
    <w:rsid w:val="00531A68"/>
    <w:rPr>
      <w:rFonts w:ascii="Times New Roman" w:eastAsia="Palatino Linotype" w:hAnsi="Times New Roman" w:cs="Times New Roman"/>
      <w:b/>
      <w:sz w:val="24"/>
      <w:lang w:val="hy-AM"/>
    </w:rPr>
  </w:style>
  <w:style w:type="character" w:customStyle="1" w:styleId="Heading6Char">
    <w:name w:val="Heading 6 Char"/>
    <w:basedOn w:val="DefaultParagraphFont"/>
    <w:link w:val="Heading6"/>
    <w:rsid w:val="00531A68"/>
    <w:rPr>
      <w:rFonts w:ascii="Times New Roman" w:eastAsia="Palatino Linotype" w:hAnsi="Times New Roman" w:cs="Times New Roman"/>
      <w:b/>
      <w:sz w:val="20"/>
      <w:szCs w:val="20"/>
      <w:lang w:val="hy-AM"/>
    </w:rPr>
  </w:style>
  <w:style w:type="character" w:customStyle="1" w:styleId="Heading7Char">
    <w:name w:val="Heading 7 Char"/>
    <w:basedOn w:val="DefaultParagraphFont"/>
    <w:link w:val="Heading7"/>
    <w:uiPriority w:val="9"/>
    <w:semiHidden/>
    <w:rsid w:val="00531A6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31A68"/>
    <w:rPr>
      <w:rFonts w:asciiTheme="majorHAnsi" w:eastAsiaTheme="majorEastAsia" w:hAnsiTheme="majorHAnsi" w:cstheme="majorBidi"/>
      <w:color w:val="272727" w:themeColor="text1" w:themeTint="D8"/>
      <w:sz w:val="21"/>
      <w:szCs w:val="21"/>
      <w:lang w:val="hy-AM"/>
    </w:rPr>
  </w:style>
  <w:style w:type="character" w:customStyle="1" w:styleId="Heading9Char">
    <w:name w:val="Heading 9 Char"/>
    <w:basedOn w:val="DefaultParagraphFont"/>
    <w:link w:val="Heading9"/>
    <w:uiPriority w:val="9"/>
    <w:semiHidden/>
    <w:rsid w:val="00531A68"/>
    <w:rPr>
      <w:rFonts w:asciiTheme="majorHAnsi" w:eastAsiaTheme="majorEastAsia" w:hAnsiTheme="majorHAnsi" w:cstheme="majorBidi"/>
      <w:i/>
      <w:iCs/>
      <w:color w:val="272727" w:themeColor="text1" w:themeTint="D8"/>
      <w:sz w:val="21"/>
      <w:szCs w:val="21"/>
    </w:rPr>
  </w:style>
  <w:style w:type="numbering" w:customStyle="1" w:styleId="ImportedStyle1">
    <w:name w:val="Imported Style 1"/>
    <w:rsid w:val="00531A68"/>
    <w:pPr>
      <w:numPr>
        <w:numId w:val="5"/>
      </w:numPr>
    </w:pPr>
  </w:style>
  <w:style w:type="character" w:customStyle="1" w:styleId="ListParagraphChar1">
    <w:name w:val="List Paragraph Char1"/>
    <w:aliases w:val="Akapit z listą BS Char1,List Paragraph 1 Char1,List Paragraph2 Char1,List Paragraph3 Char1,List Paragraph4 Char1,PDP DOCUMENT SUBTITLE Char1,Абзац списка3 Char1,Bullet Points Char1,Table of contents numbered Char1,lp1 Char,CPS Char"/>
    <w:uiPriority w:val="34"/>
    <w:qFormat/>
    <w:rsid w:val="00F62267"/>
    <w:rPr>
      <w:rFonts w:ascii="GHEA Grapalat" w:hAnsi="GHEA Grapal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32486">
      <w:bodyDiv w:val="1"/>
      <w:marLeft w:val="0"/>
      <w:marRight w:val="0"/>
      <w:marTop w:val="0"/>
      <w:marBottom w:val="0"/>
      <w:divBdr>
        <w:top w:val="none" w:sz="0" w:space="0" w:color="auto"/>
        <w:left w:val="none" w:sz="0" w:space="0" w:color="auto"/>
        <w:bottom w:val="none" w:sz="0" w:space="0" w:color="auto"/>
        <w:right w:val="none" w:sz="0" w:space="0" w:color="auto"/>
      </w:divBdr>
    </w:div>
    <w:div w:id="152453259">
      <w:bodyDiv w:val="1"/>
      <w:marLeft w:val="0"/>
      <w:marRight w:val="0"/>
      <w:marTop w:val="0"/>
      <w:marBottom w:val="0"/>
      <w:divBdr>
        <w:top w:val="none" w:sz="0" w:space="0" w:color="auto"/>
        <w:left w:val="none" w:sz="0" w:space="0" w:color="auto"/>
        <w:bottom w:val="none" w:sz="0" w:space="0" w:color="auto"/>
        <w:right w:val="none" w:sz="0" w:space="0" w:color="auto"/>
      </w:divBdr>
    </w:div>
    <w:div w:id="240990715">
      <w:bodyDiv w:val="1"/>
      <w:marLeft w:val="0"/>
      <w:marRight w:val="0"/>
      <w:marTop w:val="0"/>
      <w:marBottom w:val="0"/>
      <w:divBdr>
        <w:top w:val="none" w:sz="0" w:space="0" w:color="auto"/>
        <w:left w:val="none" w:sz="0" w:space="0" w:color="auto"/>
        <w:bottom w:val="none" w:sz="0" w:space="0" w:color="auto"/>
        <w:right w:val="none" w:sz="0" w:space="0" w:color="auto"/>
      </w:divBdr>
    </w:div>
    <w:div w:id="286087689">
      <w:bodyDiv w:val="1"/>
      <w:marLeft w:val="0"/>
      <w:marRight w:val="0"/>
      <w:marTop w:val="0"/>
      <w:marBottom w:val="0"/>
      <w:divBdr>
        <w:top w:val="none" w:sz="0" w:space="0" w:color="auto"/>
        <w:left w:val="none" w:sz="0" w:space="0" w:color="auto"/>
        <w:bottom w:val="none" w:sz="0" w:space="0" w:color="auto"/>
        <w:right w:val="none" w:sz="0" w:space="0" w:color="auto"/>
      </w:divBdr>
    </w:div>
    <w:div w:id="290285331">
      <w:bodyDiv w:val="1"/>
      <w:marLeft w:val="0"/>
      <w:marRight w:val="0"/>
      <w:marTop w:val="0"/>
      <w:marBottom w:val="0"/>
      <w:divBdr>
        <w:top w:val="none" w:sz="0" w:space="0" w:color="auto"/>
        <w:left w:val="none" w:sz="0" w:space="0" w:color="auto"/>
        <w:bottom w:val="none" w:sz="0" w:space="0" w:color="auto"/>
        <w:right w:val="none" w:sz="0" w:space="0" w:color="auto"/>
      </w:divBdr>
    </w:div>
    <w:div w:id="366681587">
      <w:bodyDiv w:val="1"/>
      <w:marLeft w:val="0"/>
      <w:marRight w:val="0"/>
      <w:marTop w:val="0"/>
      <w:marBottom w:val="0"/>
      <w:divBdr>
        <w:top w:val="none" w:sz="0" w:space="0" w:color="auto"/>
        <w:left w:val="none" w:sz="0" w:space="0" w:color="auto"/>
        <w:bottom w:val="none" w:sz="0" w:space="0" w:color="auto"/>
        <w:right w:val="none" w:sz="0" w:space="0" w:color="auto"/>
      </w:divBdr>
    </w:div>
    <w:div w:id="385835839">
      <w:bodyDiv w:val="1"/>
      <w:marLeft w:val="0"/>
      <w:marRight w:val="0"/>
      <w:marTop w:val="0"/>
      <w:marBottom w:val="0"/>
      <w:divBdr>
        <w:top w:val="none" w:sz="0" w:space="0" w:color="auto"/>
        <w:left w:val="none" w:sz="0" w:space="0" w:color="auto"/>
        <w:bottom w:val="none" w:sz="0" w:space="0" w:color="auto"/>
        <w:right w:val="none" w:sz="0" w:space="0" w:color="auto"/>
      </w:divBdr>
    </w:div>
    <w:div w:id="491264002">
      <w:bodyDiv w:val="1"/>
      <w:marLeft w:val="0"/>
      <w:marRight w:val="0"/>
      <w:marTop w:val="0"/>
      <w:marBottom w:val="0"/>
      <w:divBdr>
        <w:top w:val="none" w:sz="0" w:space="0" w:color="auto"/>
        <w:left w:val="none" w:sz="0" w:space="0" w:color="auto"/>
        <w:bottom w:val="none" w:sz="0" w:space="0" w:color="auto"/>
        <w:right w:val="none" w:sz="0" w:space="0" w:color="auto"/>
      </w:divBdr>
    </w:div>
    <w:div w:id="540244733">
      <w:bodyDiv w:val="1"/>
      <w:marLeft w:val="0"/>
      <w:marRight w:val="0"/>
      <w:marTop w:val="0"/>
      <w:marBottom w:val="0"/>
      <w:divBdr>
        <w:top w:val="none" w:sz="0" w:space="0" w:color="auto"/>
        <w:left w:val="none" w:sz="0" w:space="0" w:color="auto"/>
        <w:bottom w:val="none" w:sz="0" w:space="0" w:color="auto"/>
        <w:right w:val="none" w:sz="0" w:space="0" w:color="auto"/>
      </w:divBdr>
    </w:div>
    <w:div w:id="552665859">
      <w:bodyDiv w:val="1"/>
      <w:marLeft w:val="0"/>
      <w:marRight w:val="0"/>
      <w:marTop w:val="0"/>
      <w:marBottom w:val="0"/>
      <w:divBdr>
        <w:top w:val="none" w:sz="0" w:space="0" w:color="auto"/>
        <w:left w:val="none" w:sz="0" w:space="0" w:color="auto"/>
        <w:bottom w:val="none" w:sz="0" w:space="0" w:color="auto"/>
        <w:right w:val="none" w:sz="0" w:space="0" w:color="auto"/>
      </w:divBdr>
    </w:div>
    <w:div w:id="665863105">
      <w:bodyDiv w:val="1"/>
      <w:marLeft w:val="0"/>
      <w:marRight w:val="0"/>
      <w:marTop w:val="0"/>
      <w:marBottom w:val="0"/>
      <w:divBdr>
        <w:top w:val="none" w:sz="0" w:space="0" w:color="auto"/>
        <w:left w:val="none" w:sz="0" w:space="0" w:color="auto"/>
        <w:bottom w:val="none" w:sz="0" w:space="0" w:color="auto"/>
        <w:right w:val="none" w:sz="0" w:space="0" w:color="auto"/>
      </w:divBdr>
    </w:div>
    <w:div w:id="731316703">
      <w:bodyDiv w:val="1"/>
      <w:marLeft w:val="0"/>
      <w:marRight w:val="0"/>
      <w:marTop w:val="0"/>
      <w:marBottom w:val="0"/>
      <w:divBdr>
        <w:top w:val="none" w:sz="0" w:space="0" w:color="auto"/>
        <w:left w:val="none" w:sz="0" w:space="0" w:color="auto"/>
        <w:bottom w:val="none" w:sz="0" w:space="0" w:color="auto"/>
        <w:right w:val="none" w:sz="0" w:space="0" w:color="auto"/>
      </w:divBdr>
    </w:div>
    <w:div w:id="754322597">
      <w:bodyDiv w:val="1"/>
      <w:marLeft w:val="0"/>
      <w:marRight w:val="0"/>
      <w:marTop w:val="0"/>
      <w:marBottom w:val="0"/>
      <w:divBdr>
        <w:top w:val="none" w:sz="0" w:space="0" w:color="auto"/>
        <w:left w:val="none" w:sz="0" w:space="0" w:color="auto"/>
        <w:bottom w:val="none" w:sz="0" w:space="0" w:color="auto"/>
        <w:right w:val="none" w:sz="0" w:space="0" w:color="auto"/>
      </w:divBdr>
    </w:div>
    <w:div w:id="870000103">
      <w:bodyDiv w:val="1"/>
      <w:marLeft w:val="0"/>
      <w:marRight w:val="0"/>
      <w:marTop w:val="0"/>
      <w:marBottom w:val="0"/>
      <w:divBdr>
        <w:top w:val="none" w:sz="0" w:space="0" w:color="auto"/>
        <w:left w:val="none" w:sz="0" w:space="0" w:color="auto"/>
        <w:bottom w:val="none" w:sz="0" w:space="0" w:color="auto"/>
        <w:right w:val="none" w:sz="0" w:space="0" w:color="auto"/>
      </w:divBdr>
    </w:div>
    <w:div w:id="901209360">
      <w:bodyDiv w:val="1"/>
      <w:marLeft w:val="0"/>
      <w:marRight w:val="0"/>
      <w:marTop w:val="0"/>
      <w:marBottom w:val="0"/>
      <w:divBdr>
        <w:top w:val="none" w:sz="0" w:space="0" w:color="auto"/>
        <w:left w:val="none" w:sz="0" w:space="0" w:color="auto"/>
        <w:bottom w:val="none" w:sz="0" w:space="0" w:color="auto"/>
        <w:right w:val="none" w:sz="0" w:space="0" w:color="auto"/>
      </w:divBdr>
    </w:div>
    <w:div w:id="974407145">
      <w:bodyDiv w:val="1"/>
      <w:marLeft w:val="0"/>
      <w:marRight w:val="0"/>
      <w:marTop w:val="0"/>
      <w:marBottom w:val="0"/>
      <w:divBdr>
        <w:top w:val="none" w:sz="0" w:space="0" w:color="auto"/>
        <w:left w:val="none" w:sz="0" w:space="0" w:color="auto"/>
        <w:bottom w:val="none" w:sz="0" w:space="0" w:color="auto"/>
        <w:right w:val="none" w:sz="0" w:space="0" w:color="auto"/>
      </w:divBdr>
    </w:div>
    <w:div w:id="1032144520">
      <w:bodyDiv w:val="1"/>
      <w:marLeft w:val="0"/>
      <w:marRight w:val="0"/>
      <w:marTop w:val="0"/>
      <w:marBottom w:val="0"/>
      <w:divBdr>
        <w:top w:val="none" w:sz="0" w:space="0" w:color="auto"/>
        <w:left w:val="none" w:sz="0" w:space="0" w:color="auto"/>
        <w:bottom w:val="none" w:sz="0" w:space="0" w:color="auto"/>
        <w:right w:val="none" w:sz="0" w:space="0" w:color="auto"/>
      </w:divBdr>
    </w:div>
    <w:div w:id="1035614820">
      <w:bodyDiv w:val="1"/>
      <w:marLeft w:val="0"/>
      <w:marRight w:val="0"/>
      <w:marTop w:val="0"/>
      <w:marBottom w:val="0"/>
      <w:divBdr>
        <w:top w:val="none" w:sz="0" w:space="0" w:color="auto"/>
        <w:left w:val="none" w:sz="0" w:space="0" w:color="auto"/>
        <w:bottom w:val="none" w:sz="0" w:space="0" w:color="auto"/>
        <w:right w:val="none" w:sz="0" w:space="0" w:color="auto"/>
      </w:divBdr>
    </w:div>
    <w:div w:id="1058288708">
      <w:bodyDiv w:val="1"/>
      <w:marLeft w:val="0"/>
      <w:marRight w:val="0"/>
      <w:marTop w:val="0"/>
      <w:marBottom w:val="0"/>
      <w:divBdr>
        <w:top w:val="none" w:sz="0" w:space="0" w:color="auto"/>
        <w:left w:val="none" w:sz="0" w:space="0" w:color="auto"/>
        <w:bottom w:val="none" w:sz="0" w:space="0" w:color="auto"/>
        <w:right w:val="none" w:sz="0" w:space="0" w:color="auto"/>
      </w:divBdr>
    </w:div>
    <w:div w:id="1069034596">
      <w:bodyDiv w:val="1"/>
      <w:marLeft w:val="0"/>
      <w:marRight w:val="0"/>
      <w:marTop w:val="0"/>
      <w:marBottom w:val="0"/>
      <w:divBdr>
        <w:top w:val="none" w:sz="0" w:space="0" w:color="auto"/>
        <w:left w:val="none" w:sz="0" w:space="0" w:color="auto"/>
        <w:bottom w:val="none" w:sz="0" w:space="0" w:color="auto"/>
        <w:right w:val="none" w:sz="0" w:space="0" w:color="auto"/>
      </w:divBdr>
    </w:div>
    <w:div w:id="1073890302">
      <w:bodyDiv w:val="1"/>
      <w:marLeft w:val="0"/>
      <w:marRight w:val="0"/>
      <w:marTop w:val="0"/>
      <w:marBottom w:val="0"/>
      <w:divBdr>
        <w:top w:val="none" w:sz="0" w:space="0" w:color="auto"/>
        <w:left w:val="none" w:sz="0" w:space="0" w:color="auto"/>
        <w:bottom w:val="none" w:sz="0" w:space="0" w:color="auto"/>
        <w:right w:val="none" w:sz="0" w:space="0" w:color="auto"/>
      </w:divBdr>
    </w:div>
    <w:div w:id="1328553035">
      <w:bodyDiv w:val="1"/>
      <w:marLeft w:val="0"/>
      <w:marRight w:val="0"/>
      <w:marTop w:val="0"/>
      <w:marBottom w:val="0"/>
      <w:divBdr>
        <w:top w:val="none" w:sz="0" w:space="0" w:color="auto"/>
        <w:left w:val="none" w:sz="0" w:space="0" w:color="auto"/>
        <w:bottom w:val="none" w:sz="0" w:space="0" w:color="auto"/>
        <w:right w:val="none" w:sz="0" w:space="0" w:color="auto"/>
      </w:divBdr>
    </w:div>
    <w:div w:id="1371421856">
      <w:bodyDiv w:val="1"/>
      <w:marLeft w:val="0"/>
      <w:marRight w:val="0"/>
      <w:marTop w:val="0"/>
      <w:marBottom w:val="0"/>
      <w:divBdr>
        <w:top w:val="none" w:sz="0" w:space="0" w:color="auto"/>
        <w:left w:val="none" w:sz="0" w:space="0" w:color="auto"/>
        <w:bottom w:val="none" w:sz="0" w:space="0" w:color="auto"/>
        <w:right w:val="none" w:sz="0" w:space="0" w:color="auto"/>
      </w:divBdr>
    </w:div>
    <w:div w:id="1507863954">
      <w:bodyDiv w:val="1"/>
      <w:marLeft w:val="0"/>
      <w:marRight w:val="0"/>
      <w:marTop w:val="0"/>
      <w:marBottom w:val="0"/>
      <w:divBdr>
        <w:top w:val="none" w:sz="0" w:space="0" w:color="auto"/>
        <w:left w:val="none" w:sz="0" w:space="0" w:color="auto"/>
        <w:bottom w:val="none" w:sz="0" w:space="0" w:color="auto"/>
        <w:right w:val="none" w:sz="0" w:space="0" w:color="auto"/>
      </w:divBdr>
    </w:div>
    <w:div w:id="1721710612">
      <w:bodyDiv w:val="1"/>
      <w:marLeft w:val="0"/>
      <w:marRight w:val="0"/>
      <w:marTop w:val="0"/>
      <w:marBottom w:val="0"/>
      <w:divBdr>
        <w:top w:val="none" w:sz="0" w:space="0" w:color="auto"/>
        <w:left w:val="none" w:sz="0" w:space="0" w:color="auto"/>
        <w:bottom w:val="none" w:sz="0" w:space="0" w:color="auto"/>
        <w:right w:val="none" w:sz="0" w:space="0" w:color="auto"/>
      </w:divBdr>
    </w:div>
    <w:div w:id="1737432407">
      <w:bodyDiv w:val="1"/>
      <w:marLeft w:val="0"/>
      <w:marRight w:val="0"/>
      <w:marTop w:val="0"/>
      <w:marBottom w:val="0"/>
      <w:divBdr>
        <w:top w:val="none" w:sz="0" w:space="0" w:color="auto"/>
        <w:left w:val="none" w:sz="0" w:space="0" w:color="auto"/>
        <w:bottom w:val="none" w:sz="0" w:space="0" w:color="auto"/>
        <w:right w:val="none" w:sz="0" w:space="0" w:color="auto"/>
      </w:divBdr>
    </w:div>
    <w:div w:id="1743679769">
      <w:bodyDiv w:val="1"/>
      <w:marLeft w:val="0"/>
      <w:marRight w:val="0"/>
      <w:marTop w:val="0"/>
      <w:marBottom w:val="0"/>
      <w:divBdr>
        <w:top w:val="none" w:sz="0" w:space="0" w:color="auto"/>
        <w:left w:val="none" w:sz="0" w:space="0" w:color="auto"/>
        <w:bottom w:val="none" w:sz="0" w:space="0" w:color="auto"/>
        <w:right w:val="none" w:sz="0" w:space="0" w:color="auto"/>
      </w:divBdr>
    </w:div>
    <w:div w:id="1957634926">
      <w:bodyDiv w:val="1"/>
      <w:marLeft w:val="0"/>
      <w:marRight w:val="0"/>
      <w:marTop w:val="0"/>
      <w:marBottom w:val="0"/>
      <w:divBdr>
        <w:top w:val="none" w:sz="0" w:space="0" w:color="auto"/>
        <w:left w:val="none" w:sz="0" w:space="0" w:color="auto"/>
        <w:bottom w:val="none" w:sz="0" w:space="0" w:color="auto"/>
        <w:right w:val="none" w:sz="0" w:space="0" w:color="auto"/>
      </w:divBdr>
    </w:div>
    <w:div w:id="2003779859">
      <w:bodyDiv w:val="1"/>
      <w:marLeft w:val="0"/>
      <w:marRight w:val="0"/>
      <w:marTop w:val="0"/>
      <w:marBottom w:val="0"/>
      <w:divBdr>
        <w:top w:val="none" w:sz="0" w:space="0" w:color="auto"/>
        <w:left w:val="none" w:sz="0" w:space="0" w:color="auto"/>
        <w:bottom w:val="none" w:sz="0" w:space="0" w:color="auto"/>
        <w:right w:val="none" w:sz="0" w:space="0" w:color="auto"/>
      </w:divBdr>
    </w:div>
    <w:div w:id="201156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Anahit.Galstyan</dc:creator>
  <cp:keywords>https://mul2.gov.am/tasks/526948/oneclick/1.Nakhagits_himnavorum.docx?token=fad1ea99652eb7d62873ccd53f24ab9c</cp:keywords>
  <cp:lastModifiedBy>Arpine Martirosyan</cp:lastModifiedBy>
  <cp:revision>39</cp:revision>
  <cp:lastPrinted>2021-11-22T14:25:00Z</cp:lastPrinted>
  <dcterms:created xsi:type="dcterms:W3CDTF">2021-07-01T07:57:00Z</dcterms:created>
  <dcterms:modified xsi:type="dcterms:W3CDTF">2021-11-23T11:31:00Z</dcterms:modified>
</cp:coreProperties>
</file>