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1CC3E" w14:textId="77777777" w:rsidR="002653F5" w:rsidRPr="00860244" w:rsidRDefault="002653F5" w:rsidP="004B7A3F">
      <w:pPr>
        <w:spacing w:after="0"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860244">
        <w:rPr>
          <w:rFonts w:ascii="GHEA Grapalat" w:eastAsia="Times New Roman" w:hAnsi="GHEA Grapalat" w:cs="Times New Roman"/>
          <w:iCs/>
          <w:sz w:val="20"/>
          <w:szCs w:val="20"/>
        </w:rPr>
        <w:t xml:space="preserve">                                                                                                                         (</w:t>
      </w:r>
      <w:r w:rsidRPr="00860244">
        <w:rPr>
          <w:rFonts w:ascii="GHEA Grapalat" w:hAnsi="GHEA Grapalat" w:cs="Sylfaen"/>
          <w:sz w:val="20"/>
          <w:szCs w:val="20"/>
          <w:lang w:val="hy-AM"/>
        </w:rPr>
        <w:t xml:space="preserve">Նախագծում կատարված </w:t>
      </w:r>
    </w:p>
    <w:p w14:paraId="48D55292" w14:textId="77777777" w:rsidR="002653F5" w:rsidRPr="00860244" w:rsidRDefault="002653F5" w:rsidP="004B7A3F">
      <w:pPr>
        <w:spacing w:after="0"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60244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    փոփոխությունների վերաբերյալ տեղեկանք)</w:t>
      </w:r>
    </w:p>
    <w:p w14:paraId="3ACD8208" w14:textId="77777777" w:rsidR="002653F5" w:rsidRPr="004B7A3F" w:rsidRDefault="002653F5" w:rsidP="004B7A3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9024252" w14:textId="77777777" w:rsidR="002A6716" w:rsidRPr="004B7A3F" w:rsidRDefault="004652F5" w:rsidP="004B7A3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B7A3F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66B746B0" w14:textId="77777777" w:rsidR="004652F5" w:rsidRPr="004B7A3F" w:rsidRDefault="002653F5" w:rsidP="004B7A3F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B7A3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«ԱՌԵՎՏՐԻ ԵՎ ԾԱՌԱՅՈՒԹՅՈՒՆՆԵՐԻ ՄԱՍԻՆ» ՕՐԵՆՔ</w:t>
      </w:r>
    </w:p>
    <w:p w14:paraId="201FB45E" w14:textId="77777777" w:rsidR="005D35C7" w:rsidRPr="004B7A3F" w:rsidRDefault="005D35C7" w:rsidP="004B7A3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4957" w:type="pct"/>
        <w:tblCellSpacing w:w="0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8514"/>
      </w:tblGrid>
      <w:tr w:rsidR="00F809A5" w:rsidRPr="004B7A3F" w14:paraId="78F89CA0" w14:textId="77777777" w:rsidTr="004B7A3F">
        <w:trPr>
          <w:tblCellSpacing w:w="0" w:type="dxa"/>
        </w:trPr>
        <w:tc>
          <w:tcPr>
            <w:tcW w:w="1935" w:type="dxa"/>
            <w:shd w:val="clear" w:color="auto" w:fill="FFFFFF"/>
            <w:vAlign w:val="center"/>
            <w:hideMark/>
          </w:tcPr>
          <w:p w14:paraId="7B57393C" w14:textId="77777777" w:rsidR="00F809A5" w:rsidRPr="004B7A3F" w:rsidRDefault="00F809A5" w:rsidP="004B7A3F">
            <w:pPr>
              <w:pStyle w:val="ac"/>
              <w:spacing w:line="36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4B7A3F">
              <w:rPr>
                <w:rStyle w:val="af0"/>
                <w:rFonts w:ascii="GHEA Grapalat" w:hAnsi="GHEA Grapalat"/>
                <w:color w:val="000000"/>
              </w:rPr>
              <w:t>Հոդված</w:t>
            </w:r>
            <w:proofErr w:type="spellEnd"/>
            <w:r w:rsidRPr="004B7A3F">
              <w:rPr>
                <w:rStyle w:val="af0"/>
                <w:rFonts w:ascii="GHEA Grapalat" w:hAnsi="GHEA Grapalat"/>
                <w:color w:val="000000"/>
              </w:rPr>
              <w:t xml:space="preserve"> 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BB0C0" w14:textId="77777777" w:rsidR="00F809A5" w:rsidRPr="004B7A3F" w:rsidRDefault="00F809A5" w:rsidP="004B7A3F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4B7A3F">
              <w:rPr>
                <w:rStyle w:val="af0"/>
                <w:rFonts w:ascii="GHEA Grapalat" w:hAnsi="GHEA Grapalat"/>
                <w:color w:val="000000"/>
                <w:sz w:val="24"/>
                <w:szCs w:val="24"/>
              </w:rPr>
              <w:t>Հիմնական</w:t>
            </w:r>
            <w:proofErr w:type="spellEnd"/>
            <w:r w:rsidRPr="004B7A3F">
              <w:rPr>
                <w:rStyle w:val="af0"/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color w:val="000000"/>
                <w:sz w:val="24"/>
                <w:szCs w:val="24"/>
              </w:rPr>
              <w:t>հասկացությունները</w:t>
            </w:r>
            <w:proofErr w:type="spellEnd"/>
          </w:p>
        </w:tc>
      </w:tr>
    </w:tbl>
    <w:p w14:paraId="749D8F06" w14:textId="77777777" w:rsidR="00F809A5" w:rsidRP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r w:rsidRPr="004B7A3F">
        <w:rPr>
          <w:rFonts w:ascii="Calibri" w:hAnsi="Calibri" w:cs="Calibri"/>
          <w:color w:val="000000"/>
        </w:rPr>
        <w:t> </w:t>
      </w:r>
    </w:p>
    <w:p w14:paraId="5B84BE68" w14:textId="77777777" w:rsidR="00F809A5" w:rsidRP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Սույն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օրենքի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իմաստով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հիմնական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հասկացություններն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են</w:t>
      </w:r>
      <w:proofErr w:type="spellEnd"/>
      <w:r w:rsidRPr="004B7A3F">
        <w:rPr>
          <w:rFonts w:ascii="GHEA Grapalat" w:hAnsi="GHEA Grapalat"/>
          <w:color w:val="000000"/>
        </w:rPr>
        <w:t>`</w:t>
      </w:r>
    </w:p>
    <w:p w14:paraId="0E8984E9" w14:textId="77777777" w:rsidR="00F809A5" w:rsidRP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450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վաճառող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>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/>
          <w:color w:val="000000"/>
        </w:rPr>
        <w:t>առուվաճառքի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պայմանագրով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սպառողներին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ապրանք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իրացնող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իրավաբանական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անձ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անհատ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ձեռնարկատեր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4CBC8C0D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առևտրի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օբյեկտ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>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գույքային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համալիր</w:t>
      </w:r>
      <w:proofErr w:type="spellEnd"/>
      <w:r w:rsidRPr="004B7A3F">
        <w:rPr>
          <w:rFonts w:ascii="GHEA Grapalat" w:hAnsi="GHEA Grapalat"/>
          <w:color w:val="000000"/>
        </w:rPr>
        <w:t xml:space="preserve"> (</w:t>
      </w:r>
      <w:proofErr w:type="spellStart"/>
      <w:r w:rsidRPr="004B7A3F">
        <w:rPr>
          <w:rFonts w:ascii="GHEA Grapalat" w:hAnsi="GHEA Grapalat" w:cs="GHEA Grapalat"/>
          <w:color w:val="000000"/>
        </w:rPr>
        <w:t>հողամաս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</w:rPr>
        <w:t>շենք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</w:rPr>
        <w:t>կառույց</w:t>
      </w:r>
      <w:proofErr w:type="spellEnd"/>
      <w:r w:rsidRPr="004B7A3F">
        <w:rPr>
          <w:rFonts w:ascii="GHEA Grapalat" w:hAnsi="GHEA Grapalat"/>
          <w:color w:val="000000"/>
        </w:rPr>
        <w:t xml:space="preserve">), </w:t>
      </w:r>
      <w:proofErr w:type="spellStart"/>
      <w:r w:rsidRPr="004B7A3F">
        <w:rPr>
          <w:rFonts w:ascii="GHEA Grapalat" w:hAnsi="GHEA Grapalat" w:cs="GHEA Grapalat"/>
          <w:color w:val="000000"/>
        </w:rPr>
        <w:t>որն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օգտագործվում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r w:rsidRPr="004B7A3F">
        <w:rPr>
          <w:rFonts w:ascii="GHEA Grapalat" w:hAnsi="GHEA Grapalat" w:cs="GHEA Grapalat"/>
          <w:color w:val="000000"/>
        </w:rPr>
        <w:t>է</w:t>
      </w:r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ապրանքների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առուվաճառքի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համար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7855AB68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սպառողական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ապրանքների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շուկա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>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իրականացման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վայր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</w:rPr>
        <w:t>որտեղ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իրականացվում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r w:rsidRPr="004B7A3F">
        <w:rPr>
          <w:rFonts w:ascii="GHEA Grapalat" w:hAnsi="GHEA Grapalat" w:cs="GHEA Grapalat"/>
          <w:color w:val="000000"/>
        </w:rPr>
        <w:t>է</w:t>
      </w:r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սննդամթերքի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r w:rsidRPr="004B7A3F">
        <w:rPr>
          <w:rFonts w:ascii="GHEA Grapalat" w:hAnsi="GHEA Grapalat" w:cs="GHEA Grapalat"/>
          <w:color w:val="000000"/>
        </w:rPr>
        <w:t>և</w:t>
      </w:r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ոչ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պարենային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ապրանքների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առուվաճառք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099DA913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ոչ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պարենային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ապրանքներ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>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/>
          <w:color w:val="000000"/>
        </w:rPr>
        <w:t>բնակչության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նյութական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կուլտուր-կենցաղային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պահանջների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բավարարման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նպատակով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վաճառքի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համար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նախատեսված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կուլտուր-կենցաղային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տնտեսական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նշանակության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թեթև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արդյունաբերության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այլ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արտադրանք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006BEDC9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արտադրատեխնիկական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նշանակության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ապրանքներ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>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տնտեսավարող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սուբյեկտների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կող</w:t>
      </w:r>
      <w:r w:rsidRPr="004B7A3F">
        <w:rPr>
          <w:rFonts w:ascii="GHEA Grapalat" w:hAnsi="GHEA Grapalat"/>
          <w:color w:val="000000"/>
        </w:rPr>
        <w:t>մից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օգտագործման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նպատակով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նախատեսված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ապրանքներ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որոնք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հիմնականում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ներկայացվում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են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տեխնոլոգիական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սարքավորումների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մեքենաների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վառելիքահումքային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ապրանքների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տեսքով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478DEE1E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գյուղատնտեսական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արտադրանքի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շուկա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>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իրականացման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վայր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</w:rPr>
        <w:t>որտեղ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իրականացվում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r w:rsidRPr="004B7A3F">
        <w:rPr>
          <w:rFonts w:ascii="GHEA Grapalat" w:hAnsi="GHEA Grapalat" w:cs="GHEA Grapalat"/>
          <w:color w:val="000000"/>
        </w:rPr>
        <w:t>է</w:t>
      </w:r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կենդանական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ծագո</w:t>
      </w:r>
      <w:r w:rsidRPr="004B7A3F">
        <w:rPr>
          <w:rFonts w:ascii="GHEA Grapalat" w:hAnsi="GHEA Grapalat"/>
          <w:color w:val="000000"/>
        </w:rPr>
        <w:t>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ունեցող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մթերքի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բույսերի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բուսական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արտադրանքի</w:t>
      </w:r>
      <w:proofErr w:type="spellEnd"/>
      <w:r w:rsidRPr="004B7A3F">
        <w:rPr>
          <w:rFonts w:ascii="GHEA Grapalat" w:hAnsi="GHEA Grapalat"/>
          <w:color w:val="000000"/>
        </w:rPr>
        <w:t xml:space="preserve"> (</w:t>
      </w:r>
      <w:proofErr w:type="spellStart"/>
      <w:r w:rsidRPr="004B7A3F">
        <w:rPr>
          <w:rFonts w:ascii="GHEA Grapalat" w:hAnsi="GHEA Grapalat"/>
          <w:color w:val="000000"/>
        </w:rPr>
        <w:t>այսուհետ</w:t>
      </w:r>
      <w:proofErr w:type="spellEnd"/>
      <w:r w:rsidRPr="004B7A3F">
        <w:rPr>
          <w:rFonts w:ascii="GHEA Grapalat" w:hAnsi="GHEA Grapalat"/>
          <w:color w:val="000000"/>
        </w:rPr>
        <w:t xml:space="preserve">` </w:t>
      </w:r>
      <w:proofErr w:type="spellStart"/>
      <w:r w:rsidRPr="004B7A3F">
        <w:rPr>
          <w:rFonts w:ascii="GHEA Grapalat" w:hAnsi="GHEA Grapalat"/>
          <w:color w:val="000000"/>
        </w:rPr>
        <w:t>գյուղատնտեսական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արտադրանք</w:t>
      </w:r>
      <w:proofErr w:type="spellEnd"/>
      <w:r w:rsidRPr="004B7A3F">
        <w:rPr>
          <w:rFonts w:ascii="GHEA Grapalat" w:hAnsi="GHEA Grapalat"/>
          <w:color w:val="000000"/>
        </w:rPr>
        <w:t xml:space="preserve">) և </w:t>
      </w:r>
      <w:proofErr w:type="spellStart"/>
      <w:r w:rsidRPr="004B7A3F">
        <w:rPr>
          <w:rFonts w:ascii="GHEA Grapalat" w:hAnsi="GHEA Grapalat"/>
          <w:color w:val="000000"/>
        </w:rPr>
        <w:t>սննդամթերքի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առուվաճառք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2AF4D449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ավտոտրանսպորտային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միջոցների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շուկա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>՝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իրականացման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վայր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</w:rPr>
        <w:t>որտեղ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իրականացվում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r w:rsidRPr="004B7A3F">
        <w:rPr>
          <w:rFonts w:ascii="GHEA Grapalat" w:hAnsi="GHEA Grapalat" w:cs="GHEA Grapalat"/>
          <w:color w:val="000000"/>
        </w:rPr>
        <w:t>է</w:t>
      </w:r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ավտոտրանսպորտային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միջոցների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առուվաճառքը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0D80BC3B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կենդանիների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շուկա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>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առ</w:t>
      </w:r>
      <w:r w:rsidRPr="004B7A3F">
        <w:rPr>
          <w:rFonts w:ascii="GHEA Grapalat" w:hAnsi="GHEA Grapalat"/>
          <w:color w:val="000000"/>
        </w:rPr>
        <w:t>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իրականացման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վայր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որտեղ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իրականացվում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կենդանի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կենդանիների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առուվաճառք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1EC1D065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lastRenderedPageBreak/>
        <w:t>շրջիկ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առևտրի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կետեր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>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ապրանքների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պահման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r w:rsidRPr="004B7A3F">
        <w:rPr>
          <w:rFonts w:ascii="GHEA Grapalat" w:hAnsi="GHEA Grapalat" w:cs="GHEA Grapalat"/>
          <w:color w:val="000000"/>
        </w:rPr>
        <w:t>և</w:t>
      </w:r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մանրածախ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</w:rPr>
        <w:t>ինչպես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նաև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ծառայությունների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մատուցման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համար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համապատասխան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սարքավորումներով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ապահովված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միայն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ավտոմոբիլներ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r w:rsidRPr="004B7A3F">
        <w:rPr>
          <w:rFonts w:ascii="GHEA Grapalat" w:hAnsi="GHEA Grapalat" w:cs="GHEA Grapalat"/>
          <w:color w:val="000000"/>
        </w:rPr>
        <w:t>և</w:t>
      </w:r>
      <w:r w:rsidRPr="004B7A3F">
        <w:rPr>
          <w:rFonts w:ascii="GHEA Grapalat" w:hAnsi="GHEA Grapalat"/>
          <w:color w:val="000000"/>
        </w:rPr>
        <w:t xml:space="preserve"> (</w:t>
      </w:r>
      <w:proofErr w:type="spellStart"/>
      <w:r w:rsidRPr="004B7A3F">
        <w:rPr>
          <w:rFonts w:ascii="GHEA Grapalat" w:hAnsi="GHEA Grapalat" w:cs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) </w:t>
      </w:r>
      <w:proofErr w:type="spellStart"/>
      <w:r w:rsidRPr="004B7A3F">
        <w:rPr>
          <w:rFonts w:ascii="GHEA Grapalat" w:hAnsi="GHEA Grapalat" w:cs="GHEA Grapalat"/>
          <w:color w:val="000000"/>
        </w:rPr>
        <w:t>դրանց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կցորդն</w:t>
      </w:r>
      <w:r w:rsidRPr="004B7A3F">
        <w:rPr>
          <w:rFonts w:ascii="GHEA Grapalat" w:hAnsi="GHEA Grapalat"/>
          <w:color w:val="000000"/>
        </w:rPr>
        <w:t>եր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0C646592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հեղուկ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վառելիքի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,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սեղմված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բնական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կամ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հեղուկացված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նավթային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կամ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ածխաջրածնային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գազերի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մանրածախ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առևտրի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կետ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>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օրենսդրությամբ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կարգով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հատկացված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վայրերում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քաղաքաշինական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r w:rsidRPr="004B7A3F">
        <w:rPr>
          <w:rFonts w:ascii="GHEA Grapalat" w:hAnsi="GHEA Grapalat" w:cs="GHEA Grapalat"/>
          <w:color w:val="000000"/>
        </w:rPr>
        <w:t>և</w:t>
      </w:r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տեխնիկական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անվտանգության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նորմերին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համապատասխան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կառուցված</w:t>
      </w:r>
      <w:proofErr w:type="spellEnd"/>
      <w:r w:rsidRPr="004B7A3F">
        <w:rPr>
          <w:rFonts w:ascii="GHEA Grapalat" w:hAnsi="GHEA Grapalat"/>
          <w:color w:val="000000"/>
        </w:rPr>
        <w:t xml:space="preserve">` </w:t>
      </w:r>
      <w:proofErr w:type="spellStart"/>
      <w:r w:rsidRPr="004B7A3F">
        <w:rPr>
          <w:rFonts w:ascii="GHEA Grapalat" w:hAnsi="GHEA Grapalat" w:cs="GHEA Grapalat"/>
          <w:color w:val="000000"/>
        </w:rPr>
        <w:t>հեղուկ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վառելիքի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</w:rPr>
        <w:t>սեղմվա</w:t>
      </w:r>
      <w:r w:rsidRPr="004B7A3F">
        <w:rPr>
          <w:rFonts w:ascii="GHEA Grapalat" w:hAnsi="GHEA Grapalat"/>
          <w:color w:val="000000"/>
        </w:rPr>
        <w:t>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բնական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հեղուկացված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նավթային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ածխաջրածնային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գազերի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վաճառքի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օրենքով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այլ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իրավական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ակտերով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պահանջները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բավարարող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լցավորման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մշտակա</w:t>
      </w:r>
      <w:proofErr w:type="spellEnd"/>
      <w:r w:rsidRPr="004B7A3F">
        <w:rPr>
          <w:rFonts w:ascii="GHEA Grapalat" w:hAnsi="GHEA Grapalat"/>
          <w:color w:val="000000"/>
        </w:rPr>
        <w:t xml:space="preserve"> (</w:t>
      </w:r>
      <w:proofErr w:type="spellStart"/>
      <w:r w:rsidRPr="004B7A3F">
        <w:rPr>
          <w:rFonts w:ascii="GHEA Grapalat" w:hAnsi="GHEA Grapalat"/>
          <w:color w:val="000000"/>
        </w:rPr>
        <w:t>ստացիոնար</w:t>
      </w:r>
      <w:proofErr w:type="spellEnd"/>
      <w:r w:rsidRPr="004B7A3F">
        <w:rPr>
          <w:rFonts w:ascii="GHEA Grapalat" w:hAnsi="GHEA Grapalat"/>
          <w:color w:val="000000"/>
        </w:rPr>
        <w:t xml:space="preserve">) </w:t>
      </w:r>
      <w:proofErr w:type="spellStart"/>
      <w:r w:rsidRPr="004B7A3F">
        <w:rPr>
          <w:rFonts w:ascii="GHEA Grapalat" w:hAnsi="GHEA Grapalat"/>
          <w:color w:val="000000"/>
        </w:rPr>
        <w:t>կայան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02995255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շրջիկ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առևտուր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`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առևտրի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օբյեկտներից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դուրս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>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շրջիկ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կետերի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միջոցով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իրականացվող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վաճառք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4EF83482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շրջածախ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առևտուր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>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օբյեկտներից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դուրս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</w:rPr>
        <w:t>վաճառողի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հանձնարարությամբ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</w:rPr>
        <w:t>աշխատողի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կողմից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սպառողի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տանը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</w:rPr>
        <w:t>հիմնարկներում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</w:rPr>
        <w:t>կազմակերպություններում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</w:rPr>
        <w:t>տրանսպորտում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փողոցում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գնորդի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հետ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անմիջական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շփմամբ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իրականացվող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մանրածախ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առևտուր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230350D3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բացօթյա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առևտուր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>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օբյեկտներից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այդ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թվում</w:t>
      </w:r>
      <w:proofErr w:type="spellEnd"/>
      <w:r w:rsidRPr="004B7A3F">
        <w:rPr>
          <w:rFonts w:ascii="GHEA Grapalat" w:hAnsi="GHEA Grapalat"/>
          <w:color w:val="000000"/>
        </w:rPr>
        <w:t xml:space="preserve">` </w:t>
      </w:r>
      <w:proofErr w:type="spellStart"/>
      <w:r w:rsidRPr="004B7A3F">
        <w:rPr>
          <w:rFonts w:ascii="GHEA Grapalat" w:hAnsi="GHEA Grapalat"/>
          <w:color w:val="000000"/>
        </w:rPr>
        <w:t>հեղուկ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վառելիքի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սեղմված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բնական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հեղուկացված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նավթային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ածխաջրածնային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գազերի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մանրածախ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կետերից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իրականացման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վայրերից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դուրս</w:t>
      </w:r>
      <w:proofErr w:type="spellEnd"/>
      <w:r w:rsidRPr="004B7A3F">
        <w:rPr>
          <w:rFonts w:ascii="GHEA Grapalat" w:hAnsi="GHEA Grapalat"/>
          <w:color w:val="000000"/>
        </w:rPr>
        <w:t xml:space="preserve">` </w:t>
      </w:r>
      <w:proofErr w:type="spellStart"/>
      <w:r w:rsidRPr="004B7A3F">
        <w:rPr>
          <w:rFonts w:ascii="GHEA Grapalat" w:hAnsi="GHEA Grapalat"/>
          <w:color w:val="000000"/>
        </w:rPr>
        <w:t>օրենսդրությամբ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թույլատրված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ապրանքների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առևտուր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514060DB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դիլեր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>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կազմակերպության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արտադրանքի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իրացման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ցանցի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մեջ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մ</w:t>
      </w:r>
      <w:r w:rsidRPr="004B7A3F">
        <w:rPr>
          <w:rFonts w:ascii="GHEA Grapalat" w:hAnsi="GHEA Grapalat"/>
          <w:color w:val="000000"/>
        </w:rPr>
        <w:t>տնող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նրա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գործակալը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հանդիսացող</w:t>
      </w:r>
      <w:proofErr w:type="spellEnd"/>
      <w:r w:rsidRPr="004B7A3F">
        <w:rPr>
          <w:rFonts w:ascii="GHEA Grapalat" w:hAnsi="GHEA Grapalat"/>
          <w:color w:val="000000"/>
        </w:rPr>
        <w:t xml:space="preserve">` </w:t>
      </w:r>
      <w:proofErr w:type="spellStart"/>
      <w:r w:rsidRPr="004B7A3F">
        <w:rPr>
          <w:rFonts w:ascii="GHEA Grapalat" w:hAnsi="GHEA Grapalat"/>
          <w:color w:val="000000"/>
        </w:rPr>
        <w:t>արտադրանքի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մանրածախ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առևտրով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զբաղվող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վաճառող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2DD07FDC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դիստրիբյուտոր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>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արտադրական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կազմակերպություններին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շուկայում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ներկայացնող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վաճառող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</w:rPr>
        <w:t>որն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արտադրական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կազմակերպությունների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հետ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կնքված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մատակարարման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պայմանագրով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մեծածախ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ձեռքբերումների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հիմա</w:t>
      </w:r>
      <w:r w:rsidRPr="004B7A3F">
        <w:rPr>
          <w:rFonts w:ascii="GHEA Grapalat" w:hAnsi="GHEA Grapalat"/>
          <w:color w:val="000000"/>
        </w:rPr>
        <w:t>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վրա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իրականացնում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իրացման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գործունեություն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32C5EDA5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առևտրի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իրականացման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վայրի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կազմակերպիչ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>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սույն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օրենքով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դեպքերում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իրականացման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վայրի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կազմակերպման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իրականացման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իրավունք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ձեռք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բերած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r w:rsidRPr="004B7A3F">
        <w:rPr>
          <w:rFonts w:ascii="GHEA Grapalat" w:hAnsi="GHEA Grapalat" w:cs="GHEA Grapalat"/>
          <w:color w:val="000000"/>
        </w:rPr>
        <w:t>և</w:t>
      </w:r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իրականացման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վայրի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աշխատանքը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կազմակերպող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</w:rPr>
        <w:t>սույն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օրենքով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սահմ</w:t>
      </w:r>
      <w:r w:rsidRPr="004B7A3F">
        <w:rPr>
          <w:rFonts w:ascii="GHEA Grapalat" w:hAnsi="GHEA Grapalat"/>
          <w:color w:val="000000"/>
        </w:rPr>
        <w:t>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պարտավորություններ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իրավունքներ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ունեցող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իրավաբանական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անձ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անհատ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ձեռնարկատեր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6E3A9ACC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առևտրի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կենտրոն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>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իրականացման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վայրի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կազմակերպչի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կողմից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որպես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մեկ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ամբողջություն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տիրապետվող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r w:rsidRPr="004B7A3F">
        <w:rPr>
          <w:rFonts w:ascii="GHEA Grapalat" w:hAnsi="GHEA Grapalat" w:cs="GHEA Grapalat"/>
          <w:color w:val="000000"/>
        </w:rPr>
        <w:t>և</w:t>
      </w:r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կառավարվող</w:t>
      </w:r>
      <w:proofErr w:type="spellEnd"/>
      <w:r w:rsidRPr="004B7A3F">
        <w:rPr>
          <w:rFonts w:ascii="GHEA Grapalat" w:hAnsi="GHEA Grapalat"/>
          <w:color w:val="000000"/>
        </w:rPr>
        <w:t xml:space="preserve">` </w:t>
      </w:r>
      <w:proofErr w:type="spellStart"/>
      <w:r w:rsidRPr="004B7A3F">
        <w:rPr>
          <w:rFonts w:ascii="GHEA Grapalat" w:hAnsi="GHEA Grapalat" w:cs="GHEA Grapalat"/>
          <w:color w:val="000000"/>
        </w:rPr>
        <w:t>մեկ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ամբողջական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շենքում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հետ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մշտակա</w:t>
      </w:r>
      <w:proofErr w:type="spellEnd"/>
      <w:r w:rsidRPr="004B7A3F">
        <w:rPr>
          <w:rFonts w:ascii="GHEA Grapalat" w:hAnsi="GHEA Grapalat"/>
          <w:color w:val="000000"/>
        </w:rPr>
        <w:t xml:space="preserve"> (</w:t>
      </w:r>
      <w:proofErr w:type="spellStart"/>
      <w:r w:rsidRPr="004B7A3F">
        <w:rPr>
          <w:rFonts w:ascii="GHEA Grapalat" w:hAnsi="GHEA Grapalat" w:cs="GHEA Grapalat"/>
          <w:color w:val="000000"/>
        </w:rPr>
        <w:t>ստացիոնար</w:t>
      </w:r>
      <w:proofErr w:type="spellEnd"/>
      <w:r w:rsidRPr="004B7A3F">
        <w:rPr>
          <w:rFonts w:ascii="GHEA Grapalat" w:hAnsi="GHEA Grapalat"/>
          <w:color w:val="000000"/>
        </w:rPr>
        <w:t xml:space="preserve">) </w:t>
      </w:r>
      <w:proofErr w:type="spellStart"/>
      <w:r w:rsidRPr="004B7A3F">
        <w:rPr>
          <w:rFonts w:ascii="GHEA Grapalat" w:hAnsi="GHEA Grapalat" w:cs="GHEA Grapalat"/>
          <w:color w:val="000000"/>
        </w:rPr>
        <w:t>անց</w:t>
      </w:r>
      <w:r w:rsidRPr="004B7A3F">
        <w:rPr>
          <w:rFonts w:ascii="GHEA Grapalat" w:hAnsi="GHEA Grapalat"/>
          <w:color w:val="000000"/>
        </w:rPr>
        <w:t>ուղիներով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կապված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շենքային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համալիրում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տեղաբաշխված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հանրային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lastRenderedPageBreak/>
        <w:t>սննդի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զվարճանքի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օբյեկտների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համախումբ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որտեղ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նախատեսված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են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նաև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այլ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ծառայությունների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համար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տարածքներ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5951655D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ցուցահանդես-վաճառք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>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իրավաբանական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անձի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r w:rsidRPr="004B7A3F">
        <w:rPr>
          <w:rFonts w:ascii="GHEA Grapalat" w:hAnsi="GHEA Grapalat" w:cs="GHEA Grapalat"/>
          <w:color w:val="000000"/>
        </w:rPr>
        <w:t>և</w:t>
      </w:r>
      <w:r w:rsidRPr="004B7A3F">
        <w:rPr>
          <w:rFonts w:ascii="GHEA Grapalat" w:hAnsi="GHEA Grapalat"/>
          <w:color w:val="000000"/>
        </w:rPr>
        <w:t xml:space="preserve"> (</w:t>
      </w:r>
      <w:proofErr w:type="spellStart"/>
      <w:r w:rsidRPr="004B7A3F">
        <w:rPr>
          <w:rFonts w:ascii="GHEA Grapalat" w:hAnsi="GHEA Grapalat" w:cs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) </w:t>
      </w:r>
      <w:proofErr w:type="spellStart"/>
      <w:r w:rsidRPr="004B7A3F">
        <w:rPr>
          <w:rFonts w:ascii="GHEA Grapalat" w:hAnsi="GHEA Grapalat" w:cs="GHEA Grapalat"/>
          <w:color w:val="000000"/>
        </w:rPr>
        <w:t>անհատ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ձեռնարկատիրոջ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կողմից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իրենց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սեփականու</w:t>
      </w:r>
      <w:r w:rsidRPr="004B7A3F">
        <w:rPr>
          <w:rFonts w:ascii="GHEA Grapalat" w:hAnsi="GHEA Grapalat"/>
          <w:color w:val="000000"/>
        </w:rPr>
        <w:t>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իրավունքով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պատկանող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վարձակալված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տարածքում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իրավասու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մարմնի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կողմից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վայրում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առուվաճառքի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պայմանագրերի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կնքման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տարածաշրջանային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միջտարածաշրջանային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միջպետական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տնտեսական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կապերի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ձևավորման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նպատակով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կազմակերպվող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միջոցառում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22AA984C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տոնավաճառ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(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վերնիսաժ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>)`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հատկացված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վայրում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շաբաթ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</w:rPr>
        <w:t>կիրակի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r w:rsidRPr="004B7A3F">
        <w:rPr>
          <w:rFonts w:ascii="GHEA Grapalat" w:hAnsi="GHEA Grapalat" w:cs="GHEA Grapalat"/>
          <w:color w:val="000000"/>
        </w:rPr>
        <w:t>և</w:t>
      </w:r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օրենքով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տոնական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օրերին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կազմակերպվող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շուկայական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միջոցառում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</w:rPr>
        <w:t>որտեղ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առուվաճառքն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իրականացնում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են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իրավաբանական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r w:rsidRPr="004B7A3F">
        <w:rPr>
          <w:rFonts w:ascii="GHEA Grapalat" w:hAnsi="GHEA Grapalat" w:cs="GHEA Grapalat"/>
          <w:color w:val="000000"/>
        </w:rPr>
        <w:t>և</w:t>
      </w:r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ֆիզիկական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անձինք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05A16A96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առևտրի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իրականացման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վայր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>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իրականացման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վայրի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կազմակերպչի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կողմից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որպես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մեկ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</w:t>
      </w:r>
      <w:r w:rsidRPr="004B7A3F">
        <w:rPr>
          <w:rFonts w:ascii="GHEA Grapalat" w:hAnsi="GHEA Grapalat"/>
          <w:color w:val="000000"/>
        </w:rPr>
        <w:t>մբողջություն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տիրապետվող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կառավարվող</w:t>
      </w:r>
      <w:proofErr w:type="spellEnd"/>
      <w:r w:rsidRPr="004B7A3F">
        <w:rPr>
          <w:rFonts w:ascii="GHEA Grapalat" w:hAnsi="GHEA Grapalat"/>
          <w:color w:val="000000"/>
        </w:rPr>
        <w:t xml:space="preserve">` </w:t>
      </w:r>
      <w:proofErr w:type="spellStart"/>
      <w:r w:rsidRPr="004B7A3F">
        <w:rPr>
          <w:rFonts w:ascii="GHEA Grapalat" w:hAnsi="GHEA Grapalat"/>
          <w:color w:val="000000"/>
        </w:rPr>
        <w:t>առանձնացված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կառուցապատված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կահավորված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երկու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ավելի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վաճառատեղ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ունեցող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տարածք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որտեղ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կարող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են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նախատեսվել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նաև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հանրային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սննդի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այլ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ծառայությունների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համար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տարածքներ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1C82C134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առևտրի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իրականացման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վայրի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վաճառատեղ</w:t>
      </w:r>
      <w:proofErr w:type="spellEnd"/>
      <w:r w:rsidRPr="004B7A3F">
        <w:rPr>
          <w:rFonts w:ascii="GHEA Grapalat" w:hAnsi="GHEA Grapalat"/>
          <w:b/>
          <w:bCs/>
          <w:color w:val="000000"/>
        </w:rPr>
        <w:t>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առուվաճառքի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պայմ</w:t>
      </w:r>
      <w:r w:rsidRPr="004B7A3F">
        <w:rPr>
          <w:rFonts w:ascii="GHEA Grapalat" w:hAnsi="GHEA Grapalat"/>
          <w:color w:val="000000"/>
        </w:rPr>
        <w:t>անագրով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գործարքներ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կատարելու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համար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օգտագործվող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տեղ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5F3AB105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խանութ</w:t>
      </w:r>
      <w:proofErr w:type="spellEnd"/>
      <w:r w:rsidRPr="004B7A3F">
        <w:rPr>
          <w:rFonts w:ascii="GHEA Grapalat" w:hAnsi="GHEA Grapalat"/>
          <w:b/>
          <w:bCs/>
          <w:color w:val="000000"/>
        </w:rPr>
        <w:t>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առևտրական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գործունեության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իրականացման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համար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նախատեսված</w:t>
      </w:r>
      <w:proofErr w:type="spellEnd"/>
      <w:r w:rsidRPr="004B7A3F">
        <w:rPr>
          <w:rFonts w:ascii="GHEA Grapalat" w:hAnsi="GHEA Grapalat"/>
          <w:color w:val="000000"/>
        </w:rPr>
        <w:t xml:space="preserve">` </w:t>
      </w:r>
      <w:proofErr w:type="spellStart"/>
      <w:r w:rsidRPr="004B7A3F">
        <w:rPr>
          <w:rFonts w:ascii="GHEA Grapalat" w:hAnsi="GHEA Grapalat" w:cs="GHEA Grapalat"/>
          <w:color w:val="000000"/>
        </w:rPr>
        <w:t>հատուկ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սարքավորված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շենք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</w:rPr>
        <w:t>շինություն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դրա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մաս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</w:rPr>
        <w:t>որն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ունի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առևտրական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դահլիճ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69A5F171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կրպակ</w:t>
      </w:r>
      <w:proofErr w:type="spellEnd"/>
      <w:r w:rsidRPr="004B7A3F">
        <w:rPr>
          <w:rFonts w:ascii="GHEA Grapalat" w:hAnsi="GHEA Grapalat"/>
          <w:b/>
          <w:bCs/>
          <w:color w:val="000000"/>
        </w:rPr>
        <w:t>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առևտրական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գործունեության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իրականացման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համար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նախատեսված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շինո</w:t>
      </w:r>
      <w:r w:rsidRPr="004B7A3F">
        <w:rPr>
          <w:rFonts w:ascii="GHEA Grapalat" w:hAnsi="GHEA Grapalat"/>
          <w:color w:val="000000"/>
        </w:rPr>
        <w:t>ւթյուն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որը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չունի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առևտրական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դահլիճ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1E2C7A15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վաճառատեղ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(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վաճառասեղան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>)</w:t>
      </w:r>
      <w:r w:rsidRPr="004B7A3F">
        <w:rPr>
          <w:rFonts w:ascii="GHEA Grapalat" w:hAnsi="GHEA Grapalat"/>
          <w:b/>
          <w:bCs/>
          <w:color w:val="000000"/>
        </w:rPr>
        <w:t>`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սույն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օրենքի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իմաստով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իրականացման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վայրում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առևտուր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իրականացնելու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համար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մեկ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r w:rsidRPr="004B7A3F">
        <w:rPr>
          <w:rFonts w:ascii="GHEA Grapalat" w:hAnsi="GHEA Grapalat" w:cs="GHEA Grapalat"/>
          <w:color w:val="000000"/>
        </w:rPr>
        <w:t>և</w:t>
      </w:r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ավելի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վաճառողներին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օրենսդրությամբ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կարգով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տրամադրված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գույք</w:t>
      </w:r>
      <w:proofErr w:type="spellEnd"/>
      <w:r w:rsidRPr="004B7A3F">
        <w:rPr>
          <w:rFonts w:ascii="GHEA Grapalat" w:hAnsi="GHEA Grapalat"/>
          <w:color w:val="000000"/>
        </w:rPr>
        <w:t xml:space="preserve"> (</w:t>
      </w:r>
      <w:proofErr w:type="spellStart"/>
      <w:r w:rsidRPr="004B7A3F">
        <w:rPr>
          <w:rFonts w:ascii="GHEA Grapalat" w:hAnsi="GHEA Grapalat" w:cs="GHEA Grapalat"/>
          <w:color w:val="000000"/>
        </w:rPr>
        <w:t>սեղան</w:t>
      </w:r>
      <w:proofErr w:type="spellEnd"/>
      <w:r w:rsidRPr="004B7A3F">
        <w:rPr>
          <w:rFonts w:ascii="GHEA Grapalat" w:hAnsi="GHEA Grapalat"/>
          <w:color w:val="000000"/>
        </w:rPr>
        <w:t>).</w:t>
      </w:r>
    </w:p>
    <w:p w14:paraId="2B543F0A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արտաքին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առևտրի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ոլորտում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սահմանափակման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ենթակա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ապրանքներ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>՝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ապրանքներ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</w:rPr>
        <w:t>որոնց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նկատմամբ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արտաքին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դեպքում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կարող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են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կիրառվել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սահմանափակումներ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r w:rsidRPr="004B7A3F">
        <w:rPr>
          <w:rFonts w:ascii="GHEA Grapalat" w:hAnsi="GHEA Grapalat" w:cs="GHEA Grapalat"/>
          <w:color w:val="000000"/>
        </w:rPr>
        <w:t>և</w:t>
      </w:r>
      <w:r w:rsidRPr="004B7A3F">
        <w:rPr>
          <w:rFonts w:ascii="GHEA Grapalat" w:hAnsi="GHEA Grapalat"/>
          <w:color w:val="000000"/>
        </w:rPr>
        <w:t xml:space="preserve"> (</w:t>
      </w:r>
      <w:proofErr w:type="spellStart"/>
      <w:r w:rsidRPr="004B7A3F">
        <w:rPr>
          <w:rFonts w:ascii="GHEA Grapalat" w:hAnsi="GHEA Grapalat" w:cs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) </w:t>
      </w:r>
      <w:proofErr w:type="spellStart"/>
      <w:r w:rsidRPr="004B7A3F">
        <w:rPr>
          <w:rFonts w:ascii="GHEA Grapalat" w:hAnsi="GHEA Grapalat" w:cs="GHEA Grapalat"/>
          <w:color w:val="000000"/>
        </w:rPr>
        <w:t>արգելքներ</w:t>
      </w:r>
      <w:proofErr w:type="spellEnd"/>
      <w:r w:rsidRPr="004B7A3F">
        <w:rPr>
          <w:rFonts w:ascii="GHEA Grapalat" w:hAnsi="GHEA Grapalat" w:cs="GHEA Grapalat"/>
          <w:color w:val="000000"/>
        </w:rPr>
        <w:t>՝</w:t>
      </w:r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բնակչության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անվտանգության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ու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առողջության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պահպանության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բարելավման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</w:rPr>
        <w:t>բնության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ու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շ</w:t>
      </w:r>
      <w:r w:rsidRPr="004B7A3F">
        <w:rPr>
          <w:rFonts w:ascii="GHEA Grapalat" w:hAnsi="GHEA Grapalat"/>
          <w:color w:val="000000"/>
        </w:rPr>
        <w:t>րջակա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միջավայրի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պատմական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հնէաբանական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ու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մշակութային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արժեքների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ներքին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շուկայի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ընդերքի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ու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տեղական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արտադրության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կենդանիների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բույսերի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պաշտպանության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նպատակով</w:t>
      </w:r>
      <w:proofErr w:type="spellEnd"/>
      <w:r w:rsidRPr="004B7A3F">
        <w:rPr>
          <w:rFonts w:ascii="GHEA Grapalat" w:hAnsi="GHEA Grapalat"/>
          <w:color w:val="000000"/>
        </w:rPr>
        <w:t xml:space="preserve">: </w:t>
      </w:r>
      <w:proofErr w:type="spellStart"/>
      <w:r w:rsidRPr="004B7A3F">
        <w:rPr>
          <w:rFonts w:ascii="GHEA Grapalat" w:hAnsi="GHEA Grapalat"/>
          <w:color w:val="000000"/>
        </w:rPr>
        <w:t>Արտաքին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ոլորտում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սահմանափակումների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արգելքի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ենթակա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ապրանքների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ցանկը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սահմանում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Հայաստանի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Հանրապետության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կառավարությունը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Հայաստանի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Հանրապետության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կառավարության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կողմից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լիազորված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պետական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մարմինը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5A031A14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lastRenderedPageBreak/>
        <w:t>մեկանգամյա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լիցենզիա</w:t>
      </w:r>
      <w:proofErr w:type="spellEnd"/>
      <w:r w:rsidRPr="004B7A3F">
        <w:rPr>
          <w:rStyle w:val="af1"/>
          <w:rFonts w:ascii="GHEA Grapalat" w:hAnsi="GHEA Grapalat"/>
          <w:color w:val="000000"/>
        </w:rPr>
        <w:t>՝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/>
          <w:color w:val="000000"/>
        </w:rPr>
        <w:t>լիցենզիա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որը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տրվում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արտաքին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առևտրային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գործունեության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մասնակցին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արտաքին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տնտեսական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գործարքի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հիման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վրա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որի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առարկան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հանդիսանում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լիցենզավորման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ենթակա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ապրանքը</w:t>
      </w:r>
      <w:proofErr w:type="spellEnd"/>
      <w:r w:rsidRPr="004B7A3F">
        <w:rPr>
          <w:rFonts w:ascii="GHEA Grapalat" w:hAnsi="GHEA Grapalat"/>
          <w:color w:val="000000"/>
        </w:rPr>
        <w:t xml:space="preserve">, և </w:t>
      </w:r>
      <w:proofErr w:type="spellStart"/>
      <w:r w:rsidRPr="004B7A3F">
        <w:rPr>
          <w:rFonts w:ascii="GHEA Grapalat" w:hAnsi="GHEA Grapalat"/>
          <w:color w:val="000000"/>
        </w:rPr>
        <w:t>որը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իրավունք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տալիս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քանակով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տվյալ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ապրանքի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արտահանման</w:t>
      </w:r>
      <w:proofErr w:type="spellEnd"/>
      <w:r w:rsidRPr="004B7A3F">
        <w:rPr>
          <w:rFonts w:ascii="GHEA Grapalat" w:hAnsi="GHEA Grapalat"/>
          <w:color w:val="000000"/>
        </w:rPr>
        <w:t xml:space="preserve"> և (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) </w:t>
      </w:r>
      <w:proofErr w:type="spellStart"/>
      <w:r w:rsidRPr="004B7A3F">
        <w:rPr>
          <w:rFonts w:ascii="GHEA Grapalat" w:hAnsi="GHEA Grapalat"/>
          <w:color w:val="000000"/>
        </w:rPr>
        <w:t>ներմուծման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համար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440C5AFD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գլխավոր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լիցենզիա</w:t>
      </w:r>
      <w:proofErr w:type="spellEnd"/>
      <w:r w:rsidRPr="004B7A3F">
        <w:rPr>
          <w:rStyle w:val="af1"/>
          <w:rFonts w:ascii="GHEA Grapalat" w:hAnsi="GHEA Grapalat"/>
          <w:color w:val="000000"/>
        </w:rPr>
        <w:t>՝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լիցենզիա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</w:rPr>
        <w:t>որը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արտաքին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առևտրային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գործունեության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մասնակցին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իրավունք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r w:rsidRPr="004B7A3F">
        <w:rPr>
          <w:rFonts w:ascii="GHEA Grapalat" w:hAnsi="GHEA Grapalat" w:cs="GHEA Grapalat"/>
          <w:color w:val="000000"/>
        </w:rPr>
        <w:t>է</w:t>
      </w:r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տալիս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լիցենզավորման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ենթակա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առանձին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տեսակի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ապրանք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արտահանելու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r w:rsidRPr="004B7A3F">
        <w:rPr>
          <w:rFonts w:ascii="GHEA Grapalat" w:hAnsi="GHEA Grapalat" w:cs="GHEA Grapalat"/>
          <w:color w:val="000000"/>
        </w:rPr>
        <w:t>և</w:t>
      </w:r>
      <w:r w:rsidRPr="004B7A3F">
        <w:rPr>
          <w:rFonts w:ascii="GHEA Grapalat" w:hAnsi="GHEA Grapalat"/>
          <w:color w:val="000000"/>
        </w:rPr>
        <w:t xml:space="preserve"> (</w:t>
      </w:r>
      <w:proofErr w:type="spellStart"/>
      <w:r w:rsidRPr="004B7A3F">
        <w:rPr>
          <w:rFonts w:ascii="GHEA Grapalat" w:hAnsi="GHEA Grapalat" w:cs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) </w:t>
      </w:r>
      <w:proofErr w:type="spellStart"/>
      <w:r w:rsidRPr="004B7A3F">
        <w:rPr>
          <w:rFonts w:ascii="GHEA Grapalat" w:hAnsi="GHEA Grapalat" w:cs="GHEA Grapalat"/>
          <w:color w:val="000000"/>
        </w:rPr>
        <w:t>ներմուծելու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համար</w:t>
      </w:r>
      <w:proofErr w:type="spellEnd"/>
      <w:r w:rsidRPr="004B7A3F">
        <w:rPr>
          <w:rFonts w:ascii="GHEA Grapalat" w:hAnsi="GHEA Grapalat" w:cs="GHEA Grapalat"/>
          <w:color w:val="000000"/>
        </w:rPr>
        <w:t>՝</w:t>
      </w:r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լիցենզիայով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նախատեսված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քանակով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290B8111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բացառիկ</w:t>
      </w:r>
      <w:proofErr w:type="spellEnd"/>
      <w:r w:rsidRPr="004B7A3F">
        <w:rPr>
          <w:rStyle w:val="af1"/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Style w:val="af1"/>
          <w:rFonts w:ascii="GHEA Grapalat" w:hAnsi="GHEA Grapalat"/>
          <w:b/>
          <w:bCs/>
          <w:color w:val="000000"/>
        </w:rPr>
        <w:t>լիցենզիա</w:t>
      </w:r>
      <w:proofErr w:type="spellEnd"/>
      <w:r w:rsidRPr="004B7A3F">
        <w:rPr>
          <w:rStyle w:val="af1"/>
          <w:rFonts w:ascii="GHEA Grapalat" w:hAnsi="GHEA Grapalat"/>
          <w:color w:val="000000"/>
        </w:rPr>
        <w:t>՝</w:t>
      </w:r>
      <w:r w:rsidRPr="004B7A3F">
        <w:rPr>
          <w:rFonts w:ascii="Calibri" w:hAnsi="Calibri" w:cs="Calibri"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</w:rPr>
        <w:t>արտաքին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առևտրային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գործունեության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</w:rPr>
        <w:t>մաս</w:t>
      </w:r>
      <w:r w:rsidRPr="004B7A3F">
        <w:rPr>
          <w:rFonts w:ascii="GHEA Grapalat" w:hAnsi="GHEA Grapalat"/>
          <w:color w:val="000000"/>
        </w:rPr>
        <w:t>նակցին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ապրանքի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առանձին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տեսակի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արտահանման</w:t>
      </w:r>
      <w:proofErr w:type="spellEnd"/>
      <w:r w:rsidRPr="004B7A3F">
        <w:rPr>
          <w:rFonts w:ascii="GHEA Grapalat" w:hAnsi="GHEA Grapalat"/>
          <w:color w:val="000000"/>
        </w:rPr>
        <w:t xml:space="preserve"> և (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) </w:t>
      </w:r>
      <w:proofErr w:type="spellStart"/>
      <w:r w:rsidRPr="004B7A3F">
        <w:rPr>
          <w:rFonts w:ascii="GHEA Grapalat" w:hAnsi="GHEA Grapalat"/>
          <w:color w:val="000000"/>
        </w:rPr>
        <w:t>ներմուծման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բացառիկ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իրավունք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տվող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լիցենզիա</w:t>
      </w:r>
      <w:proofErr w:type="spellEnd"/>
      <w:r w:rsidRPr="004B7A3F">
        <w:rPr>
          <w:rFonts w:ascii="GHEA Grapalat" w:hAnsi="GHEA Grapalat"/>
          <w:color w:val="000000"/>
        </w:rPr>
        <w:t>.</w:t>
      </w:r>
    </w:p>
    <w:p w14:paraId="396324E5" w14:textId="77777777" w:rsid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 w:cs="GHEA Grapalat"/>
          <w:b/>
          <w:bCs/>
          <w:color w:val="000000"/>
        </w:rPr>
      </w:pPr>
      <w:proofErr w:type="spellStart"/>
      <w:r w:rsidRPr="004B7A3F">
        <w:rPr>
          <w:rStyle w:val="af0"/>
          <w:rFonts w:ascii="GHEA Grapalat" w:hAnsi="GHEA Grapalat"/>
          <w:color w:val="000000"/>
        </w:rPr>
        <w:t>ավտոտրանսպորտային</w:t>
      </w:r>
      <w:proofErr w:type="spellEnd"/>
      <w:r w:rsidRPr="004B7A3F">
        <w:rPr>
          <w:rStyle w:val="af0"/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Style w:val="af0"/>
          <w:rFonts w:ascii="GHEA Grapalat" w:hAnsi="GHEA Grapalat"/>
          <w:color w:val="000000"/>
        </w:rPr>
        <w:t>միջոցի</w:t>
      </w:r>
      <w:proofErr w:type="spellEnd"/>
      <w:r w:rsidRPr="004B7A3F">
        <w:rPr>
          <w:rStyle w:val="af0"/>
          <w:rFonts w:ascii="Calibri" w:hAnsi="Calibri" w:cs="Calibri"/>
          <w:color w:val="000000"/>
        </w:rPr>
        <w:t> </w:t>
      </w:r>
      <w:r w:rsidRPr="004B7A3F">
        <w:rPr>
          <w:rFonts w:ascii="GHEA Grapalat" w:hAnsi="GHEA Grapalat"/>
          <w:b/>
          <w:bCs/>
          <w:color w:val="000000"/>
        </w:rPr>
        <w:t>(</w:t>
      </w:r>
      <w:proofErr w:type="spellStart"/>
      <w:r w:rsidRPr="004B7A3F">
        <w:rPr>
          <w:rFonts w:ascii="GHEA Grapalat" w:hAnsi="GHEA Grapalat"/>
          <w:b/>
          <w:bCs/>
          <w:color w:val="000000"/>
        </w:rPr>
        <w:t>այդ</w:t>
      </w:r>
      <w:proofErr w:type="spellEnd"/>
      <w:r w:rsidRPr="004B7A3F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b/>
          <w:bCs/>
          <w:color w:val="000000"/>
        </w:rPr>
        <w:t>թվում</w:t>
      </w:r>
      <w:proofErr w:type="spellEnd"/>
      <w:r w:rsidRPr="004B7A3F">
        <w:rPr>
          <w:rFonts w:ascii="GHEA Grapalat" w:hAnsi="GHEA Grapalat"/>
          <w:b/>
          <w:bCs/>
          <w:color w:val="000000"/>
        </w:rPr>
        <w:t xml:space="preserve">՝ </w:t>
      </w:r>
      <w:proofErr w:type="spellStart"/>
      <w:r w:rsidRPr="004B7A3F">
        <w:rPr>
          <w:rFonts w:ascii="GHEA Grapalat" w:hAnsi="GHEA Grapalat"/>
          <w:b/>
          <w:bCs/>
          <w:color w:val="000000"/>
        </w:rPr>
        <w:t>գյուղատնտեսական</w:t>
      </w:r>
      <w:proofErr w:type="spellEnd"/>
      <w:r w:rsidRPr="004B7A3F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b/>
          <w:bCs/>
          <w:color w:val="000000"/>
        </w:rPr>
        <w:t>տեխնիկայի</w:t>
      </w:r>
      <w:proofErr w:type="spellEnd"/>
      <w:r w:rsidRPr="004B7A3F">
        <w:rPr>
          <w:rFonts w:ascii="GHEA Grapalat" w:hAnsi="GHEA Grapalat"/>
          <w:b/>
          <w:bCs/>
          <w:color w:val="000000"/>
        </w:rPr>
        <w:t>)</w:t>
      </w:r>
      <w:r w:rsidRPr="004B7A3F">
        <w:rPr>
          <w:rFonts w:ascii="Calibri" w:hAnsi="Calibri" w:cs="Calibri"/>
          <w:b/>
          <w:bCs/>
          <w:color w:val="000000"/>
        </w:rPr>
        <w:t> </w:t>
      </w:r>
      <w:proofErr w:type="spellStart"/>
      <w:r w:rsidRPr="004B7A3F">
        <w:rPr>
          <w:rFonts w:ascii="GHEA Grapalat" w:hAnsi="GHEA Grapalat" w:cs="GHEA Grapalat"/>
          <w:b/>
          <w:bCs/>
          <w:color w:val="000000"/>
        </w:rPr>
        <w:t>ձեռքբերման</w:t>
      </w:r>
      <w:proofErr w:type="spellEnd"/>
      <w:r w:rsidRPr="004B7A3F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b/>
          <w:bCs/>
          <w:color w:val="000000"/>
        </w:rPr>
        <w:t>թրեյդ</w:t>
      </w:r>
      <w:r w:rsidRPr="004B7A3F">
        <w:rPr>
          <w:rFonts w:ascii="GHEA Grapalat" w:hAnsi="GHEA Grapalat"/>
          <w:b/>
          <w:bCs/>
          <w:color w:val="000000"/>
        </w:rPr>
        <w:t>-</w:t>
      </w:r>
      <w:r w:rsidRPr="004B7A3F">
        <w:rPr>
          <w:rFonts w:ascii="GHEA Grapalat" w:hAnsi="GHEA Grapalat" w:cs="GHEA Grapalat"/>
          <w:b/>
          <w:bCs/>
          <w:color w:val="000000"/>
        </w:rPr>
        <w:t>ին</w:t>
      </w:r>
      <w:proofErr w:type="spellEnd"/>
      <w:r w:rsidRPr="004B7A3F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4B7A3F">
        <w:rPr>
          <w:rFonts w:ascii="GHEA Grapalat" w:hAnsi="GHEA Grapalat" w:cs="GHEA Grapalat"/>
          <w:b/>
          <w:bCs/>
          <w:color w:val="000000"/>
        </w:rPr>
        <w:t>առևտուր</w:t>
      </w:r>
      <w:proofErr w:type="spellEnd"/>
      <w:r w:rsidRPr="004B7A3F">
        <w:rPr>
          <w:rFonts w:ascii="GHEA Grapalat" w:hAnsi="GHEA Grapalat" w:cs="GHEA Grapalat"/>
          <w:b/>
          <w:bCs/>
          <w:color w:val="000000"/>
        </w:rPr>
        <w:t>՝</w:t>
      </w:r>
    </w:p>
    <w:p w14:paraId="2B8B361E" w14:textId="77777777" w:rsidR="002653F5" w:rsidRPr="004B7A3F" w:rsidRDefault="002653F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r w:rsidRPr="00BE34BF">
        <w:rPr>
          <w:rFonts w:ascii="GHEA Grapalat" w:hAnsi="GHEA Grapalat"/>
          <w:b/>
          <w:i/>
          <w:color w:val="191919"/>
          <w:highlight w:val="yellow"/>
          <w:u w:val="single"/>
          <w:lang w:val="hy-AM"/>
        </w:rPr>
        <w:t>Հեղուկ վառելիքի, սեղմված բնական կամ հեղուկացված նավթային գազերի լիցքավորման վառելիքաբաշխիչ աշտարակների էլեկտրոնային «Կարգաբերման ռեժիմ»-ի ռեգիստր</w:t>
      </w:r>
      <w:r w:rsidRPr="00BE34BF">
        <w:rPr>
          <w:rFonts w:ascii="GHEA Grapalat" w:hAnsi="GHEA Grapalat"/>
          <w:color w:val="191919"/>
          <w:highlight w:val="yellow"/>
          <w:u w:val="single"/>
          <w:lang w:val="hy-AM"/>
        </w:rPr>
        <w:t>՝ լիցքավորման աշտարակի կարգաբերման ռեժիմ մուտք գործելու ամսաթիվը, ժամը, ռեժիմում կատարված փոփոխությունները, ռեժիմ մուտք գործողի նույնականացման տվյալները և այլ տեղեկություններ գրանցող, հիշողության մեջ առնվազն մեկ տարի պահող և ժամանակի իրական ռեժիմում իրավասու մարմիններին հաղորդող սարք կամ լիցքավորման աշտարակների</w:t>
      </w:r>
      <w:r w:rsidRPr="00BE34BF">
        <w:rPr>
          <w:rFonts w:ascii="GHEA Grapalat" w:hAnsi="GHEA Grapalat" w:cs="Calibri"/>
          <w:color w:val="191919"/>
          <w:highlight w:val="yellow"/>
          <w:u w:val="single"/>
          <w:lang w:val="hy-AM"/>
        </w:rPr>
        <w:t xml:space="preserve"> ծ</w:t>
      </w:r>
      <w:r w:rsidRPr="00BE34BF">
        <w:rPr>
          <w:rFonts w:ascii="GHEA Grapalat" w:hAnsi="GHEA Grapalat"/>
          <w:color w:val="191919"/>
          <w:highlight w:val="yellow"/>
          <w:u w:val="single"/>
          <w:lang w:val="hy-AM"/>
        </w:rPr>
        <w:t>րագրային ապահովման բաղադրիչ կամ աշտարակի ծրագրային ապահովմանը կից աշխատող առանձին ծրագիր:</w:t>
      </w:r>
    </w:p>
    <w:p w14:paraId="16A7D6F9" w14:textId="77777777" w:rsidR="00F809A5" w:rsidRPr="004B7A3F" w:rsidRDefault="00F809A5" w:rsidP="004B7A3F">
      <w:pPr>
        <w:shd w:val="clear" w:color="auto" w:fill="FFFFFF"/>
        <w:spacing w:after="0" w:line="360" w:lineRule="auto"/>
        <w:ind w:left="-450" w:firstLine="63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515"/>
      </w:tblGrid>
      <w:tr w:rsidR="00F809A5" w:rsidRPr="004B7A3F" w14:paraId="439ADF52" w14:textId="77777777" w:rsidTr="00F809A5">
        <w:trPr>
          <w:tblCellSpacing w:w="0" w:type="dxa"/>
        </w:trPr>
        <w:tc>
          <w:tcPr>
            <w:tcW w:w="2025" w:type="dxa"/>
            <w:shd w:val="clear" w:color="auto" w:fill="FFFFFF"/>
            <w:vAlign w:val="center"/>
            <w:hideMark/>
          </w:tcPr>
          <w:p w14:paraId="3FEEB92B" w14:textId="77777777" w:rsidR="00F809A5" w:rsidRPr="004B7A3F" w:rsidRDefault="00F809A5" w:rsidP="004B7A3F">
            <w:pPr>
              <w:pStyle w:val="ac"/>
              <w:spacing w:line="36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4B7A3F">
              <w:rPr>
                <w:rStyle w:val="af0"/>
                <w:rFonts w:ascii="GHEA Grapalat" w:hAnsi="GHEA Grapalat"/>
                <w:color w:val="000000"/>
              </w:rPr>
              <w:t>Հոդված</w:t>
            </w:r>
            <w:proofErr w:type="spellEnd"/>
            <w:r w:rsidRPr="004B7A3F">
              <w:rPr>
                <w:rStyle w:val="af0"/>
                <w:rFonts w:ascii="GHEA Grapalat" w:hAnsi="GHEA Grapalat"/>
                <w:color w:val="000000"/>
              </w:rPr>
              <w:t xml:space="preserve"> 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26EA1" w14:textId="77777777" w:rsidR="00F809A5" w:rsidRPr="004B7A3F" w:rsidRDefault="00F809A5" w:rsidP="004B7A3F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4B7A3F">
              <w:rPr>
                <w:rStyle w:val="af0"/>
                <w:rFonts w:ascii="GHEA Grapalat" w:hAnsi="GHEA Grapalat"/>
                <w:color w:val="000000"/>
                <w:sz w:val="24"/>
                <w:szCs w:val="24"/>
              </w:rPr>
              <w:t>Առևտրի</w:t>
            </w:r>
            <w:proofErr w:type="spellEnd"/>
            <w:r w:rsidRPr="004B7A3F">
              <w:rPr>
                <w:rStyle w:val="af0"/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color w:val="000000"/>
                <w:sz w:val="24"/>
                <w:szCs w:val="24"/>
              </w:rPr>
              <w:t>օբյեկտներին</w:t>
            </w:r>
            <w:proofErr w:type="spellEnd"/>
            <w:r w:rsidRPr="004B7A3F">
              <w:rPr>
                <w:rStyle w:val="af0"/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color w:val="000000"/>
                <w:sz w:val="24"/>
                <w:szCs w:val="24"/>
              </w:rPr>
              <w:t>ներկայացվող</w:t>
            </w:r>
            <w:proofErr w:type="spellEnd"/>
            <w:r w:rsidRPr="004B7A3F">
              <w:rPr>
                <w:rStyle w:val="af0"/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color w:val="000000"/>
                <w:sz w:val="24"/>
                <w:szCs w:val="24"/>
              </w:rPr>
              <w:t>պահանջները</w:t>
            </w:r>
            <w:proofErr w:type="spellEnd"/>
          </w:p>
        </w:tc>
      </w:tr>
    </w:tbl>
    <w:p w14:paraId="2776158C" w14:textId="77777777" w:rsidR="00F809A5" w:rsidRP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r w:rsidRPr="004B7A3F">
        <w:rPr>
          <w:rFonts w:ascii="Calibri" w:hAnsi="Calibri" w:cs="Calibri"/>
          <w:color w:val="000000"/>
        </w:rPr>
        <w:t> </w:t>
      </w:r>
    </w:p>
    <w:p w14:paraId="78255DA5" w14:textId="77777777" w:rsidR="00F809A5" w:rsidRP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r w:rsidRPr="004B7A3F">
        <w:rPr>
          <w:rFonts w:ascii="GHEA Grapalat" w:hAnsi="GHEA Grapalat"/>
          <w:color w:val="000000"/>
        </w:rPr>
        <w:t xml:space="preserve">1. </w:t>
      </w: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օբյեկտներում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առուվաճառքն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իրականացնում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են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միայն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իրավաբանական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անձինք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անհատ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ձեռնարկատերերը</w:t>
      </w:r>
      <w:proofErr w:type="spellEnd"/>
      <w:r w:rsidRPr="004B7A3F">
        <w:rPr>
          <w:rFonts w:ascii="GHEA Grapalat" w:hAnsi="GHEA Grapalat"/>
          <w:color w:val="000000"/>
        </w:rPr>
        <w:t>:</w:t>
      </w:r>
    </w:p>
    <w:p w14:paraId="4C866F36" w14:textId="77777777" w:rsidR="00F809A5" w:rsidRP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r w:rsidRPr="004B7A3F">
        <w:rPr>
          <w:rFonts w:ascii="GHEA Grapalat" w:hAnsi="GHEA Grapalat"/>
          <w:color w:val="000000"/>
        </w:rPr>
        <w:t xml:space="preserve">2. </w:t>
      </w: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օբյեկտներում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սննդամթերքի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ոչ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պարենային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ապրանքների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ինչպես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նաև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գյուղատնտեսական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արտադրանքի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վաճառքը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պետք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կատարվի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ըստ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ապրանքախմբերի</w:t>
      </w:r>
      <w:proofErr w:type="spellEnd"/>
      <w:r w:rsidRPr="004B7A3F">
        <w:rPr>
          <w:rFonts w:ascii="GHEA Grapalat" w:hAnsi="GHEA Grapalat"/>
          <w:color w:val="000000"/>
        </w:rPr>
        <w:t xml:space="preserve">` </w:t>
      </w:r>
      <w:proofErr w:type="spellStart"/>
      <w:r w:rsidRPr="004B7A3F">
        <w:rPr>
          <w:rFonts w:ascii="GHEA Grapalat" w:hAnsi="GHEA Grapalat"/>
          <w:color w:val="000000"/>
        </w:rPr>
        <w:t>առանձին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բաժիններում</w:t>
      </w:r>
      <w:proofErr w:type="spellEnd"/>
      <w:r w:rsidRPr="004B7A3F">
        <w:rPr>
          <w:rFonts w:ascii="GHEA Grapalat" w:hAnsi="GHEA Grapalat"/>
          <w:color w:val="000000"/>
        </w:rPr>
        <w:t>:</w:t>
      </w:r>
    </w:p>
    <w:p w14:paraId="5C655696" w14:textId="77777777" w:rsidR="00F809A5" w:rsidRP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r w:rsidRPr="004B7A3F">
        <w:rPr>
          <w:rFonts w:ascii="GHEA Grapalat" w:hAnsi="GHEA Grapalat"/>
          <w:color w:val="000000"/>
        </w:rPr>
        <w:t xml:space="preserve">3. </w:t>
      </w:r>
      <w:proofErr w:type="spellStart"/>
      <w:r w:rsidRPr="004B7A3F">
        <w:rPr>
          <w:rFonts w:ascii="GHEA Grapalat" w:hAnsi="GHEA Grapalat"/>
          <w:color w:val="000000"/>
        </w:rPr>
        <w:t>Ելնելով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տվյալ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օբյեկտի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առանձնահատկություններից</w:t>
      </w:r>
      <w:proofErr w:type="spellEnd"/>
      <w:r w:rsidRPr="004B7A3F">
        <w:rPr>
          <w:rFonts w:ascii="GHEA Grapalat" w:hAnsi="GHEA Grapalat"/>
          <w:color w:val="000000"/>
        </w:rPr>
        <w:t xml:space="preserve">` </w:t>
      </w: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օբյեկտը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պետք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ապահովված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լինի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օրենքով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ապրանքների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վաճառքը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կազմակերպելու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համար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օրենսդրությանը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համապատասխան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ընդունման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պահման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վաճառքի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պայմաններն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ապահովող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սարքավորումներով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առևտրատեխնոլոգիական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պարագաներով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պահեստային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վարչակենցաղային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ապրանքների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վաճառքի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նախապատրաստման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համար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անհրաժեշտ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սենքերով</w:t>
      </w:r>
      <w:proofErr w:type="spellEnd"/>
      <w:r w:rsidRPr="004B7A3F">
        <w:rPr>
          <w:rFonts w:ascii="GHEA Grapalat" w:hAnsi="GHEA Grapalat"/>
          <w:color w:val="000000"/>
        </w:rPr>
        <w:t>:</w:t>
      </w:r>
    </w:p>
    <w:p w14:paraId="36B7AEE1" w14:textId="77777777" w:rsidR="00F809A5" w:rsidRP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r w:rsidRPr="004B7A3F">
        <w:rPr>
          <w:rFonts w:ascii="GHEA Grapalat" w:hAnsi="GHEA Grapalat"/>
          <w:color w:val="000000"/>
        </w:rPr>
        <w:lastRenderedPageBreak/>
        <w:t xml:space="preserve">4. </w:t>
      </w: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օբյեկտները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պետք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ապահովված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լինեն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Հայաստանի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Հանրապետության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կառավարության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սահմանած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պահանջները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բավարարող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ցուցանակով</w:t>
      </w:r>
      <w:proofErr w:type="spellEnd"/>
      <w:r w:rsidRPr="004B7A3F">
        <w:rPr>
          <w:rFonts w:ascii="GHEA Grapalat" w:hAnsi="GHEA Grapalat"/>
          <w:color w:val="000000"/>
        </w:rPr>
        <w:t>:</w:t>
      </w:r>
    </w:p>
    <w:p w14:paraId="3FBCC747" w14:textId="77777777" w:rsidR="00F809A5" w:rsidRP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r w:rsidRPr="004B7A3F">
        <w:rPr>
          <w:rFonts w:ascii="GHEA Grapalat" w:hAnsi="GHEA Grapalat"/>
          <w:color w:val="000000"/>
        </w:rPr>
        <w:t xml:space="preserve">5. </w:t>
      </w: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օբյեկտներում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սգո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ծիսակատարություններին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վերաբերող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ապրանքների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նմուշների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ցուցադրումն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օբյեկտից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դուրս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արգելվում</w:t>
      </w:r>
      <w:proofErr w:type="spellEnd"/>
      <w:r w:rsidRPr="004B7A3F">
        <w:rPr>
          <w:rFonts w:ascii="GHEA Grapalat" w:hAnsi="GHEA Grapalat"/>
          <w:color w:val="000000"/>
        </w:rPr>
        <w:t xml:space="preserve"> է: </w:t>
      </w:r>
      <w:proofErr w:type="spellStart"/>
      <w:r w:rsidRPr="004B7A3F">
        <w:rPr>
          <w:rFonts w:ascii="GHEA Grapalat" w:hAnsi="GHEA Grapalat"/>
          <w:color w:val="000000"/>
        </w:rPr>
        <w:t>Նշված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ապրանքներ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վաճառող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օբյեկտների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ցուցափեղկերը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մուտքերը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պարտադիր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պետք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լինեն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վարագուրապատված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մգավորված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ապակիներով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այնպես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որ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վաճառվող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ապրանքների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նմուշները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դրսից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տեսանելի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չլինեն</w:t>
      </w:r>
      <w:proofErr w:type="spellEnd"/>
      <w:r w:rsidRPr="004B7A3F">
        <w:rPr>
          <w:rFonts w:ascii="GHEA Grapalat" w:hAnsi="GHEA Grapalat"/>
          <w:color w:val="000000"/>
        </w:rPr>
        <w:t>:</w:t>
      </w:r>
    </w:p>
    <w:p w14:paraId="4835CAF4" w14:textId="77777777" w:rsidR="00F809A5" w:rsidRP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r w:rsidRPr="004B7A3F">
        <w:rPr>
          <w:rFonts w:ascii="GHEA Grapalat" w:hAnsi="GHEA Grapalat"/>
          <w:color w:val="000000"/>
        </w:rPr>
        <w:t xml:space="preserve">6. </w:t>
      </w:r>
      <w:proofErr w:type="spellStart"/>
      <w:r w:rsidRPr="004B7A3F">
        <w:rPr>
          <w:rFonts w:ascii="GHEA Grapalat" w:hAnsi="GHEA Grapalat"/>
          <w:color w:val="000000"/>
        </w:rPr>
        <w:t>Ելնելով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տվյալ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օբյեկտի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առանձնահատկություններից</w:t>
      </w:r>
      <w:proofErr w:type="spellEnd"/>
      <w:r w:rsidRPr="004B7A3F">
        <w:rPr>
          <w:rFonts w:ascii="GHEA Grapalat" w:hAnsi="GHEA Grapalat"/>
          <w:color w:val="000000"/>
        </w:rPr>
        <w:t xml:space="preserve">` </w:t>
      </w: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օբյեկտը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պետք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ապահովված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լինի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տեսակը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հաստատված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ստուգաչափված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չափման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միջոցներով</w:t>
      </w:r>
      <w:proofErr w:type="spellEnd"/>
      <w:r w:rsidRPr="004B7A3F">
        <w:rPr>
          <w:rFonts w:ascii="GHEA Grapalat" w:hAnsi="GHEA Grapalat"/>
          <w:color w:val="000000"/>
        </w:rPr>
        <w:t>:</w:t>
      </w:r>
    </w:p>
    <w:p w14:paraId="52B7DC83" w14:textId="77777777" w:rsidR="00F809A5" w:rsidRPr="004B7A3F" w:rsidRDefault="00F809A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</w:rPr>
      </w:pPr>
      <w:r w:rsidRPr="004B7A3F">
        <w:rPr>
          <w:rFonts w:ascii="GHEA Grapalat" w:hAnsi="GHEA Grapalat"/>
          <w:color w:val="000000"/>
        </w:rPr>
        <w:t xml:space="preserve">7. </w:t>
      </w:r>
      <w:proofErr w:type="spellStart"/>
      <w:r w:rsidRPr="004B7A3F">
        <w:rPr>
          <w:rFonts w:ascii="GHEA Grapalat" w:hAnsi="GHEA Grapalat"/>
          <w:color w:val="000000"/>
        </w:rPr>
        <w:t>Հեղուկ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վառելիքի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սեղմված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բնական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հեղուկացված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նավթային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ածխաջրածնային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գազերի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մանրածախ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կետերը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պետք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ապահովված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լինեն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օրենսդրությանը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համապատասխան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կառուցված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վճարովի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անվճար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հասարակական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զուգարաններով</w:t>
      </w:r>
      <w:proofErr w:type="spellEnd"/>
      <w:r w:rsidRPr="004B7A3F">
        <w:rPr>
          <w:rFonts w:ascii="GHEA Grapalat" w:hAnsi="GHEA Grapalat"/>
          <w:color w:val="000000"/>
        </w:rPr>
        <w:t xml:space="preserve">: </w:t>
      </w:r>
      <w:proofErr w:type="spellStart"/>
      <w:r w:rsidRPr="004B7A3F">
        <w:rPr>
          <w:rFonts w:ascii="GHEA Grapalat" w:hAnsi="GHEA Grapalat"/>
          <w:color w:val="000000"/>
        </w:rPr>
        <w:t>Հեղուկ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վառելիքի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սեղմված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բնական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հեղուկացված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նավթային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ածխաջրածնային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գազերի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մանրածախ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կետերը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պետք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ապահովված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լինեն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մուտքի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մոտակայքում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տեղակայված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վճարովի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անվճար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հասարակական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զուգարանների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առկայության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մասին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տեղեկացնող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ինչպես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նաև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գտնվելու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տեղի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վերաբերյալ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պարունակող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ցուցանակով</w:t>
      </w:r>
      <w:proofErr w:type="spellEnd"/>
      <w:r w:rsidRPr="004B7A3F">
        <w:rPr>
          <w:rFonts w:ascii="GHEA Grapalat" w:hAnsi="GHEA Grapalat"/>
          <w:color w:val="000000"/>
        </w:rPr>
        <w:t>:</w:t>
      </w:r>
    </w:p>
    <w:p w14:paraId="729380AD" w14:textId="77777777" w:rsidR="00F809A5" w:rsidRPr="00BE34BF" w:rsidRDefault="002653F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 w:cs="GHEA Grapalat"/>
          <w:color w:val="000000"/>
          <w:highlight w:val="yellow"/>
          <w:u w:val="single"/>
          <w:shd w:val="clear" w:color="auto" w:fill="FFFFFF"/>
          <w:lang w:val="hy-AM"/>
        </w:rPr>
      </w:pPr>
      <w:r w:rsidRPr="00BE34BF">
        <w:rPr>
          <w:rFonts w:ascii="GHEA Grapalat" w:hAnsi="GHEA Grapalat" w:cs="Arial"/>
          <w:color w:val="000000"/>
          <w:highlight w:val="yellow"/>
          <w:u w:val="single"/>
          <w:shd w:val="clear" w:color="auto" w:fill="FFFFFF"/>
          <w:lang w:val="hy-AM"/>
        </w:rPr>
        <w:t>«8</w:t>
      </w:r>
      <w:r w:rsidRPr="00BE34BF">
        <w:rPr>
          <w:rFonts w:ascii="Cambria Math" w:hAnsi="Cambria Math" w:cs="Cambria Math"/>
          <w:color w:val="000000"/>
          <w:highlight w:val="yellow"/>
          <w:u w:val="single"/>
          <w:shd w:val="clear" w:color="auto" w:fill="FFFFFF"/>
          <w:lang w:val="hy-AM"/>
        </w:rPr>
        <w:t>․</w:t>
      </w:r>
      <w:r w:rsidRPr="00BE34BF">
        <w:rPr>
          <w:rFonts w:ascii="GHEA Grapalat" w:hAnsi="GHEA Grapalat" w:cs="Arial"/>
          <w:color w:val="000000"/>
          <w:highlight w:val="yellow"/>
          <w:u w:val="single"/>
          <w:shd w:val="clear" w:color="auto" w:fill="FFFFFF"/>
          <w:lang w:val="hy-AM"/>
        </w:rPr>
        <w:t xml:space="preserve"> Հեղուկ վառելիքի, սեղմված բնական կամ հեղուկացված նավթային գազերի մանրածախ առևտրի կետերում առկա լիցքավորման վառելիքաբաշխիչ աշտարակները պետք է կահավորված լինեն </w:t>
      </w:r>
      <w:r w:rsidRPr="00BE34BF">
        <w:rPr>
          <w:rFonts w:ascii="GHEA Grapalat" w:hAnsi="GHEA Grapalat" w:cs="Sylfaen"/>
          <w:highlight w:val="yellow"/>
          <w:u w:val="single"/>
          <w:lang w:val="hy-AM"/>
        </w:rPr>
        <w:t xml:space="preserve">էլեկտրոնային </w:t>
      </w:r>
      <w:r w:rsidRPr="00BE34BF">
        <w:rPr>
          <w:rFonts w:ascii="GHEA Grapalat" w:hAnsi="GHEA Grapalat" w:cs="GHEA Grapalat"/>
          <w:color w:val="000000"/>
          <w:highlight w:val="yellow"/>
          <w:u w:val="single"/>
          <w:shd w:val="clear" w:color="auto" w:fill="FFFFFF"/>
          <w:lang w:val="hy-AM"/>
        </w:rPr>
        <w:t>«Կարգաբերման</w:t>
      </w:r>
      <w:r w:rsidRPr="00BE34BF">
        <w:rPr>
          <w:rFonts w:ascii="GHEA Grapalat" w:hAnsi="GHEA Grapalat" w:cs="Arial"/>
          <w:color w:val="000000"/>
          <w:highlight w:val="yellow"/>
          <w:u w:val="single"/>
          <w:shd w:val="clear" w:color="auto" w:fill="FFFFFF"/>
          <w:lang w:val="hy-AM"/>
        </w:rPr>
        <w:t xml:space="preserve"> </w:t>
      </w:r>
      <w:r w:rsidRPr="00BE34BF">
        <w:rPr>
          <w:rFonts w:ascii="GHEA Grapalat" w:hAnsi="GHEA Grapalat" w:cs="GHEA Grapalat"/>
          <w:color w:val="000000"/>
          <w:highlight w:val="yellow"/>
          <w:u w:val="single"/>
          <w:shd w:val="clear" w:color="auto" w:fill="FFFFFF"/>
          <w:lang w:val="hy-AM"/>
        </w:rPr>
        <w:t>ռեժիմ»-ի</w:t>
      </w:r>
      <w:r w:rsidRPr="00BE34BF">
        <w:rPr>
          <w:rFonts w:ascii="GHEA Grapalat" w:hAnsi="GHEA Grapalat" w:cs="Arial"/>
          <w:color w:val="000000"/>
          <w:highlight w:val="yellow"/>
          <w:u w:val="single"/>
          <w:shd w:val="clear" w:color="auto" w:fill="FFFFFF"/>
          <w:lang w:val="hy-AM"/>
        </w:rPr>
        <w:t xml:space="preserve"> </w:t>
      </w:r>
      <w:r w:rsidRPr="00BE34BF">
        <w:rPr>
          <w:rFonts w:ascii="GHEA Grapalat" w:hAnsi="GHEA Grapalat" w:cs="GHEA Grapalat"/>
          <w:color w:val="000000"/>
          <w:highlight w:val="yellow"/>
          <w:u w:val="single"/>
          <w:shd w:val="clear" w:color="auto" w:fill="FFFFFF"/>
          <w:lang w:val="hy-AM"/>
        </w:rPr>
        <w:t xml:space="preserve">ռեգիստրով, որին ներկայացվող պահանջները, դրանց տեղադրման և կիրառման կարգը հաստատում է </w:t>
      </w:r>
      <w:r w:rsidRPr="00BE34BF">
        <w:rPr>
          <w:rFonts w:ascii="GHEA Grapalat" w:hAnsi="GHEA Grapalat"/>
          <w:color w:val="000000"/>
          <w:highlight w:val="yellow"/>
          <w:u w:val="single"/>
          <w:lang w:val="hy-AM"/>
        </w:rPr>
        <w:t>Հայաստանի Հանրապետության</w:t>
      </w:r>
      <w:r w:rsidRPr="00BE34BF">
        <w:rPr>
          <w:rFonts w:ascii="GHEA Grapalat" w:hAnsi="GHEA Grapalat" w:cs="Arial"/>
          <w:color w:val="000000"/>
          <w:highlight w:val="yellow"/>
          <w:u w:val="single"/>
          <w:shd w:val="clear" w:color="auto" w:fill="FFFFFF"/>
          <w:lang w:val="hy-AM"/>
        </w:rPr>
        <w:t xml:space="preserve"> կ</w:t>
      </w:r>
      <w:r w:rsidRPr="00BE34BF">
        <w:rPr>
          <w:rFonts w:ascii="GHEA Grapalat" w:hAnsi="GHEA Grapalat" w:cs="Arial"/>
          <w:iCs/>
          <w:color w:val="000000"/>
          <w:highlight w:val="yellow"/>
          <w:u w:val="single"/>
          <w:shd w:val="clear" w:color="auto" w:fill="FFFFFF"/>
          <w:lang w:val="hy-AM"/>
        </w:rPr>
        <w:t>առավարությունը</w:t>
      </w:r>
      <w:r w:rsidRPr="00BE34BF">
        <w:rPr>
          <w:rFonts w:ascii="GHEA Grapalat" w:hAnsi="GHEA Grapalat" w:cs="GHEA Grapalat"/>
          <w:color w:val="000000"/>
          <w:highlight w:val="yellow"/>
          <w:u w:val="single"/>
          <w:shd w:val="clear" w:color="auto" w:fill="FFFFFF"/>
          <w:lang w:val="hy-AM"/>
        </w:rPr>
        <w:t xml:space="preserve">։ </w:t>
      </w:r>
    </w:p>
    <w:p w14:paraId="1FBC6D0D" w14:textId="77777777" w:rsidR="002653F5" w:rsidRPr="00BE34BF" w:rsidRDefault="002653F5" w:rsidP="004B7A3F">
      <w:pPr>
        <w:pStyle w:val="ac"/>
        <w:shd w:val="clear" w:color="auto" w:fill="FFFFFF"/>
        <w:spacing w:before="0" w:beforeAutospacing="0" w:after="0" w:afterAutospacing="0" w:line="360" w:lineRule="auto"/>
        <w:ind w:left="-360" w:firstLine="375"/>
        <w:jc w:val="both"/>
        <w:rPr>
          <w:rFonts w:ascii="GHEA Grapalat" w:hAnsi="GHEA Grapalat"/>
          <w:color w:val="000000"/>
          <w:highlight w:val="yellow"/>
          <w:u w:val="single"/>
          <w:lang w:val="hy-AM"/>
        </w:rPr>
      </w:pPr>
      <w:r w:rsidRPr="00BE34BF">
        <w:rPr>
          <w:rFonts w:ascii="GHEA Grapalat" w:hAnsi="GHEA Grapalat" w:cs="GHEA Grapalat"/>
          <w:color w:val="000000"/>
          <w:highlight w:val="yellow"/>
          <w:u w:val="single"/>
          <w:shd w:val="clear" w:color="auto" w:fill="FFFFFF"/>
          <w:lang w:val="hy-AM"/>
        </w:rPr>
        <w:t>9</w:t>
      </w:r>
      <w:r w:rsidRPr="00BE34BF">
        <w:rPr>
          <w:rFonts w:ascii="Cambria Math" w:hAnsi="Cambria Math" w:cs="Cambria Math"/>
          <w:color w:val="000000"/>
          <w:highlight w:val="yellow"/>
          <w:u w:val="single"/>
          <w:shd w:val="clear" w:color="auto" w:fill="FFFFFF"/>
          <w:lang w:val="hy-AM"/>
        </w:rPr>
        <w:t>․</w:t>
      </w:r>
      <w:r w:rsidRPr="00BE34BF">
        <w:rPr>
          <w:rFonts w:ascii="GHEA Grapalat" w:hAnsi="GHEA Grapalat" w:cs="GHEA Grapalat"/>
          <w:color w:val="000000"/>
          <w:highlight w:val="yellow"/>
          <w:u w:val="single"/>
          <w:shd w:val="clear" w:color="auto" w:fill="FFFFFF"/>
          <w:lang w:val="hy-AM"/>
        </w:rPr>
        <w:t xml:space="preserve"> Արգելվում է հ</w:t>
      </w:r>
      <w:r w:rsidRPr="00BE34BF">
        <w:rPr>
          <w:rFonts w:ascii="GHEA Grapalat" w:hAnsi="GHEA Grapalat" w:cs="Arial"/>
          <w:color w:val="000000"/>
          <w:highlight w:val="yellow"/>
          <w:u w:val="single"/>
          <w:shd w:val="clear" w:color="auto" w:fill="FFFFFF"/>
          <w:lang w:val="hy-AM"/>
        </w:rPr>
        <w:t xml:space="preserve">եղուկ վառելիքի, սեղմված բնական կամ հեղուկացված նավթային գազերի մանրածախ առևտրի կետերում առկա լիցքավորման վառելիքաբաշխիչ աշտարակները </w:t>
      </w:r>
      <w:r w:rsidRPr="00BE34BF">
        <w:rPr>
          <w:rFonts w:ascii="GHEA Grapalat" w:hAnsi="GHEA Grapalat"/>
          <w:color w:val="000000"/>
          <w:highlight w:val="yellow"/>
          <w:u w:val="single"/>
          <w:lang w:val="hy-AM"/>
        </w:rPr>
        <w:t>Հայաստանի Հանրապետության</w:t>
      </w:r>
      <w:r w:rsidRPr="00BE34BF">
        <w:rPr>
          <w:rFonts w:ascii="GHEA Grapalat" w:hAnsi="GHEA Grapalat" w:cs="Arial"/>
          <w:color w:val="000000"/>
          <w:highlight w:val="yellow"/>
          <w:u w:val="single"/>
          <w:shd w:val="clear" w:color="auto" w:fill="FFFFFF"/>
          <w:lang w:val="hy-AM"/>
        </w:rPr>
        <w:t xml:space="preserve"> կ</w:t>
      </w:r>
      <w:r w:rsidRPr="00BE34BF">
        <w:rPr>
          <w:rFonts w:ascii="GHEA Grapalat" w:hAnsi="GHEA Grapalat" w:cs="Arial"/>
          <w:iCs/>
          <w:color w:val="000000"/>
          <w:highlight w:val="yellow"/>
          <w:u w:val="single"/>
          <w:shd w:val="clear" w:color="auto" w:fill="FFFFFF"/>
          <w:lang w:val="hy-AM"/>
        </w:rPr>
        <w:t>առավարության կողմից</w:t>
      </w:r>
      <w:r w:rsidRPr="00BE34BF">
        <w:rPr>
          <w:rFonts w:ascii="GHEA Grapalat" w:hAnsi="GHEA Grapalat" w:cs="Calibri"/>
          <w:b/>
          <w:color w:val="000000"/>
          <w:highlight w:val="yellow"/>
          <w:u w:val="single"/>
          <w:shd w:val="clear" w:color="auto" w:fill="FFFFFF"/>
          <w:lang w:val="hy-AM"/>
        </w:rPr>
        <w:t xml:space="preserve"> </w:t>
      </w:r>
      <w:r w:rsidRPr="00BE34BF">
        <w:rPr>
          <w:rFonts w:ascii="GHEA Grapalat" w:hAnsi="GHEA Grapalat" w:cs="GHEA Grapalat"/>
          <w:color w:val="000000"/>
          <w:highlight w:val="yellow"/>
          <w:u w:val="single"/>
          <w:shd w:val="clear" w:color="auto" w:fill="FFFFFF"/>
          <w:lang w:val="hy-AM"/>
        </w:rPr>
        <w:t>սահմանված</w:t>
      </w:r>
      <w:r w:rsidRPr="00BE34BF">
        <w:rPr>
          <w:rFonts w:ascii="GHEA Grapalat" w:hAnsi="GHEA Grapalat" w:cs="Arial"/>
          <w:color w:val="000000"/>
          <w:highlight w:val="yellow"/>
          <w:u w:val="single"/>
          <w:shd w:val="clear" w:color="auto" w:fill="FFFFFF"/>
          <w:lang w:val="hy-AM"/>
        </w:rPr>
        <w:t xml:space="preserve"> </w:t>
      </w:r>
      <w:r w:rsidRPr="00BE34BF">
        <w:rPr>
          <w:rFonts w:ascii="GHEA Grapalat" w:hAnsi="GHEA Grapalat" w:cs="GHEA Grapalat"/>
          <w:color w:val="000000"/>
          <w:highlight w:val="yellow"/>
          <w:u w:val="single"/>
          <w:shd w:val="clear" w:color="auto" w:fill="FFFFFF"/>
          <w:lang w:val="hy-AM"/>
        </w:rPr>
        <w:t>պահանջներին</w:t>
      </w:r>
      <w:r w:rsidRPr="00BE34BF">
        <w:rPr>
          <w:rFonts w:ascii="GHEA Grapalat" w:hAnsi="GHEA Grapalat" w:cs="Arial"/>
          <w:color w:val="000000"/>
          <w:highlight w:val="yellow"/>
          <w:u w:val="single"/>
          <w:shd w:val="clear" w:color="auto" w:fill="FFFFFF"/>
          <w:lang w:val="hy-AM"/>
        </w:rPr>
        <w:t xml:space="preserve"> </w:t>
      </w:r>
      <w:r w:rsidRPr="00BE34BF">
        <w:rPr>
          <w:rFonts w:ascii="GHEA Grapalat" w:hAnsi="GHEA Grapalat" w:cs="GHEA Grapalat"/>
          <w:color w:val="000000"/>
          <w:highlight w:val="yellow"/>
          <w:u w:val="single"/>
          <w:shd w:val="clear" w:color="auto" w:fill="FFFFFF"/>
          <w:lang w:val="hy-AM"/>
        </w:rPr>
        <w:t>համապատասխանող</w:t>
      </w:r>
      <w:r w:rsidRPr="00BE34BF">
        <w:rPr>
          <w:rFonts w:ascii="GHEA Grapalat" w:hAnsi="GHEA Grapalat" w:cs="Calibri"/>
          <w:color w:val="000000"/>
          <w:highlight w:val="yellow"/>
          <w:u w:val="single"/>
          <w:shd w:val="clear" w:color="auto" w:fill="FFFFFF"/>
          <w:lang w:val="hy-AM"/>
        </w:rPr>
        <w:t xml:space="preserve"> </w:t>
      </w:r>
      <w:r w:rsidRPr="00BE34BF">
        <w:rPr>
          <w:rFonts w:ascii="GHEA Grapalat" w:hAnsi="GHEA Grapalat" w:cs="Sylfaen"/>
          <w:highlight w:val="yellow"/>
          <w:u w:val="single"/>
          <w:lang w:val="hy-AM"/>
        </w:rPr>
        <w:t>էլեկտրոնային</w:t>
      </w:r>
      <w:r w:rsidRPr="00BE34BF">
        <w:rPr>
          <w:rFonts w:ascii="GHEA Grapalat" w:hAnsi="GHEA Grapalat" w:cs="Arial"/>
          <w:color w:val="000000"/>
          <w:highlight w:val="yellow"/>
          <w:u w:val="single"/>
          <w:shd w:val="clear" w:color="auto" w:fill="FFFFFF"/>
          <w:lang w:val="hy-AM"/>
        </w:rPr>
        <w:t xml:space="preserve"> «Կարգաբերման ռեժիմ»-ի ռեգիստրի աշխատանքի ցանկացած միջամտություն։»:</w:t>
      </w:r>
    </w:p>
    <w:p w14:paraId="1AB05D79" w14:textId="77777777" w:rsidR="00691951" w:rsidRPr="00691951" w:rsidRDefault="00691951" w:rsidP="00691951">
      <w:pPr>
        <w:spacing w:after="0" w:line="276" w:lineRule="auto"/>
        <w:ind w:left="-450" w:firstLine="720"/>
        <w:jc w:val="both"/>
        <w:rPr>
          <w:rFonts w:ascii="GHEA Grapalat" w:eastAsia="Times New Roman" w:hAnsi="GHEA Grapalat" w:cs="Verdana"/>
          <w:b/>
          <w:color w:val="191919"/>
          <w:sz w:val="24"/>
          <w:szCs w:val="24"/>
          <w:highlight w:val="yellow"/>
          <w:lang w:val="hy-AM"/>
        </w:rPr>
      </w:pPr>
      <w:r w:rsidRPr="00691951">
        <w:rPr>
          <w:rFonts w:ascii="GHEA Grapalat" w:hAnsi="GHEA Grapalat"/>
          <w:b/>
          <w:sz w:val="24"/>
          <w:szCs w:val="24"/>
          <w:highlight w:val="yellow"/>
          <w:lang w:val="hy-AM"/>
        </w:rPr>
        <w:t xml:space="preserve">Հոդված 3. </w:t>
      </w:r>
    </w:p>
    <w:p w14:paraId="7AFEA4F3" w14:textId="77777777" w:rsidR="00691951" w:rsidRPr="00691951" w:rsidRDefault="00691951" w:rsidP="00691951">
      <w:pPr>
        <w:spacing w:after="0" w:line="276" w:lineRule="auto"/>
        <w:ind w:left="-450" w:firstLine="720"/>
        <w:jc w:val="both"/>
        <w:rPr>
          <w:rFonts w:ascii="GHEA Grapalat" w:eastAsia="Times New Roman" w:hAnsi="GHEA Grapalat" w:cs="Times New Roman"/>
          <w:color w:val="191919"/>
          <w:sz w:val="24"/>
          <w:szCs w:val="24"/>
          <w:highlight w:val="yellow"/>
          <w:u w:val="single"/>
          <w:lang w:val="hy-AM"/>
        </w:rPr>
      </w:pPr>
      <w:r w:rsidRPr="00691951">
        <w:rPr>
          <w:rFonts w:ascii="GHEA Grapalat" w:eastAsia="Times New Roman" w:hAnsi="GHEA Grapalat" w:cs="Times New Roman"/>
          <w:color w:val="191919"/>
          <w:sz w:val="24"/>
          <w:szCs w:val="24"/>
          <w:highlight w:val="yellow"/>
          <w:u w:val="single"/>
          <w:lang w:val="hy-AM"/>
        </w:rPr>
        <w:t>1</w:t>
      </w:r>
      <w:r w:rsidRPr="00691951">
        <w:rPr>
          <w:rFonts w:ascii="Cambria Math" w:eastAsia="Times New Roman" w:hAnsi="Cambria Math" w:cs="Cambria Math"/>
          <w:color w:val="191919"/>
          <w:sz w:val="24"/>
          <w:szCs w:val="24"/>
          <w:highlight w:val="yellow"/>
          <w:u w:val="single"/>
          <w:lang w:val="hy-AM"/>
        </w:rPr>
        <w:t>․</w:t>
      </w:r>
      <w:r w:rsidRPr="00691951">
        <w:rPr>
          <w:rFonts w:ascii="GHEA Grapalat" w:eastAsia="Times New Roman" w:hAnsi="GHEA Grapalat" w:cs="Times New Roman"/>
          <w:color w:val="191919"/>
          <w:sz w:val="24"/>
          <w:szCs w:val="24"/>
          <w:highlight w:val="yellow"/>
          <w:u w:val="single"/>
          <w:lang w:val="hy-AM"/>
        </w:rPr>
        <w:t xml:space="preserve"> </w:t>
      </w:r>
      <w:r w:rsidRPr="00691951">
        <w:rPr>
          <w:rFonts w:ascii="GHEA Grapalat" w:eastAsia="Times New Roman" w:hAnsi="GHEA Grapalat" w:cs="Verdana"/>
          <w:color w:val="191919"/>
          <w:sz w:val="24"/>
          <w:szCs w:val="24"/>
          <w:highlight w:val="yellow"/>
          <w:u w:val="single"/>
          <w:lang w:val="hy-AM"/>
        </w:rPr>
        <w:t>Սույն</w:t>
      </w:r>
      <w:r w:rsidRPr="00691951">
        <w:rPr>
          <w:rFonts w:ascii="GHEA Grapalat" w:eastAsia="Times New Roman" w:hAnsi="GHEA Grapalat" w:cs="Times New Roman"/>
          <w:color w:val="191919"/>
          <w:sz w:val="24"/>
          <w:szCs w:val="24"/>
          <w:highlight w:val="yellow"/>
          <w:u w:val="single"/>
          <w:lang w:val="hy-AM"/>
        </w:rPr>
        <w:t xml:space="preserve"> </w:t>
      </w:r>
      <w:r w:rsidRPr="00691951">
        <w:rPr>
          <w:rFonts w:ascii="GHEA Grapalat" w:eastAsia="Times New Roman" w:hAnsi="GHEA Grapalat" w:cs="Verdana"/>
          <w:color w:val="191919"/>
          <w:sz w:val="24"/>
          <w:szCs w:val="24"/>
          <w:highlight w:val="yellow"/>
          <w:u w:val="single"/>
          <w:lang w:val="hy-AM"/>
        </w:rPr>
        <w:t>օրենքն</w:t>
      </w:r>
      <w:r w:rsidRPr="00691951">
        <w:rPr>
          <w:rFonts w:ascii="GHEA Grapalat" w:eastAsia="Times New Roman" w:hAnsi="GHEA Grapalat" w:cs="Times New Roman"/>
          <w:color w:val="191919"/>
          <w:sz w:val="24"/>
          <w:szCs w:val="24"/>
          <w:highlight w:val="yellow"/>
          <w:u w:val="single"/>
          <w:lang w:val="hy-AM"/>
        </w:rPr>
        <w:t xml:space="preserve"> </w:t>
      </w:r>
      <w:r w:rsidRPr="00691951">
        <w:rPr>
          <w:rFonts w:ascii="GHEA Grapalat" w:eastAsia="Times New Roman" w:hAnsi="GHEA Grapalat" w:cs="Verdana"/>
          <w:color w:val="191919"/>
          <w:sz w:val="24"/>
          <w:szCs w:val="24"/>
          <w:highlight w:val="yellow"/>
          <w:u w:val="single"/>
          <w:lang w:val="hy-AM"/>
        </w:rPr>
        <w:t>ուժի</w:t>
      </w:r>
      <w:r w:rsidRPr="00691951">
        <w:rPr>
          <w:rFonts w:ascii="GHEA Grapalat" w:eastAsia="Times New Roman" w:hAnsi="GHEA Grapalat" w:cs="Times New Roman"/>
          <w:color w:val="191919"/>
          <w:sz w:val="24"/>
          <w:szCs w:val="24"/>
          <w:highlight w:val="yellow"/>
          <w:u w:val="single"/>
          <w:lang w:val="hy-AM"/>
        </w:rPr>
        <w:t xml:space="preserve"> </w:t>
      </w:r>
      <w:r w:rsidRPr="00691951">
        <w:rPr>
          <w:rFonts w:ascii="GHEA Grapalat" w:eastAsia="Times New Roman" w:hAnsi="GHEA Grapalat" w:cs="Verdana"/>
          <w:color w:val="191919"/>
          <w:sz w:val="24"/>
          <w:szCs w:val="24"/>
          <w:highlight w:val="yellow"/>
          <w:u w:val="single"/>
          <w:lang w:val="hy-AM"/>
        </w:rPr>
        <w:t>մեջ</w:t>
      </w:r>
      <w:r w:rsidRPr="00691951">
        <w:rPr>
          <w:rFonts w:ascii="GHEA Grapalat" w:eastAsia="Times New Roman" w:hAnsi="GHEA Grapalat" w:cs="Times New Roman"/>
          <w:color w:val="191919"/>
          <w:sz w:val="24"/>
          <w:szCs w:val="24"/>
          <w:highlight w:val="yellow"/>
          <w:u w:val="single"/>
          <w:lang w:val="hy-AM"/>
        </w:rPr>
        <w:t xml:space="preserve"> </w:t>
      </w:r>
      <w:r w:rsidRPr="00691951">
        <w:rPr>
          <w:rFonts w:ascii="GHEA Grapalat" w:eastAsia="Times New Roman" w:hAnsi="GHEA Grapalat" w:cs="Verdana"/>
          <w:color w:val="191919"/>
          <w:sz w:val="24"/>
          <w:szCs w:val="24"/>
          <w:highlight w:val="yellow"/>
          <w:u w:val="single"/>
          <w:lang w:val="hy-AM"/>
        </w:rPr>
        <w:t>է</w:t>
      </w:r>
      <w:r w:rsidRPr="00691951">
        <w:rPr>
          <w:rFonts w:ascii="GHEA Grapalat" w:eastAsia="Times New Roman" w:hAnsi="GHEA Grapalat" w:cs="Times New Roman"/>
          <w:color w:val="191919"/>
          <w:sz w:val="24"/>
          <w:szCs w:val="24"/>
          <w:highlight w:val="yellow"/>
          <w:u w:val="single"/>
          <w:lang w:val="hy-AM"/>
        </w:rPr>
        <w:t xml:space="preserve"> </w:t>
      </w:r>
      <w:r w:rsidRPr="00691951">
        <w:rPr>
          <w:rFonts w:ascii="GHEA Grapalat" w:eastAsia="Times New Roman" w:hAnsi="GHEA Grapalat" w:cs="Verdana"/>
          <w:color w:val="191919"/>
          <w:sz w:val="24"/>
          <w:szCs w:val="24"/>
          <w:highlight w:val="yellow"/>
          <w:u w:val="single"/>
          <w:lang w:val="hy-AM"/>
        </w:rPr>
        <w:t>մտնում</w:t>
      </w:r>
      <w:r w:rsidRPr="00691951">
        <w:rPr>
          <w:rFonts w:ascii="GHEA Grapalat" w:eastAsia="Times New Roman" w:hAnsi="GHEA Grapalat" w:cs="Times New Roman"/>
          <w:color w:val="191919"/>
          <w:sz w:val="24"/>
          <w:szCs w:val="24"/>
          <w:highlight w:val="yellow"/>
          <w:u w:val="single"/>
          <w:lang w:val="hy-AM"/>
        </w:rPr>
        <w:t xml:space="preserve"> </w:t>
      </w:r>
      <w:r w:rsidRPr="00691951">
        <w:rPr>
          <w:rFonts w:ascii="GHEA Grapalat" w:eastAsia="Times New Roman" w:hAnsi="GHEA Grapalat" w:cs="Verdana"/>
          <w:color w:val="191919"/>
          <w:sz w:val="24"/>
          <w:szCs w:val="24"/>
          <w:highlight w:val="yellow"/>
          <w:u w:val="single"/>
          <w:lang w:val="hy-AM"/>
        </w:rPr>
        <w:t>պաշտոնական</w:t>
      </w:r>
      <w:r w:rsidRPr="00691951">
        <w:rPr>
          <w:rFonts w:ascii="GHEA Grapalat" w:eastAsia="Times New Roman" w:hAnsi="GHEA Grapalat" w:cs="Times New Roman"/>
          <w:color w:val="191919"/>
          <w:sz w:val="24"/>
          <w:szCs w:val="24"/>
          <w:highlight w:val="yellow"/>
          <w:u w:val="single"/>
          <w:lang w:val="hy-AM"/>
        </w:rPr>
        <w:t xml:space="preserve"> </w:t>
      </w:r>
      <w:r w:rsidRPr="00691951">
        <w:rPr>
          <w:rFonts w:ascii="GHEA Grapalat" w:eastAsia="Times New Roman" w:hAnsi="GHEA Grapalat" w:cs="Verdana"/>
          <w:color w:val="191919"/>
          <w:sz w:val="24"/>
          <w:szCs w:val="24"/>
          <w:highlight w:val="yellow"/>
          <w:u w:val="single"/>
          <w:lang w:val="hy-AM"/>
        </w:rPr>
        <w:t>հրապարակման</w:t>
      </w:r>
      <w:r w:rsidRPr="00691951">
        <w:rPr>
          <w:rFonts w:ascii="GHEA Grapalat" w:eastAsia="Times New Roman" w:hAnsi="GHEA Grapalat" w:cs="Times New Roman"/>
          <w:color w:val="191919"/>
          <w:sz w:val="24"/>
          <w:szCs w:val="24"/>
          <w:highlight w:val="yellow"/>
          <w:u w:val="single"/>
          <w:lang w:val="hy-AM"/>
        </w:rPr>
        <w:t xml:space="preserve"> </w:t>
      </w:r>
      <w:r w:rsidRPr="00691951">
        <w:rPr>
          <w:rFonts w:ascii="GHEA Grapalat" w:eastAsia="Times New Roman" w:hAnsi="GHEA Grapalat" w:cs="Verdana"/>
          <w:color w:val="191919"/>
          <w:sz w:val="24"/>
          <w:szCs w:val="24"/>
          <w:highlight w:val="yellow"/>
          <w:u w:val="single"/>
          <w:lang w:val="hy-AM"/>
        </w:rPr>
        <w:t>օրվան</w:t>
      </w:r>
      <w:r w:rsidRPr="00691951">
        <w:rPr>
          <w:rFonts w:ascii="GHEA Grapalat" w:eastAsia="Times New Roman" w:hAnsi="GHEA Grapalat" w:cs="Times New Roman"/>
          <w:color w:val="191919"/>
          <w:sz w:val="24"/>
          <w:szCs w:val="24"/>
          <w:highlight w:val="yellow"/>
          <w:u w:val="single"/>
          <w:lang w:val="hy-AM"/>
        </w:rPr>
        <w:t xml:space="preserve"> </w:t>
      </w:r>
      <w:r w:rsidRPr="00691951">
        <w:rPr>
          <w:rFonts w:ascii="GHEA Grapalat" w:eastAsia="Times New Roman" w:hAnsi="GHEA Grapalat" w:cs="Verdana"/>
          <w:color w:val="191919"/>
          <w:sz w:val="24"/>
          <w:szCs w:val="24"/>
          <w:highlight w:val="yellow"/>
          <w:u w:val="single"/>
          <w:lang w:val="hy-AM"/>
        </w:rPr>
        <w:t>հաջորդող</w:t>
      </w:r>
      <w:r w:rsidRPr="00691951">
        <w:rPr>
          <w:rFonts w:ascii="GHEA Grapalat" w:eastAsia="Times New Roman" w:hAnsi="GHEA Grapalat" w:cs="Times New Roman"/>
          <w:color w:val="191919"/>
          <w:sz w:val="24"/>
          <w:szCs w:val="24"/>
          <w:highlight w:val="yellow"/>
          <w:u w:val="single"/>
          <w:lang w:val="hy-AM"/>
        </w:rPr>
        <w:t xml:space="preserve"> </w:t>
      </w:r>
      <w:r w:rsidRPr="00691951">
        <w:rPr>
          <w:rFonts w:ascii="GHEA Grapalat" w:eastAsia="Times New Roman" w:hAnsi="GHEA Grapalat" w:cs="Verdana"/>
          <w:color w:val="191919"/>
          <w:sz w:val="24"/>
          <w:szCs w:val="24"/>
          <w:highlight w:val="yellow"/>
          <w:u w:val="single"/>
          <w:lang w:val="hy-AM"/>
        </w:rPr>
        <w:t>տասներորդ</w:t>
      </w:r>
      <w:r w:rsidRPr="00691951">
        <w:rPr>
          <w:rFonts w:ascii="GHEA Grapalat" w:eastAsia="Times New Roman" w:hAnsi="GHEA Grapalat" w:cs="Times New Roman"/>
          <w:color w:val="191919"/>
          <w:sz w:val="24"/>
          <w:szCs w:val="24"/>
          <w:highlight w:val="yellow"/>
          <w:u w:val="single"/>
          <w:lang w:val="hy-AM"/>
        </w:rPr>
        <w:t xml:space="preserve"> </w:t>
      </w:r>
      <w:r w:rsidRPr="00691951">
        <w:rPr>
          <w:rFonts w:ascii="GHEA Grapalat" w:eastAsia="Times New Roman" w:hAnsi="GHEA Grapalat" w:cs="Verdana"/>
          <w:color w:val="191919"/>
          <w:sz w:val="24"/>
          <w:szCs w:val="24"/>
          <w:highlight w:val="yellow"/>
          <w:u w:val="single"/>
          <w:lang w:val="hy-AM"/>
        </w:rPr>
        <w:t>օրը։</w:t>
      </w:r>
      <w:r w:rsidRPr="00691951">
        <w:rPr>
          <w:rFonts w:ascii="GHEA Grapalat" w:eastAsia="Times New Roman" w:hAnsi="GHEA Grapalat" w:cs="Times New Roman"/>
          <w:color w:val="191919"/>
          <w:sz w:val="24"/>
          <w:szCs w:val="24"/>
          <w:highlight w:val="yellow"/>
          <w:u w:val="single"/>
          <w:lang w:val="hy-AM"/>
        </w:rPr>
        <w:t xml:space="preserve"> </w:t>
      </w:r>
    </w:p>
    <w:p w14:paraId="528D1DB1" w14:textId="3E3719DA" w:rsidR="006A0028" w:rsidRPr="006A0028" w:rsidRDefault="006A0028" w:rsidP="006A0028">
      <w:pPr>
        <w:spacing w:after="0" w:line="360" w:lineRule="auto"/>
        <w:ind w:left="-450" w:firstLine="72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6A0028">
        <w:rPr>
          <w:rFonts w:ascii="GHEA Grapalat" w:hAnsi="GHEA Grapalat"/>
          <w:sz w:val="24"/>
          <w:szCs w:val="24"/>
          <w:highlight w:val="yellow"/>
          <w:u w:val="single"/>
          <w:lang w:val="hy-AM"/>
        </w:rPr>
        <w:t xml:space="preserve">2. </w:t>
      </w:r>
      <w:r w:rsidRPr="006A0028">
        <w:rPr>
          <w:rFonts w:ascii="GHEA Grapalat" w:hAnsi="GHEA Grapalat"/>
          <w:sz w:val="24"/>
          <w:szCs w:val="24"/>
          <w:highlight w:val="yellow"/>
          <w:u w:val="single"/>
          <w:lang w:val="hy-AM"/>
        </w:rPr>
        <w:t>Սույն օրենքի 2-րդ հոդվածով կատարվող լրացմամբ նախատեսվող ենթաօրենսդրական նորմատիվ իրավական ակտը Կառավարությունն ընդունում է օրենքն ուժի մեջ մտնելուց հետո՝ տասներկուամսյա ժամկետում։</w:t>
      </w:r>
    </w:p>
    <w:p w14:paraId="3C75E197" w14:textId="77777777" w:rsidR="004B7A3F" w:rsidRPr="004B7A3F" w:rsidRDefault="004B7A3F" w:rsidP="004B7A3F">
      <w:pPr>
        <w:spacing w:after="0" w:line="360" w:lineRule="auto"/>
        <w:jc w:val="right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4B7A3F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14:paraId="37ED541D" w14:textId="77777777" w:rsidR="00BE34BF" w:rsidRDefault="00BE34BF" w:rsidP="006A0028">
      <w:pPr>
        <w:spacing w:after="0" w:line="360" w:lineRule="auto"/>
        <w:rPr>
          <w:rFonts w:ascii="GHEA Grapalat" w:eastAsia="Times New Roman" w:hAnsi="GHEA Grapalat" w:cs="Times New Roman"/>
          <w:iCs/>
          <w:sz w:val="20"/>
          <w:szCs w:val="20"/>
          <w:lang w:val="hy-AM"/>
        </w:rPr>
      </w:pPr>
    </w:p>
    <w:p w14:paraId="26C0A332" w14:textId="6447DB2C" w:rsidR="00BE34BF" w:rsidRDefault="00BE34BF" w:rsidP="004B7A3F">
      <w:pPr>
        <w:spacing w:after="0" w:line="360" w:lineRule="auto"/>
        <w:jc w:val="right"/>
        <w:rPr>
          <w:rFonts w:ascii="GHEA Grapalat" w:eastAsia="Times New Roman" w:hAnsi="GHEA Grapalat" w:cs="Times New Roman"/>
          <w:iCs/>
          <w:sz w:val="20"/>
          <w:szCs w:val="20"/>
          <w:lang w:val="hy-AM"/>
        </w:rPr>
      </w:pPr>
    </w:p>
    <w:p w14:paraId="33B002FF" w14:textId="77777777" w:rsidR="006A0028" w:rsidRDefault="006A0028" w:rsidP="004B7A3F">
      <w:pPr>
        <w:spacing w:after="0" w:line="360" w:lineRule="auto"/>
        <w:jc w:val="right"/>
        <w:rPr>
          <w:rFonts w:ascii="GHEA Grapalat" w:eastAsia="Times New Roman" w:hAnsi="GHEA Grapalat" w:cs="Times New Roman"/>
          <w:iCs/>
          <w:sz w:val="20"/>
          <w:szCs w:val="20"/>
          <w:lang w:val="hy-AM"/>
        </w:rPr>
      </w:pPr>
    </w:p>
    <w:p w14:paraId="474173A7" w14:textId="77777777" w:rsidR="004B7A3F" w:rsidRPr="004B7A3F" w:rsidRDefault="004B7A3F" w:rsidP="004B7A3F">
      <w:pPr>
        <w:spacing w:after="0"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4B7A3F">
        <w:rPr>
          <w:rFonts w:ascii="GHEA Grapalat" w:eastAsia="Times New Roman" w:hAnsi="GHEA Grapalat" w:cs="Times New Roman"/>
          <w:iCs/>
          <w:sz w:val="20"/>
          <w:szCs w:val="20"/>
          <w:lang w:val="hy-AM"/>
        </w:rPr>
        <w:t xml:space="preserve"> (</w:t>
      </w:r>
      <w:r w:rsidRPr="004B7A3F">
        <w:rPr>
          <w:rFonts w:ascii="GHEA Grapalat" w:hAnsi="GHEA Grapalat" w:cs="Sylfaen"/>
          <w:sz w:val="20"/>
          <w:szCs w:val="20"/>
          <w:lang w:val="hy-AM"/>
        </w:rPr>
        <w:t xml:space="preserve">Նախագծում կատարված </w:t>
      </w:r>
    </w:p>
    <w:p w14:paraId="34FEBA3D" w14:textId="77777777" w:rsidR="004B7A3F" w:rsidRPr="004B7A3F" w:rsidRDefault="004B7A3F" w:rsidP="006A0028">
      <w:pPr>
        <w:spacing w:after="0" w:line="36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4B7A3F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    փոփոխությունների վերաբերյալ տեղեկանք)</w:t>
      </w:r>
    </w:p>
    <w:p w14:paraId="68696FD2" w14:textId="77777777" w:rsidR="006A0028" w:rsidRDefault="006A0028" w:rsidP="004B7A3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B9792" w14:textId="62E78F18" w:rsidR="004B7A3F" w:rsidRPr="004B7A3F" w:rsidRDefault="004B7A3F" w:rsidP="004B7A3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B7A3F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2832749D" w14:textId="77777777" w:rsidR="004B7A3F" w:rsidRPr="004B7A3F" w:rsidRDefault="004B7A3F" w:rsidP="004B7A3F">
      <w:pPr>
        <w:spacing w:after="0" w:line="360" w:lineRule="auto"/>
        <w:ind w:firstLine="720"/>
        <w:jc w:val="center"/>
        <w:outlineLvl w:val="2"/>
        <w:rPr>
          <w:rFonts w:ascii="GHEA Grapalat" w:hAnsi="GHEA Grapalat"/>
          <w:b/>
          <w:sz w:val="24"/>
          <w:szCs w:val="24"/>
          <w:lang w:val="hy-AM"/>
        </w:rPr>
      </w:pPr>
      <w:r w:rsidRPr="004B7A3F">
        <w:rPr>
          <w:rFonts w:ascii="GHEA Grapalat" w:hAnsi="GHEA Grapalat"/>
          <w:b/>
          <w:sz w:val="24"/>
          <w:szCs w:val="24"/>
          <w:lang w:val="hy-AM"/>
        </w:rPr>
        <w:t xml:space="preserve"> «ՎԱՐՉԱԿԱՆ ԻՐԱՎԱԽԱԽՏՈՒՄՆԵՐԻ ՎԵՐԱԲԵՐՅԱԼ» ՀԱՅԱՍՏԱՆԻ ՀԱՆՐԱՊԵՏՈՒԹՅԱՆ ՕՐԵՆՍԳԻՐՔ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515"/>
      </w:tblGrid>
      <w:tr w:rsidR="004B7A3F" w:rsidRPr="004B7A3F" w14:paraId="0059D6F8" w14:textId="77777777" w:rsidTr="004B7A3F">
        <w:trPr>
          <w:tblCellSpacing w:w="0" w:type="dxa"/>
        </w:trPr>
        <w:tc>
          <w:tcPr>
            <w:tcW w:w="2025" w:type="dxa"/>
            <w:hideMark/>
          </w:tcPr>
          <w:p w14:paraId="32B063D5" w14:textId="77777777" w:rsidR="004B7A3F" w:rsidRPr="004B7A3F" w:rsidRDefault="004B7A3F" w:rsidP="004B7A3F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158.</w:t>
            </w:r>
          </w:p>
        </w:tc>
        <w:tc>
          <w:tcPr>
            <w:tcW w:w="0" w:type="auto"/>
            <w:vAlign w:val="center"/>
            <w:hideMark/>
          </w:tcPr>
          <w:p w14:paraId="33F2B015" w14:textId="77777777" w:rsidR="004B7A3F" w:rsidRPr="004B7A3F" w:rsidRDefault="004B7A3F" w:rsidP="004B7A3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Առևտրի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հանրային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սննդի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օբյեկտների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վաճառողի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կենցաղային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օբյեկտի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կատարողի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շրջիկ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առևտրի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կետերում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վաճառքի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կազմակերպչի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ծառայություն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մատուցողի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շրջածախ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առևտրի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միջոցով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վաճառքի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կազմակերպչի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,</w:t>
            </w:r>
            <w:r w:rsidRPr="004B7A3F">
              <w:rPr>
                <w:rFonts w:ascii="Calibri" w:hAnsi="Calibri" w:cs="Calibri"/>
                <w:sz w:val="24"/>
                <w:szCs w:val="24"/>
              </w:rPr>
              <w:t> 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առևտրի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վայրի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կազմակերպչի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սահմանափակման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օբյեկտի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պաշտոնատար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անձանց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օրենքով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պահանջները</w:t>
            </w:r>
            <w:proofErr w:type="spellEnd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7A3F">
              <w:rPr>
                <w:rStyle w:val="af0"/>
                <w:rFonts w:ascii="GHEA Grapalat" w:hAnsi="GHEA Grapalat"/>
                <w:sz w:val="24"/>
                <w:szCs w:val="24"/>
              </w:rPr>
              <w:t>խախտելը</w:t>
            </w:r>
            <w:proofErr w:type="spellEnd"/>
          </w:p>
        </w:tc>
      </w:tr>
    </w:tbl>
    <w:p w14:paraId="34EF882C" w14:textId="77777777" w:rsidR="006A0028" w:rsidRDefault="006A0028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</w:p>
    <w:p w14:paraId="1198AA8F" w14:textId="2FF3BEE8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Առանց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պիտանիության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ժամկետի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պիտանիության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ժամկետն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անցած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ոչ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ընթեռնելի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պիտանիության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ժամկետով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պիտանիության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ժամկետի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կրկնակի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մակնշմամբ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արտադրողի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կողմից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բնօրինակ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պիտանիության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ժամկետը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ջնջված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նոր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ժամկետի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նշումով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հայերեն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մակնշումը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արտադրողի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կողմից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բնօրինակ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պիտանիության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ժամկետի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վրա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փակցված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ապրանքներ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իրացնելը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`</w:t>
      </w:r>
    </w:p>
    <w:p w14:paraId="28D3E7D9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`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հարյուրապատիկից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երկուհարյուրապատիկի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64724501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Առանց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համապատասխանության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մակնշմամբ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սերտիֆիկատով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գրանցված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հայտարարագրով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համապատասխանության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պարտադիր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հավաստման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ենթակա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ապրանքներ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(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ծառայություններ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4B7A3F">
        <w:rPr>
          <w:rFonts w:ascii="GHEA Grapalat" w:hAnsi="GHEA Grapalat" w:cs="Arial"/>
          <w:color w:val="000000"/>
          <w:shd w:val="clear" w:color="auto" w:fill="FFFFFF"/>
        </w:rPr>
        <w:t>մատուցելը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)`</w:t>
      </w:r>
      <w:proofErr w:type="gramEnd"/>
    </w:p>
    <w:p w14:paraId="0ECE2D3B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՝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հիսնապատիկից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հարյուրապատիկի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16A9D933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Տեխնիկական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կանոնակարգերի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պահանջներին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չհամապատասխանող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ապրանքներ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բացառությամբ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օրենսգրքի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188-րդ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հոդվածով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նախատեսված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դեպքերի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`</w:t>
      </w:r>
    </w:p>
    <w:p w14:paraId="0CFE25D0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՝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հիսնապատիկից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հարյուրապատիկի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0CFD5D74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lastRenderedPageBreak/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հանրային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սննդի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կենցաղային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ծառայության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օբյեկտներում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իրականացման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վայրերում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օրենսդրությամբ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պահանջներին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բավարարող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ցուցանակով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չապահովելը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՝</w:t>
      </w:r>
    </w:p>
    <w:p w14:paraId="6EF6EA27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՝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քսանապատիկից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երեսնապատիկի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1181D128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Ելնելով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տվյալ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օբյեկտի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առանձնահատկություններից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`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օբյեկտը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օրենքով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թույլատրված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ապրանքների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համար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օրենսդրությանը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համապատասխան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ընդունման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պահման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պայմաններն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ապահովող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սարքավորումներով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առևտրատեխնոլոգիական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պարագաներով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պահեստային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վարչակենցաղային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ապրանքների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նախապատրաստման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համար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անհրաժեշտ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սենքերով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չապահովելը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բացառությամբ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հոդվածի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երեսունհինգերորդ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մասով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դեպքերի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`</w:t>
      </w:r>
    </w:p>
    <w:p w14:paraId="3C41B017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`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քսանապատիկից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երեսնապատիկի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3F0D43EA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Հանրային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սննդի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օբյեկտը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տեխնոլոգիական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գործընթացն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ապահովող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համապատասխան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սարքավորումներով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հանրային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սննդի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գործունեությունն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իրականացնելու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համար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նախատեսված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գույքով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չապահովելը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բացառությամբ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հոդվածի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երեսունհինգերորդ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մասով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դեպքերի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`</w:t>
      </w:r>
    </w:p>
    <w:p w14:paraId="7AF32E83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`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քսանապատիկից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երեսնապատիկի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5E4C54DE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օբյեկտից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դուրս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սգո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ծիսակատարություններին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վերաբերող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ապրանքների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նմուշներ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ցուցադրելը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ինչպես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նաև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սգո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ծիսակատարություններին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վերաբերող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ապրանքներ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վաճառող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օբյեկտների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ցուցափեղկերն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ու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մուտքերը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վարագուրապատված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մգավորված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ապակիներով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չլինելը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՝</w:t>
      </w:r>
    </w:p>
    <w:p w14:paraId="3160BD76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՝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քսանապատիկից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երեսնապատիկի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67513886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Հանրային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սննդի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օբյեկտներում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օրենքով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դեպքերում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առանց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համապատասխան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մասնագիտական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կրթության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մասնագիտական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պատրաստվածության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մասին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դիպլոմի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վկայականի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ընդունելը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՝</w:t>
      </w:r>
    </w:p>
    <w:p w14:paraId="31F252A9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՝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երեսնապատիկից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հիսնապատիկի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3859D90A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lastRenderedPageBreak/>
        <w:t>Կենցաղային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ծառայության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օբյեկտներում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օրենսդրությամբ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դեպքերում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առանց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համապատասխան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մասնագիտական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կրթության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մասնագիտական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պատրաստվածության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մասին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դիպլոմի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վկայականի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առանց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առնվազն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երկու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տարվա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համապատասխան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աշխատանքային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ստաժի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ընդունելը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՝</w:t>
      </w:r>
    </w:p>
    <w:p w14:paraId="69E81E96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՝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երեսնապատիկից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հիսնապատիկի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08EA450D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Վաճառողի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կողմից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սննդամթերքի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վաճառքով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զբաղվող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հանրային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սննդի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օբյեկտների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աշխատողներին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աշխատանքային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արտահագուստի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կրումը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չապահովելը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՝</w:t>
      </w:r>
    </w:p>
    <w:p w14:paraId="1E67AE0F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՝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տասնապատիկից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քսանապատիկի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0A8D40FB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Գյուղատնտեսական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արտադրանքի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շուկաներում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փորձաքննություն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պահանջող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գյուղատնտեսական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արտադրանքի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որակի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ստուգման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նպատակով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համապատասխան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սարքավորումներով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հագեցված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լաբորատորիայով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չապահովելը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՝</w:t>
      </w:r>
    </w:p>
    <w:p w14:paraId="68029441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տվյալ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`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հիսնապատիկից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հարյուրապատիկի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45FE6EDC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իրականացման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վայրի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կազմակերպչի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կողմից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առանց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պայմանագրի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կնքման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օրենքով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պարտադիր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պահանջների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խախտումներով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կնքված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պայմանագրով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վաճառատեղերը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վճարովի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անհատույց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օգտագործման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նպատակով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վաճառողներին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տրամադրելը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ինչպես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նաև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իրականացման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վայրում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(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բացառությամբ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գյուղատնտեսական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ապրանքների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շուկաների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կենդանիների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շուկաների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տոնավաճառների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(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վերնիսաժների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))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ֆիզիկական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անձանց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վաճառատեղերի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տրամադրումը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`</w:t>
      </w:r>
    </w:p>
    <w:p w14:paraId="4CEFC151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՝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հարյուրապատիկից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երեքհարյուրապատիկի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՝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յուրաքանչյուր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տրամադրված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տեղի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համար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24D820A3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հանրային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սննդի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օբյեկտներում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սպառողական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ապրանքների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գյուղատնտեսական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արտադրանքի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կենդանիների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շուկաներում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կրպակներում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ինչպես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նաև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շրջիկ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կետերում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շրջածախ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միջոցով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«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ծառայությունների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մասին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»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Հայաստանի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Հանրապետության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օրենքով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արգելվող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ապրանքներ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(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իրացնելը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)՝</w:t>
      </w:r>
    </w:p>
    <w:p w14:paraId="1268C963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՝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քսանապատիկից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երեսնապատիկի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590288F8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lastRenderedPageBreak/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օբյեկտում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սննդամթերքի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ոչ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պարենային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ապրանքների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ինչպես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նաև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գյուղատնտեսական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արտադրանքի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վաճառքն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ըստ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ապրանքախմբերի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առանձին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բաժիններում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իսկ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իրականացման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վայրերում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ինչպես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նաև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շրջիկ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կետերում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շրջածախ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միջոցով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սննդամթերքի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ոչ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պարենային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ապրանքների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գյուղատնտեսական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արտադրանքի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վաճառքը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ըստ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ապրանքախմբերի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տարանջատված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մեկուսամասերում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չապահովելը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`</w:t>
      </w:r>
    </w:p>
    <w:p w14:paraId="514D802A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՝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երեսնապատիկից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հիսնապատիկի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253A9E94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6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ամսական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մանուկների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համար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մանկական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կաթնախառնուրդ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չհանդիսացող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ցանկացած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սննդամթերքի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վաճառքը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՝</w:t>
      </w:r>
    </w:p>
    <w:p w14:paraId="54E26D01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՝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երեքհարյուրապատիկի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0D7CA605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Մանկական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սննդի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հարակից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ապրանքների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պահպանման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համապատասխան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պայմաններ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չունեցող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օբյեկտի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սպառողական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ապրանքների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շուկայի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շրջիկ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կետի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(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)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կենտրոնի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կողմից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դրանց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վաճառքը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՝</w:t>
      </w:r>
    </w:p>
    <w:p w14:paraId="01F9BB74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՝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երեքհարյուրապատիկի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6498F601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Դեղատներում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գնորդին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(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սպառողին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)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պատշաճ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որակի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դեղերը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փոխարինելը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(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)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հետ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վերցնելը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՝</w:t>
      </w:r>
      <w:r w:rsidRPr="004B7A3F">
        <w:rPr>
          <w:rFonts w:ascii="Calibri" w:hAnsi="Calibri" w:cs="Calibri"/>
          <w:color w:val="000000"/>
          <w:shd w:val="clear" w:color="auto" w:fill="FFFFFF"/>
        </w:rPr>
        <w:t> </w:t>
      </w:r>
    </w:p>
    <w:p w14:paraId="5B226C4A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՝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քսանապատիկից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երեսնապատիկի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52A14140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18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տարին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չլրացած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անձանց</w:t>
      </w:r>
      <w:proofErr w:type="spellEnd"/>
      <w:r w:rsidRPr="004B7A3F">
        <w:rPr>
          <w:rFonts w:ascii="Calibri" w:hAnsi="Calibri" w:cs="Calibri"/>
          <w:color w:val="000000"/>
          <w:shd w:val="clear" w:color="auto" w:fill="FFFFFF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ալկո</w:t>
      </w:r>
      <w:r w:rsidRPr="004B7A3F">
        <w:rPr>
          <w:rFonts w:ascii="GHEA Grapalat" w:hAnsi="GHEA Grapalat" w:cs="Arial"/>
          <w:color w:val="000000"/>
          <w:shd w:val="clear" w:color="auto" w:fill="FFFFFF"/>
        </w:rPr>
        <w:t>հոլային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խմիչքներ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թմրամիջոցներ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հոգեմետ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(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հոգեներգործուն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)</w:t>
      </w:r>
      <w:r w:rsidRPr="004B7A3F">
        <w:rPr>
          <w:rFonts w:ascii="Calibri" w:hAnsi="Calibri" w:cs="Calibri"/>
          <w:color w:val="000000"/>
          <w:shd w:val="clear" w:color="auto" w:fill="FFFFFF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նյութեր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սարսափ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կամ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պոռնոգրաֆիա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բովանդակող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գրականություն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4B7A3F">
        <w:rPr>
          <w:rFonts w:ascii="GHEA Grapalat" w:hAnsi="GHEA Grapalat" w:cs="GHEA Grapalat"/>
          <w:color w:val="000000"/>
          <w:shd w:val="clear" w:color="auto" w:fill="FFFFFF"/>
        </w:rPr>
        <w:t>և</w:t>
      </w:r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տեսաերիզներ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վաճառելը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`</w:t>
      </w:r>
    </w:p>
    <w:p w14:paraId="0F512372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վաճառողի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`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հիսնապատիկի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36C9952C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18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տարին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չլրացած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անձանց</w:t>
      </w:r>
      <w:proofErr w:type="spellEnd"/>
      <w:r w:rsidRPr="004B7A3F">
        <w:rPr>
          <w:rFonts w:ascii="Calibri" w:hAnsi="Calibri" w:cs="Calibri"/>
          <w:color w:val="000000"/>
          <w:shd w:val="clear" w:color="auto" w:fill="FFFFFF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ալկոհոլային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խմիչքների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թմրամիջոցների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4B7A3F">
        <w:rPr>
          <w:rFonts w:ascii="GHEA Grapalat" w:hAnsi="GHEA Grapalat" w:cs="GHEA Grapalat"/>
          <w:color w:val="000000"/>
          <w:shd w:val="clear" w:color="auto" w:fill="FFFFFF"/>
        </w:rPr>
        <w:t>և</w:t>
      </w:r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հոգեմետ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(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հոգեներգործուն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)</w:t>
      </w:r>
      <w:r w:rsidRPr="004B7A3F">
        <w:rPr>
          <w:rFonts w:ascii="Calibri" w:hAnsi="Calibri" w:cs="Calibri"/>
          <w:color w:val="000000"/>
          <w:shd w:val="clear" w:color="auto" w:fill="FFFFFF"/>
        </w:rPr>
        <w:t> 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նյութերի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սարսափ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կամ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պոռնոգրաֆիա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բովանդակող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գրականության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4B7A3F">
        <w:rPr>
          <w:rFonts w:ascii="GHEA Grapalat" w:hAnsi="GHEA Grapalat" w:cs="GHEA Grapalat"/>
          <w:color w:val="000000"/>
          <w:shd w:val="clear" w:color="auto" w:fill="FFFFFF"/>
        </w:rPr>
        <w:t>և</w:t>
      </w:r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տեսաերիզների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վաճառքի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մեջ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GHEA Grapalat"/>
          <w:color w:val="000000"/>
          <w:shd w:val="clear" w:color="auto" w:fill="FFFFFF"/>
        </w:rPr>
        <w:t>ներգրավելը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`</w:t>
      </w:r>
    </w:p>
    <w:p w14:paraId="6E6C7AC5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`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հարյուրապատիկի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52AEC3D6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lastRenderedPageBreak/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իրականացման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վայրի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կազմակերպչի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կողմից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վաճառողներին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(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բացառությամբ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իրականացման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վայրի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տարածքում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գործող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հանրային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սննդի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օբյեկտների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վաճառողների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)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օրենսդրությանը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համապատասխան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`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առևտրատեխնոլոգիական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սարքավորումներով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ինչպես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նաև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տվյալ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գործունեություն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իրականացնելու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համար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նախատեսված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այլ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գույքով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չապահովելը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`</w:t>
      </w:r>
    </w:p>
    <w:p w14:paraId="159BD4B7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`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քսանապատիկից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երեսնապատիկի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163C4082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ցուցադրված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ապրանքատեսակի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վրա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գնապիտակի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բացակայությունը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`</w:t>
      </w:r>
    </w:p>
    <w:p w14:paraId="20836E68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`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տասնապատիկից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քսանապատիկի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6D2F4194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Հեղուկ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վառելիքի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սեղմված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բնական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հեղուկացված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նավթային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ածխաջրածնային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գազերի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մանրածախ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կետերից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դուրս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բացառությամբ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Հայաստանի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Հանրապետության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կառավարության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ցանկում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ընդգրկված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սահմանամերձ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բարձրլեռնային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բնակավայրերի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հեղուկ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վառելիքի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սեղմված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բնական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հեղուկացված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նավթային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ածխաջրածնային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գազերի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մանրածախ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վաճառք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իրականացնելը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`</w:t>
      </w:r>
    </w:p>
    <w:p w14:paraId="48F3B4A4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`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հիսնապատիկից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հարյուրապատիկի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4865C461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հանրային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սննդի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կենցաղային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ծառայության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օբյեկտներում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իրականացման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վայրում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տեսակը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հաստատված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ստուգաչափված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չափման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միջոցներով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չապահովելը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(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)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չափագիտական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կանոնները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նորմերը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խախտելը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բացառությամբ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հոդվածի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43-րդ և 44-րդ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մասերով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նախատեսված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դեպքերի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`</w:t>
      </w:r>
    </w:p>
    <w:p w14:paraId="032B9E0D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են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անձանց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`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հիսնապատիկից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հարյուրապատիկի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3B5AFFE9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Ցուցանակներում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ցուցափեղկերում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ինչպես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նաև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տեղեկատվության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տրամադրման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այլ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միջոցներում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գովազդում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այլ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անձանց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պատկանող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Հայաստանի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Հանրապետությունում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պահպանվող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ապրանքային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ֆիրմային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անվանման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օգտագործելը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եթե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այդպիսի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օգտագործման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համար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առկա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չէ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դրանց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սեփականատիրոջ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կողմից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օրենքով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կարգով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տրված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թույլտվությունը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`</w:t>
      </w:r>
    </w:p>
    <w:p w14:paraId="2D18676A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անձանց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`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սահմանված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հարյուրապատիկից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երկուհարյուրապատիկի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1C4408DB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lastRenderedPageBreak/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իրականացման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վայրերը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հեղուկ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վառելիքի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սեղմված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բնական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հեղուկացված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նավթային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ածխաջրածնային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գազերի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մանրածախ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կետերը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օրենսդրությանը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համապատասխան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կառուցված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վճարովի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անվճար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հասարակական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զուգարաններով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չապահովելը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`</w:t>
      </w:r>
    </w:p>
    <w:p w14:paraId="791467A3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`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հիսնապատիկից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յոթանասունապատիկի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1ED8CD41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Առևտրի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իրականացման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վայրը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տեսակը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հաստատված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ստուգաչափված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ստուգիչ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չափման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միջոցներով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չապահովելը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`</w:t>
      </w:r>
    </w:p>
    <w:p w14:paraId="7E4705F5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`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հիսնապատիկից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մինչև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հարյուրապատիկի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05BC95EC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Վաճառվող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հացի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գնապիտակի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վրա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մեկ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միավոր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հացի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քաշը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և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դրա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շեղումների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թույլատրելի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չափերը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չնշելը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`</w:t>
      </w:r>
    </w:p>
    <w:p w14:paraId="2ED03369" w14:textId="77777777" w:rsidR="004B7A3F" w:rsidRPr="004B7A3F" w:rsidRDefault="004B7A3F" w:rsidP="004B7A3F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shd w:val="clear" w:color="auto" w:fill="FFFFFF"/>
        </w:rPr>
      </w:pP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առաջացնում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է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տուգանքի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նշանակում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պաշտոնատար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անձի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նկատմամբ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`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նվազագույն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աշխատավարձի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քսանապատիկի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B7A3F">
        <w:rPr>
          <w:rFonts w:ascii="GHEA Grapalat" w:hAnsi="GHEA Grapalat" w:cs="Arial"/>
          <w:color w:val="000000"/>
          <w:shd w:val="clear" w:color="auto" w:fill="FFFFFF"/>
        </w:rPr>
        <w:t>չափով</w:t>
      </w:r>
      <w:proofErr w:type="spellEnd"/>
      <w:r w:rsidRPr="004B7A3F">
        <w:rPr>
          <w:rFonts w:ascii="GHEA Grapalat" w:hAnsi="GHEA Grapalat" w:cs="Arial"/>
          <w:color w:val="000000"/>
          <w:shd w:val="clear" w:color="auto" w:fill="FFFFFF"/>
        </w:rPr>
        <w:t>:</w:t>
      </w:r>
    </w:p>
    <w:p w14:paraId="04511139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իրականացման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վայրի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լիցենզավորված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կազմակերպչի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կողմից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լիցենզավորող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մարմնին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ներկայացված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հաշվետվություններում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սխալ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տեղեկություններ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ներառելը</w:t>
      </w:r>
      <w:proofErr w:type="spellEnd"/>
      <w:r w:rsidRPr="004B7A3F">
        <w:rPr>
          <w:rFonts w:ascii="GHEA Grapalat" w:hAnsi="GHEA Grapalat"/>
          <w:color w:val="000000"/>
        </w:rPr>
        <w:t>`</w:t>
      </w:r>
    </w:p>
    <w:p w14:paraId="350E7586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առաջացնում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տուգանքի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պաշտոնատար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անձանց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նկատմամբ</w:t>
      </w:r>
      <w:proofErr w:type="spellEnd"/>
      <w:r w:rsidRPr="004B7A3F">
        <w:rPr>
          <w:rFonts w:ascii="GHEA Grapalat" w:hAnsi="GHEA Grapalat"/>
          <w:color w:val="000000"/>
        </w:rPr>
        <w:t xml:space="preserve">` </w:t>
      </w:r>
      <w:proofErr w:type="spellStart"/>
      <w:r w:rsidRPr="004B7A3F">
        <w:rPr>
          <w:rFonts w:ascii="GHEA Grapalat" w:hAnsi="GHEA Grapalat"/>
          <w:color w:val="000000"/>
        </w:rPr>
        <w:t>յուրաքանչյուր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վաճառողին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վերաբերող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սխալ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տեղեկության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համար</w:t>
      </w:r>
      <w:proofErr w:type="spellEnd"/>
      <w:r w:rsidRPr="004B7A3F">
        <w:rPr>
          <w:rFonts w:ascii="GHEA Grapalat" w:hAnsi="GHEA Grapalat"/>
          <w:color w:val="000000"/>
        </w:rPr>
        <w:t xml:space="preserve">` </w:t>
      </w: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նվազագույն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աշխատավարձի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հիսնապատիկի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չափով</w:t>
      </w:r>
      <w:proofErr w:type="spellEnd"/>
      <w:r w:rsidRPr="004B7A3F">
        <w:rPr>
          <w:rFonts w:ascii="GHEA Grapalat" w:hAnsi="GHEA Grapalat"/>
          <w:color w:val="000000"/>
        </w:rPr>
        <w:t>:</w:t>
      </w:r>
    </w:p>
    <w:p w14:paraId="06BF69E7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ժամկետներում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սննդամթերքի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սննդային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հավելումների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արտադրության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շրջանառության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փուլերում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կատարվող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գործառնությունների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դրանց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իրականացման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տարածքների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մասին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լիազոր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մարմնին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տեղեկատվություն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չտրամադրելը</w:t>
      </w:r>
      <w:proofErr w:type="spellEnd"/>
      <w:r w:rsidRPr="004B7A3F">
        <w:rPr>
          <w:rFonts w:ascii="GHEA Grapalat" w:hAnsi="GHEA Grapalat"/>
          <w:color w:val="000000"/>
        </w:rPr>
        <w:t>`</w:t>
      </w:r>
    </w:p>
    <w:p w14:paraId="784E7CAF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առաջացնում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տուգանքի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պաշտոնատար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նկատմամբ</w:t>
      </w:r>
      <w:proofErr w:type="spellEnd"/>
      <w:r w:rsidRPr="004B7A3F">
        <w:rPr>
          <w:rFonts w:ascii="GHEA Grapalat" w:hAnsi="GHEA Grapalat"/>
          <w:color w:val="000000"/>
        </w:rPr>
        <w:t xml:space="preserve">` </w:t>
      </w: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նվազագույն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աշխատավարձի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հարյուրապատիկի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չափով</w:t>
      </w:r>
      <w:proofErr w:type="spellEnd"/>
      <w:r w:rsidRPr="004B7A3F">
        <w:rPr>
          <w:rFonts w:ascii="GHEA Grapalat" w:hAnsi="GHEA Grapalat"/>
          <w:color w:val="000000"/>
        </w:rPr>
        <w:t>:</w:t>
      </w:r>
    </w:p>
    <w:p w14:paraId="7612477F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օբյեկտներում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իրականացման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վայրում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վաճառողի</w:t>
      </w:r>
      <w:proofErr w:type="spellEnd"/>
      <w:r w:rsidRPr="004B7A3F">
        <w:rPr>
          <w:rFonts w:ascii="GHEA Grapalat" w:hAnsi="GHEA Grapalat"/>
          <w:color w:val="000000"/>
        </w:rPr>
        <w:t xml:space="preserve"> (</w:t>
      </w:r>
      <w:proofErr w:type="spellStart"/>
      <w:r w:rsidRPr="004B7A3F">
        <w:rPr>
          <w:rFonts w:ascii="GHEA Grapalat" w:hAnsi="GHEA Grapalat"/>
          <w:color w:val="000000"/>
        </w:rPr>
        <w:t>մատակարարի</w:t>
      </w:r>
      <w:proofErr w:type="spellEnd"/>
      <w:r w:rsidRPr="004B7A3F">
        <w:rPr>
          <w:rFonts w:ascii="GHEA Grapalat" w:hAnsi="GHEA Grapalat"/>
          <w:color w:val="000000"/>
        </w:rPr>
        <w:t xml:space="preserve">) </w:t>
      </w:r>
      <w:proofErr w:type="spellStart"/>
      <w:r w:rsidRPr="004B7A3F">
        <w:rPr>
          <w:rFonts w:ascii="GHEA Grapalat" w:hAnsi="GHEA Grapalat"/>
          <w:color w:val="000000"/>
        </w:rPr>
        <w:t>կողմից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մատակարարման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պայմանագրով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ապրանքների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առքուվաճառք</w:t>
      </w:r>
      <w:proofErr w:type="spellEnd"/>
      <w:r w:rsidRPr="004B7A3F">
        <w:rPr>
          <w:rFonts w:ascii="GHEA Grapalat" w:hAnsi="GHEA Grapalat"/>
          <w:color w:val="000000"/>
        </w:rPr>
        <w:t xml:space="preserve"> (</w:t>
      </w:r>
      <w:proofErr w:type="spellStart"/>
      <w:r w:rsidRPr="004B7A3F">
        <w:rPr>
          <w:rFonts w:ascii="GHEA Grapalat" w:hAnsi="GHEA Grapalat"/>
          <w:color w:val="000000"/>
        </w:rPr>
        <w:t>մեծածախ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առևտուր</w:t>
      </w:r>
      <w:proofErr w:type="spellEnd"/>
      <w:r w:rsidRPr="004B7A3F">
        <w:rPr>
          <w:rFonts w:ascii="GHEA Grapalat" w:hAnsi="GHEA Grapalat"/>
          <w:color w:val="000000"/>
        </w:rPr>
        <w:t xml:space="preserve">) </w:t>
      </w:r>
      <w:proofErr w:type="spellStart"/>
      <w:r w:rsidRPr="004B7A3F">
        <w:rPr>
          <w:rFonts w:ascii="GHEA Grapalat" w:hAnsi="GHEA Grapalat"/>
          <w:color w:val="000000"/>
        </w:rPr>
        <w:t>կատարելու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դեպքում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այդ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մասին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ցուցանակի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վրա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համապատասխան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տեղեկատվություն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զետեղված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չլինելը</w:t>
      </w:r>
      <w:proofErr w:type="spellEnd"/>
      <w:r w:rsidRPr="004B7A3F">
        <w:rPr>
          <w:rFonts w:ascii="GHEA Grapalat" w:hAnsi="GHEA Grapalat"/>
          <w:color w:val="000000"/>
        </w:rPr>
        <w:t>՝</w:t>
      </w:r>
    </w:p>
    <w:p w14:paraId="364DD224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առաջացնում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տուգանքի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նշանակում</w:t>
      </w:r>
      <w:proofErr w:type="spellEnd"/>
      <w:r w:rsidRPr="004B7A3F">
        <w:rPr>
          <w:rFonts w:ascii="GHEA Grapalat" w:hAnsi="GHEA Grapalat"/>
          <w:color w:val="000000"/>
        </w:rPr>
        <w:t xml:space="preserve">՝ </w:t>
      </w: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նվազագույն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աշխատավարձի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տասնապատիկից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մինչև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քսանապատիկի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չափով</w:t>
      </w:r>
      <w:proofErr w:type="spellEnd"/>
      <w:r w:rsidRPr="004B7A3F">
        <w:rPr>
          <w:rFonts w:ascii="GHEA Grapalat" w:hAnsi="GHEA Grapalat"/>
          <w:color w:val="000000"/>
        </w:rPr>
        <w:t>։</w:t>
      </w:r>
    </w:p>
    <w:p w14:paraId="6283846B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lastRenderedPageBreak/>
        <w:t>Բացօթյա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առևտուր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իրականացնող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վաճառողի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կողմից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վաճառքի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թույլատրված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ապրանքների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համար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օրենսդրությանը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համապատասխան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պահման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վաճառքի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պայմաններն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ապահովող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սարքավորումներով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չապահովելը</w:t>
      </w:r>
      <w:proofErr w:type="spellEnd"/>
      <w:r w:rsidRPr="004B7A3F">
        <w:rPr>
          <w:rFonts w:ascii="GHEA Grapalat" w:hAnsi="GHEA Grapalat"/>
          <w:color w:val="000000"/>
        </w:rPr>
        <w:t>՝</w:t>
      </w:r>
    </w:p>
    <w:p w14:paraId="6A7BF8CD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առաջացնում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տուգանքի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նշանակում</w:t>
      </w:r>
      <w:proofErr w:type="spellEnd"/>
      <w:r w:rsidRPr="004B7A3F">
        <w:rPr>
          <w:rFonts w:ascii="GHEA Grapalat" w:hAnsi="GHEA Grapalat"/>
          <w:color w:val="000000"/>
        </w:rPr>
        <w:t xml:space="preserve">՝ </w:t>
      </w: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նվազագույն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աշխատավարձի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տասնհինգապատիկից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մինչև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երեսնապատիկի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չափով</w:t>
      </w:r>
      <w:proofErr w:type="spellEnd"/>
      <w:r w:rsidRPr="004B7A3F">
        <w:rPr>
          <w:rFonts w:ascii="GHEA Grapalat" w:hAnsi="GHEA Grapalat"/>
          <w:color w:val="000000"/>
        </w:rPr>
        <w:t>։</w:t>
      </w:r>
    </w:p>
    <w:p w14:paraId="3104BAF2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Կշռափաթեթավորված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վաճառքի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դրված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սննդամթերքի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փաթեթի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մեջդիր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պիտակների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վրա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օրենքով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նշումների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բացակայությունը</w:t>
      </w:r>
      <w:proofErr w:type="spellEnd"/>
      <w:r w:rsidRPr="004B7A3F">
        <w:rPr>
          <w:rFonts w:ascii="GHEA Grapalat" w:hAnsi="GHEA Grapalat"/>
          <w:color w:val="000000"/>
        </w:rPr>
        <w:t>՝</w:t>
      </w:r>
    </w:p>
    <w:p w14:paraId="1D84B407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առաջացնում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տուգանքի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նշանակում</w:t>
      </w:r>
      <w:proofErr w:type="spellEnd"/>
      <w:r w:rsidRPr="004B7A3F">
        <w:rPr>
          <w:rFonts w:ascii="GHEA Grapalat" w:hAnsi="GHEA Grapalat"/>
          <w:color w:val="000000"/>
        </w:rPr>
        <w:t xml:space="preserve">՝ </w:t>
      </w: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նվազագույն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աշխատավարձի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տասնապատիկից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մինչև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քսանապատիկի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չափով</w:t>
      </w:r>
      <w:proofErr w:type="spellEnd"/>
      <w:r w:rsidRPr="004B7A3F">
        <w:rPr>
          <w:rFonts w:ascii="GHEA Grapalat" w:hAnsi="GHEA Grapalat"/>
          <w:color w:val="000000"/>
        </w:rPr>
        <w:t>։</w:t>
      </w:r>
    </w:p>
    <w:p w14:paraId="06FB296B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Կենցաղային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ծառայության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օբյեկտներում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մատուցվող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ծառայությունների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գնացուցակը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չփակցնելը</w:t>
      </w:r>
      <w:proofErr w:type="spellEnd"/>
      <w:r w:rsidRPr="004B7A3F">
        <w:rPr>
          <w:rFonts w:ascii="GHEA Grapalat" w:hAnsi="GHEA Grapalat"/>
          <w:color w:val="000000"/>
        </w:rPr>
        <w:t>՝</w:t>
      </w:r>
    </w:p>
    <w:p w14:paraId="6C709C2D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առաջացնում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տուգանքի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նշանակում</w:t>
      </w:r>
      <w:proofErr w:type="spellEnd"/>
      <w:r w:rsidRPr="004B7A3F">
        <w:rPr>
          <w:rFonts w:ascii="GHEA Grapalat" w:hAnsi="GHEA Grapalat"/>
          <w:color w:val="000000"/>
        </w:rPr>
        <w:t xml:space="preserve">՝ </w:t>
      </w: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նվազագույն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աշխատավարձի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տասնապատիկից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մինչև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քսանապատիկի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չափով</w:t>
      </w:r>
      <w:proofErr w:type="spellEnd"/>
      <w:r w:rsidRPr="004B7A3F">
        <w:rPr>
          <w:rFonts w:ascii="GHEA Grapalat" w:hAnsi="GHEA Grapalat"/>
          <w:color w:val="000000"/>
        </w:rPr>
        <w:t>։</w:t>
      </w:r>
    </w:p>
    <w:p w14:paraId="37244DEE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Սննդամթերքի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անվտանգության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ապահովման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ոլորտի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նորմատիվ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իրավական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ակտերով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սանիտարահիգիենիկ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պահանջներին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չհամապատասխանող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առևտուր</w:t>
      </w:r>
      <w:proofErr w:type="spellEnd"/>
      <w:r w:rsidRPr="004B7A3F">
        <w:rPr>
          <w:rFonts w:ascii="GHEA Grapalat" w:hAnsi="GHEA Grapalat"/>
          <w:color w:val="000000"/>
        </w:rPr>
        <w:t xml:space="preserve"> և (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) </w:t>
      </w:r>
      <w:proofErr w:type="spellStart"/>
      <w:r w:rsidRPr="004B7A3F">
        <w:rPr>
          <w:rFonts w:ascii="GHEA Grapalat" w:hAnsi="GHEA Grapalat"/>
          <w:color w:val="000000"/>
        </w:rPr>
        <w:t>հանրային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սննդի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ծառայություն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իրականացնելը</w:t>
      </w:r>
      <w:proofErr w:type="spellEnd"/>
      <w:r w:rsidRPr="004B7A3F">
        <w:rPr>
          <w:rFonts w:ascii="GHEA Grapalat" w:hAnsi="GHEA Grapalat"/>
          <w:color w:val="000000"/>
        </w:rPr>
        <w:t>`</w:t>
      </w:r>
    </w:p>
    <w:p w14:paraId="06CE6660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առաջացնում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խախտումը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վերացնելու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հանձնարարականի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հայտնում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տուգանքի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պաշտոնատար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անձի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կազմակերպչի</w:t>
      </w:r>
      <w:proofErr w:type="spellEnd"/>
      <w:r w:rsidRPr="004B7A3F">
        <w:rPr>
          <w:rFonts w:ascii="GHEA Grapalat" w:hAnsi="GHEA Grapalat"/>
          <w:color w:val="000000"/>
        </w:rPr>
        <w:t xml:space="preserve"> (</w:t>
      </w:r>
      <w:proofErr w:type="spellStart"/>
      <w:r w:rsidRPr="004B7A3F">
        <w:rPr>
          <w:rFonts w:ascii="GHEA Grapalat" w:hAnsi="GHEA Grapalat"/>
          <w:color w:val="000000"/>
        </w:rPr>
        <w:t>պատասխանատու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անձի</w:t>
      </w:r>
      <w:proofErr w:type="spellEnd"/>
      <w:r w:rsidRPr="004B7A3F">
        <w:rPr>
          <w:rFonts w:ascii="GHEA Grapalat" w:hAnsi="GHEA Grapalat"/>
          <w:color w:val="000000"/>
        </w:rPr>
        <w:t xml:space="preserve">) </w:t>
      </w:r>
      <w:proofErr w:type="spellStart"/>
      <w:r w:rsidRPr="004B7A3F">
        <w:rPr>
          <w:rFonts w:ascii="GHEA Grapalat" w:hAnsi="GHEA Grapalat"/>
          <w:color w:val="000000"/>
        </w:rPr>
        <w:t>նկատմամբ</w:t>
      </w:r>
      <w:proofErr w:type="spellEnd"/>
      <w:r w:rsidRPr="004B7A3F">
        <w:rPr>
          <w:rFonts w:ascii="GHEA Grapalat" w:hAnsi="GHEA Grapalat"/>
          <w:color w:val="000000"/>
        </w:rPr>
        <w:t xml:space="preserve">՝ </w:t>
      </w: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նվազագույն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աշխատավարձի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քսանապատիկից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մինչև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երեսնապատիկի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չափով</w:t>
      </w:r>
      <w:proofErr w:type="spellEnd"/>
      <w:r w:rsidRPr="004B7A3F">
        <w:rPr>
          <w:rFonts w:ascii="GHEA Grapalat" w:hAnsi="GHEA Grapalat"/>
          <w:color w:val="000000"/>
        </w:rPr>
        <w:t>:</w:t>
      </w:r>
    </w:p>
    <w:p w14:paraId="373A2C38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Առանց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համայնքի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ղեկավարի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իսկ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Երևան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քաղաքում</w:t>
      </w:r>
      <w:proofErr w:type="spellEnd"/>
      <w:r w:rsidRPr="004B7A3F">
        <w:rPr>
          <w:rFonts w:ascii="GHEA Grapalat" w:hAnsi="GHEA Grapalat"/>
          <w:color w:val="000000"/>
        </w:rPr>
        <w:t xml:space="preserve">` </w:t>
      </w:r>
      <w:proofErr w:type="spellStart"/>
      <w:r w:rsidRPr="004B7A3F">
        <w:rPr>
          <w:rFonts w:ascii="GHEA Grapalat" w:hAnsi="GHEA Grapalat"/>
          <w:color w:val="000000"/>
        </w:rPr>
        <w:t>Երևանի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քաղաքապետի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թույլտվության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սահմանափակման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ենթակա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ծառայության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ոլորտում</w:t>
      </w:r>
      <w:proofErr w:type="spellEnd"/>
      <w:r w:rsidRPr="004B7A3F">
        <w:rPr>
          <w:rFonts w:ascii="GHEA Grapalat" w:hAnsi="GHEA Grapalat"/>
          <w:color w:val="000000"/>
        </w:rPr>
        <w:t xml:space="preserve"> (</w:t>
      </w:r>
      <w:proofErr w:type="spellStart"/>
      <w:r w:rsidRPr="004B7A3F">
        <w:rPr>
          <w:rFonts w:ascii="GHEA Grapalat" w:hAnsi="GHEA Grapalat"/>
          <w:color w:val="000000"/>
        </w:rPr>
        <w:t>կարաոկե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դիսկոտեկ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բաղնիք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սաունա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շոգեբաղնիք</w:t>
      </w:r>
      <w:proofErr w:type="spellEnd"/>
      <w:r w:rsidRPr="004B7A3F">
        <w:rPr>
          <w:rFonts w:ascii="GHEA Grapalat" w:hAnsi="GHEA Grapalat"/>
          <w:color w:val="000000"/>
        </w:rPr>
        <w:t xml:space="preserve">) </w:t>
      </w:r>
      <w:proofErr w:type="spellStart"/>
      <w:r w:rsidRPr="004B7A3F">
        <w:rPr>
          <w:rFonts w:ascii="GHEA Grapalat" w:hAnsi="GHEA Grapalat"/>
          <w:color w:val="000000"/>
        </w:rPr>
        <w:t>գործունեություն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իրականացնելը</w:t>
      </w:r>
      <w:proofErr w:type="spellEnd"/>
      <w:r w:rsidRPr="004B7A3F">
        <w:rPr>
          <w:rFonts w:ascii="GHEA Grapalat" w:hAnsi="GHEA Grapalat"/>
          <w:color w:val="000000"/>
        </w:rPr>
        <w:t>`</w:t>
      </w:r>
    </w:p>
    <w:p w14:paraId="4DBF34CA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առաջացնում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տուգանքի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պաշտոնատար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նկատմամբ</w:t>
      </w:r>
      <w:proofErr w:type="spellEnd"/>
      <w:r w:rsidRPr="004B7A3F">
        <w:rPr>
          <w:rFonts w:ascii="GHEA Grapalat" w:hAnsi="GHEA Grapalat"/>
          <w:color w:val="000000"/>
        </w:rPr>
        <w:t xml:space="preserve">` </w:t>
      </w: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նվազագույն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աշխատավարձի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հիսնապատիկից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մինչև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հարյուրապատիկի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չափով</w:t>
      </w:r>
      <w:proofErr w:type="spellEnd"/>
      <w:r w:rsidRPr="004B7A3F">
        <w:rPr>
          <w:rFonts w:ascii="GHEA Grapalat" w:hAnsi="GHEA Grapalat"/>
          <w:color w:val="000000"/>
        </w:rPr>
        <w:t>:</w:t>
      </w:r>
    </w:p>
    <w:p w14:paraId="3B58F80F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Առանց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համայնքի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ղեկավարի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իսկ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Երևան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քաղաքում</w:t>
      </w:r>
      <w:proofErr w:type="spellEnd"/>
      <w:r w:rsidRPr="004B7A3F">
        <w:rPr>
          <w:rFonts w:ascii="GHEA Grapalat" w:hAnsi="GHEA Grapalat"/>
          <w:color w:val="000000"/>
        </w:rPr>
        <w:t xml:space="preserve">` </w:t>
      </w:r>
      <w:proofErr w:type="spellStart"/>
      <w:r w:rsidRPr="004B7A3F">
        <w:rPr>
          <w:rFonts w:ascii="GHEA Grapalat" w:hAnsi="GHEA Grapalat"/>
          <w:color w:val="000000"/>
        </w:rPr>
        <w:t>Երևանի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քաղաքապետի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թույլտվության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սահմանափակման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ենթակա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ծառայության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ոլորտում</w:t>
      </w:r>
      <w:proofErr w:type="spellEnd"/>
      <w:r w:rsidRPr="004B7A3F">
        <w:rPr>
          <w:rFonts w:ascii="GHEA Grapalat" w:hAnsi="GHEA Grapalat"/>
          <w:color w:val="000000"/>
        </w:rPr>
        <w:t xml:space="preserve"> (</w:t>
      </w:r>
      <w:proofErr w:type="spellStart"/>
      <w:r w:rsidRPr="004B7A3F">
        <w:rPr>
          <w:rFonts w:ascii="GHEA Grapalat" w:hAnsi="GHEA Grapalat"/>
          <w:color w:val="000000"/>
        </w:rPr>
        <w:t>հեստապարային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ակումբ</w:t>
      </w:r>
      <w:proofErr w:type="spellEnd"/>
      <w:r w:rsidRPr="004B7A3F">
        <w:rPr>
          <w:rFonts w:ascii="GHEA Grapalat" w:hAnsi="GHEA Grapalat"/>
          <w:color w:val="000000"/>
        </w:rPr>
        <w:t xml:space="preserve">) </w:t>
      </w:r>
      <w:proofErr w:type="spellStart"/>
      <w:r w:rsidRPr="004B7A3F">
        <w:rPr>
          <w:rFonts w:ascii="GHEA Grapalat" w:hAnsi="GHEA Grapalat"/>
          <w:color w:val="000000"/>
        </w:rPr>
        <w:t>գործունեություն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իրականացնելը</w:t>
      </w:r>
      <w:proofErr w:type="spellEnd"/>
      <w:r w:rsidRPr="004B7A3F">
        <w:rPr>
          <w:rFonts w:ascii="GHEA Grapalat" w:hAnsi="GHEA Grapalat"/>
          <w:color w:val="000000"/>
        </w:rPr>
        <w:t>`</w:t>
      </w:r>
    </w:p>
    <w:p w14:paraId="5F3126A6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առաջացնում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տուգանքի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պաշտոնատար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նկատմամբ</w:t>
      </w:r>
      <w:proofErr w:type="spellEnd"/>
      <w:r w:rsidRPr="004B7A3F">
        <w:rPr>
          <w:rFonts w:ascii="GHEA Grapalat" w:hAnsi="GHEA Grapalat"/>
          <w:color w:val="000000"/>
        </w:rPr>
        <w:t xml:space="preserve">` </w:t>
      </w: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նվազագույն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աշխատավարձի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երեքհարյուրապատիկից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մինչև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հինգհարյուրապատիկի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չափով</w:t>
      </w:r>
      <w:proofErr w:type="spellEnd"/>
      <w:r w:rsidRPr="004B7A3F">
        <w:rPr>
          <w:rFonts w:ascii="GHEA Grapalat" w:hAnsi="GHEA Grapalat"/>
          <w:color w:val="000000"/>
        </w:rPr>
        <w:t>:</w:t>
      </w:r>
    </w:p>
    <w:p w14:paraId="7BA487EA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Սույն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հոդվածի</w:t>
      </w:r>
      <w:proofErr w:type="spellEnd"/>
      <w:r w:rsidRPr="004B7A3F">
        <w:rPr>
          <w:rFonts w:ascii="GHEA Grapalat" w:hAnsi="GHEA Grapalat"/>
          <w:color w:val="000000"/>
        </w:rPr>
        <w:t xml:space="preserve"> 35-րդ </w:t>
      </w:r>
      <w:proofErr w:type="spellStart"/>
      <w:r w:rsidRPr="004B7A3F">
        <w:rPr>
          <w:rFonts w:ascii="GHEA Grapalat" w:hAnsi="GHEA Grapalat"/>
          <w:color w:val="000000"/>
        </w:rPr>
        <w:t>մասով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նախատեսված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արարքը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վարչական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տույժի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օրվանից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մեկ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տարվա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ընթացքում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կրկին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կատարելը</w:t>
      </w:r>
      <w:proofErr w:type="spellEnd"/>
      <w:r w:rsidRPr="004B7A3F">
        <w:rPr>
          <w:rFonts w:ascii="GHEA Grapalat" w:hAnsi="GHEA Grapalat"/>
          <w:color w:val="000000"/>
        </w:rPr>
        <w:t>`</w:t>
      </w:r>
    </w:p>
    <w:p w14:paraId="71FF2580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lastRenderedPageBreak/>
        <w:t>առաջացնում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տուգանքի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պաշտոնատար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նկատմամբ</w:t>
      </w:r>
      <w:proofErr w:type="spellEnd"/>
      <w:r w:rsidRPr="004B7A3F">
        <w:rPr>
          <w:rFonts w:ascii="GHEA Grapalat" w:hAnsi="GHEA Grapalat"/>
          <w:color w:val="000000"/>
        </w:rPr>
        <w:t xml:space="preserve">` </w:t>
      </w: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նվազագույն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աշխատավարձի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երկուհարյուրապատիկից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մինչև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երեքհարյուրապատիկի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չափով</w:t>
      </w:r>
      <w:proofErr w:type="spellEnd"/>
      <w:r w:rsidRPr="004B7A3F">
        <w:rPr>
          <w:rFonts w:ascii="GHEA Grapalat" w:hAnsi="GHEA Grapalat"/>
          <w:color w:val="000000"/>
        </w:rPr>
        <w:t>:</w:t>
      </w:r>
    </w:p>
    <w:p w14:paraId="644E8553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Սույն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հոդվածի</w:t>
      </w:r>
      <w:proofErr w:type="spellEnd"/>
      <w:r w:rsidRPr="004B7A3F">
        <w:rPr>
          <w:rFonts w:ascii="GHEA Grapalat" w:hAnsi="GHEA Grapalat"/>
          <w:color w:val="000000"/>
        </w:rPr>
        <w:t xml:space="preserve"> 36-րդ </w:t>
      </w:r>
      <w:proofErr w:type="spellStart"/>
      <w:r w:rsidRPr="004B7A3F">
        <w:rPr>
          <w:rFonts w:ascii="GHEA Grapalat" w:hAnsi="GHEA Grapalat"/>
          <w:color w:val="000000"/>
        </w:rPr>
        <w:t>մասով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նախատեսված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արարքը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վարչական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տույժի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օրվանից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մեկ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տարվա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ընթացքում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կրկին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կատարելը</w:t>
      </w:r>
      <w:proofErr w:type="spellEnd"/>
      <w:r w:rsidRPr="004B7A3F">
        <w:rPr>
          <w:rFonts w:ascii="GHEA Grapalat" w:hAnsi="GHEA Grapalat"/>
          <w:color w:val="000000"/>
        </w:rPr>
        <w:t>`</w:t>
      </w:r>
    </w:p>
    <w:p w14:paraId="335DBBA9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առաջացնում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տուգանքի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պաշտոնատար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նկատմամբ</w:t>
      </w:r>
      <w:proofErr w:type="spellEnd"/>
      <w:r w:rsidRPr="004B7A3F">
        <w:rPr>
          <w:rFonts w:ascii="GHEA Grapalat" w:hAnsi="GHEA Grapalat"/>
          <w:color w:val="000000"/>
        </w:rPr>
        <w:t xml:space="preserve">` </w:t>
      </w: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նվազագույն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աշխատավարձի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հազարապատիկից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մինչև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հազարերեքհարյուրապատիկի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չափով</w:t>
      </w:r>
      <w:proofErr w:type="spellEnd"/>
      <w:r w:rsidRPr="004B7A3F">
        <w:rPr>
          <w:rFonts w:ascii="GHEA Grapalat" w:hAnsi="GHEA Grapalat"/>
          <w:color w:val="000000"/>
        </w:rPr>
        <w:t>:</w:t>
      </w:r>
    </w:p>
    <w:p w14:paraId="2DF51B90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Հեղուկ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վառելիքի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սեղմված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բնական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հեղուկացված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նավթային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ածխաջրածնային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գազերի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մանրածախ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կետերում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վաճառողի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կողմից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վառելիքի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անվանման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նպատակային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նշանակության</w:t>
      </w:r>
      <w:proofErr w:type="spellEnd"/>
      <w:r w:rsidRPr="004B7A3F">
        <w:rPr>
          <w:rFonts w:ascii="GHEA Grapalat" w:hAnsi="GHEA Grapalat"/>
          <w:color w:val="000000"/>
        </w:rPr>
        <w:t xml:space="preserve"> (</w:t>
      </w:r>
      <w:proofErr w:type="spellStart"/>
      <w:r w:rsidRPr="004B7A3F">
        <w:rPr>
          <w:rFonts w:ascii="GHEA Grapalat" w:hAnsi="GHEA Grapalat"/>
          <w:color w:val="000000"/>
        </w:rPr>
        <w:t>կոմունալ-կենցաղային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արտադրական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սպառման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համար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որպես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ավտոմոբիլային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տրանսպորտի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շարժիչային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վառելիք</w:t>
      </w:r>
      <w:proofErr w:type="spellEnd"/>
      <w:r w:rsidRPr="004B7A3F">
        <w:rPr>
          <w:rFonts w:ascii="GHEA Grapalat" w:hAnsi="GHEA Grapalat"/>
          <w:color w:val="000000"/>
        </w:rPr>
        <w:t xml:space="preserve">) </w:t>
      </w:r>
      <w:proofErr w:type="spellStart"/>
      <w:r w:rsidRPr="004B7A3F">
        <w:rPr>
          <w:rFonts w:ascii="GHEA Grapalat" w:hAnsi="GHEA Grapalat"/>
          <w:color w:val="000000"/>
        </w:rPr>
        <w:t>վերաբերյալ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տեղեկատվությունը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վառելիքաբաշխիչ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սարքավորումների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վրա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չտեղադրելը</w:t>
      </w:r>
      <w:proofErr w:type="spellEnd"/>
      <w:r w:rsidRPr="004B7A3F">
        <w:rPr>
          <w:rFonts w:ascii="GHEA Grapalat" w:hAnsi="GHEA Grapalat"/>
          <w:color w:val="000000"/>
        </w:rPr>
        <w:t>`</w:t>
      </w:r>
    </w:p>
    <w:p w14:paraId="2F2F1CA2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առաջացնում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տուգանքի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պաշտոնատար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նկատմամբ</w:t>
      </w:r>
      <w:proofErr w:type="spellEnd"/>
      <w:r w:rsidRPr="004B7A3F">
        <w:rPr>
          <w:rFonts w:ascii="GHEA Grapalat" w:hAnsi="GHEA Grapalat"/>
          <w:color w:val="000000"/>
        </w:rPr>
        <w:t xml:space="preserve">՝ </w:t>
      </w: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նվազագույն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աշխատավարձի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երկուհարյուրապատիկի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չափով</w:t>
      </w:r>
      <w:proofErr w:type="spellEnd"/>
      <w:r w:rsidRPr="004B7A3F">
        <w:rPr>
          <w:rFonts w:ascii="GHEA Grapalat" w:hAnsi="GHEA Grapalat"/>
          <w:color w:val="000000"/>
        </w:rPr>
        <w:t>:</w:t>
      </w:r>
    </w:p>
    <w:p w14:paraId="3D6A4AF8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Սույն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հոդվածի</w:t>
      </w:r>
      <w:proofErr w:type="spellEnd"/>
      <w:r w:rsidRPr="004B7A3F">
        <w:rPr>
          <w:rFonts w:ascii="GHEA Grapalat" w:hAnsi="GHEA Grapalat"/>
          <w:color w:val="000000"/>
        </w:rPr>
        <w:t xml:space="preserve"> 39-րդ </w:t>
      </w:r>
      <w:proofErr w:type="spellStart"/>
      <w:r w:rsidRPr="004B7A3F">
        <w:rPr>
          <w:rFonts w:ascii="GHEA Grapalat" w:hAnsi="GHEA Grapalat"/>
          <w:color w:val="000000"/>
        </w:rPr>
        <w:t>մասով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նախատեսված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արարքը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վարչական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տույժի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օրվանից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մեկ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տարվա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ընթացքում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կրկին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կատարելը</w:t>
      </w:r>
      <w:proofErr w:type="spellEnd"/>
      <w:r w:rsidRPr="004B7A3F">
        <w:rPr>
          <w:rFonts w:ascii="GHEA Grapalat" w:hAnsi="GHEA Grapalat"/>
          <w:color w:val="000000"/>
        </w:rPr>
        <w:t>`</w:t>
      </w:r>
    </w:p>
    <w:p w14:paraId="31CAD6F3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առաջացնում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տուգանքի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պաշտոնատար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նկատմամբ</w:t>
      </w:r>
      <w:proofErr w:type="spellEnd"/>
      <w:r w:rsidRPr="004B7A3F">
        <w:rPr>
          <w:rFonts w:ascii="GHEA Grapalat" w:hAnsi="GHEA Grapalat"/>
          <w:color w:val="000000"/>
        </w:rPr>
        <w:t xml:space="preserve">՝ </w:t>
      </w: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նվազագույն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աշխատավարձի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հինգհարյուրապատիկի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չափով</w:t>
      </w:r>
      <w:proofErr w:type="spellEnd"/>
      <w:r w:rsidRPr="004B7A3F">
        <w:rPr>
          <w:rFonts w:ascii="GHEA Grapalat" w:hAnsi="GHEA Grapalat"/>
          <w:color w:val="000000"/>
        </w:rPr>
        <w:t>:</w:t>
      </w:r>
    </w:p>
    <w:p w14:paraId="4DA4ED5C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Հեղուկ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վառելիքի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մանրածախ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կետում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վաճառողի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կողմից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Հայաստանի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Հանրապետության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կառավարության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հաստատած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պահանջներին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համապատասխանող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ստուգաչափված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տարա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չունենալը</w:t>
      </w:r>
      <w:proofErr w:type="spellEnd"/>
      <w:r w:rsidRPr="004B7A3F">
        <w:rPr>
          <w:rFonts w:ascii="GHEA Grapalat" w:hAnsi="GHEA Grapalat"/>
          <w:color w:val="000000"/>
        </w:rPr>
        <w:t xml:space="preserve"> և (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) </w:t>
      </w:r>
      <w:proofErr w:type="spellStart"/>
      <w:r w:rsidRPr="004B7A3F">
        <w:rPr>
          <w:rFonts w:ascii="GHEA Grapalat" w:hAnsi="GHEA Grapalat"/>
          <w:color w:val="000000"/>
        </w:rPr>
        <w:t>դրա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չափագիտական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կանոնները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նորմերը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խախտելը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տեղադրման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կիրառման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կարգը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խախտելը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սպառողի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պահանջով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հեղուկ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վառելիքի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վաճառքը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այդ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տարաների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միջոցով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չիրականացնելը</w:t>
      </w:r>
      <w:proofErr w:type="spellEnd"/>
      <w:r w:rsidRPr="004B7A3F">
        <w:rPr>
          <w:rFonts w:ascii="GHEA Grapalat" w:hAnsi="GHEA Grapalat"/>
          <w:color w:val="000000"/>
        </w:rPr>
        <w:t>՝</w:t>
      </w:r>
    </w:p>
    <w:p w14:paraId="4B32CE65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առաջացնում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տուգանքի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պաշտոնատար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նկատմամբ</w:t>
      </w:r>
      <w:proofErr w:type="spellEnd"/>
      <w:r w:rsidRPr="004B7A3F">
        <w:rPr>
          <w:rFonts w:ascii="GHEA Grapalat" w:hAnsi="GHEA Grapalat"/>
          <w:color w:val="000000"/>
        </w:rPr>
        <w:t xml:space="preserve">՝ </w:t>
      </w: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նվազագույն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աշխատավարձի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հինգհարյուրապատիկի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չափով</w:t>
      </w:r>
      <w:proofErr w:type="spellEnd"/>
      <w:r w:rsidRPr="004B7A3F">
        <w:rPr>
          <w:rFonts w:ascii="GHEA Grapalat" w:hAnsi="GHEA Grapalat"/>
          <w:color w:val="000000"/>
        </w:rPr>
        <w:t>:</w:t>
      </w:r>
    </w:p>
    <w:p w14:paraId="7724C8B6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Սույն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հոդվածի</w:t>
      </w:r>
      <w:proofErr w:type="spellEnd"/>
      <w:r w:rsidRPr="004B7A3F">
        <w:rPr>
          <w:rFonts w:ascii="GHEA Grapalat" w:hAnsi="GHEA Grapalat"/>
          <w:color w:val="000000"/>
        </w:rPr>
        <w:t xml:space="preserve"> 41-րդ </w:t>
      </w:r>
      <w:proofErr w:type="spellStart"/>
      <w:r w:rsidRPr="004B7A3F">
        <w:rPr>
          <w:rFonts w:ascii="GHEA Grapalat" w:hAnsi="GHEA Grapalat"/>
          <w:color w:val="000000"/>
        </w:rPr>
        <w:t>մասով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նախատեսված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արարքը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վարչական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տույժի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օրվանից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մեկ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տարվա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ընթացքում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կրկին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կատարելը</w:t>
      </w:r>
      <w:proofErr w:type="spellEnd"/>
      <w:r w:rsidRPr="004B7A3F">
        <w:rPr>
          <w:rFonts w:ascii="GHEA Grapalat" w:hAnsi="GHEA Grapalat"/>
          <w:color w:val="000000"/>
        </w:rPr>
        <w:t>՝</w:t>
      </w:r>
    </w:p>
    <w:p w14:paraId="5934EE05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առաջացնում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տուգանքի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պաշտոնատար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նկատմամբ</w:t>
      </w:r>
      <w:proofErr w:type="spellEnd"/>
      <w:r w:rsidRPr="004B7A3F">
        <w:rPr>
          <w:rFonts w:ascii="GHEA Grapalat" w:hAnsi="GHEA Grapalat"/>
          <w:color w:val="000000"/>
        </w:rPr>
        <w:t xml:space="preserve">՝ </w:t>
      </w: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նվազագույն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աշխատավարձի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հազարապատիկի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չափով</w:t>
      </w:r>
      <w:proofErr w:type="spellEnd"/>
      <w:r w:rsidRPr="004B7A3F">
        <w:rPr>
          <w:rFonts w:ascii="GHEA Grapalat" w:hAnsi="GHEA Grapalat"/>
          <w:color w:val="000000"/>
        </w:rPr>
        <w:t>:</w:t>
      </w:r>
    </w:p>
    <w:p w14:paraId="5E9C120D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Հեղուկ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վառելիքի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սեղմված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բնական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հեղուկացված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նավթային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ածխաջրածնային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գազերի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մանրածախ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առևտրի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կետերում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հեղուկ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վառելիքի</w:t>
      </w:r>
      <w:proofErr w:type="spellEnd"/>
      <w:r w:rsidRPr="004B7A3F">
        <w:rPr>
          <w:rFonts w:ascii="GHEA Grapalat" w:hAnsi="GHEA Grapalat"/>
          <w:color w:val="000000"/>
        </w:rPr>
        <w:t xml:space="preserve">, </w:t>
      </w:r>
      <w:proofErr w:type="spellStart"/>
      <w:r w:rsidRPr="004B7A3F">
        <w:rPr>
          <w:rFonts w:ascii="GHEA Grapalat" w:hAnsi="GHEA Grapalat"/>
          <w:color w:val="000000"/>
        </w:rPr>
        <w:t>սեղմված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բնական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հեղուկացված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lastRenderedPageBreak/>
        <w:t>նավթային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ածխաջրածնային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գազերի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վաճառքը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տեսակը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հաստատված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ստուգաչափված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չափման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միջոցներով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չիրականացնելը</w:t>
      </w:r>
      <w:proofErr w:type="spellEnd"/>
      <w:r w:rsidRPr="004B7A3F">
        <w:rPr>
          <w:rFonts w:ascii="GHEA Grapalat" w:hAnsi="GHEA Grapalat"/>
          <w:color w:val="000000"/>
        </w:rPr>
        <w:t xml:space="preserve"> և (</w:t>
      </w:r>
      <w:proofErr w:type="spellStart"/>
      <w:r w:rsidRPr="004B7A3F">
        <w:rPr>
          <w:rFonts w:ascii="GHEA Grapalat" w:hAnsi="GHEA Grapalat"/>
          <w:color w:val="000000"/>
        </w:rPr>
        <w:t>կամ</w:t>
      </w:r>
      <w:proofErr w:type="spellEnd"/>
      <w:r w:rsidRPr="004B7A3F">
        <w:rPr>
          <w:rFonts w:ascii="GHEA Grapalat" w:hAnsi="GHEA Grapalat"/>
          <w:color w:val="000000"/>
        </w:rPr>
        <w:t xml:space="preserve">) </w:t>
      </w:r>
      <w:proofErr w:type="spellStart"/>
      <w:r w:rsidRPr="004B7A3F">
        <w:rPr>
          <w:rFonts w:ascii="GHEA Grapalat" w:hAnsi="GHEA Grapalat"/>
          <w:color w:val="000000"/>
        </w:rPr>
        <w:t>չափագիտական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կանոնները</w:t>
      </w:r>
      <w:proofErr w:type="spellEnd"/>
      <w:r w:rsidRPr="004B7A3F">
        <w:rPr>
          <w:rFonts w:ascii="GHEA Grapalat" w:hAnsi="GHEA Grapalat"/>
          <w:color w:val="000000"/>
        </w:rPr>
        <w:t xml:space="preserve"> և </w:t>
      </w:r>
      <w:proofErr w:type="spellStart"/>
      <w:r w:rsidRPr="004B7A3F">
        <w:rPr>
          <w:rFonts w:ascii="GHEA Grapalat" w:hAnsi="GHEA Grapalat"/>
          <w:color w:val="000000"/>
        </w:rPr>
        <w:t>նորմերը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խախտելը</w:t>
      </w:r>
      <w:proofErr w:type="spellEnd"/>
      <w:r w:rsidRPr="004B7A3F">
        <w:rPr>
          <w:rFonts w:ascii="GHEA Grapalat" w:hAnsi="GHEA Grapalat"/>
          <w:color w:val="000000"/>
        </w:rPr>
        <w:t>՝</w:t>
      </w:r>
    </w:p>
    <w:p w14:paraId="246D6D91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առաջացնում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տուգանքի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պաշտոնատար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նկատմամբ</w:t>
      </w:r>
      <w:proofErr w:type="spellEnd"/>
      <w:r w:rsidRPr="004B7A3F">
        <w:rPr>
          <w:rFonts w:ascii="GHEA Grapalat" w:hAnsi="GHEA Grapalat"/>
          <w:color w:val="000000"/>
        </w:rPr>
        <w:t xml:space="preserve">՝ </w:t>
      </w: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նվազագույն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աշխատավարձի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հինգհարյուրապատիկի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չափով</w:t>
      </w:r>
      <w:proofErr w:type="spellEnd"/>
      <w:r w:rsidRPr="004B7A3F">
        <w:rPr>
          <w:rFonts w:ascii="GHEA Grapalat" w:hAnsi="GHEA Grapalat"/>
          <w:color w:val="000000"/>
        </w:rPr>
        <w:t>:</w:t>
      </w:r>
    </w:p>
    <w:p w14:paraId="15111C49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Սույն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հոդվածի</w:t>
      </w:r>
      <w:proofErr w:type="spellEnd"/>
      <w:r w:rsidRPr="004B7A3F">
        <w:rPr>
          <w:rFonts w:ascii="GHEA Grapalat" w:hAnsi="GHEA Grapalat"/>
          <w:color w:val="000000"/>
        </w:rPr>
        <w:t xml:space="preserve"> 43-րդ </w:t>
      </w:r>
      <w:proofErr w:type="spellStart"/>
      <w:r w:rsidRPr="004B7A3F">
        <w:rPr>
          <w:rFonts w:ascii="GHEA Grapalat" w:hAnsi="GHEA Grapalat"/>
          <w:color w:val="000000"/>
        </w:rPr>
        <w:t>մասով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նախատեսված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արարքը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վարչական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տույժի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նշանակման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օրվանից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մեկ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տարվա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ընթացքում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կրկին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կատարելը</w:t>
      </w:r>
      <w:proofErr w:type="spellEnd"/>
      <w:r w:rsidRPr="004B7A3F">
        <w:rPr>
          <w:rFonts w:ascii="GHEA Grapalat" w:hAnsi="GHEA Grapalat"/>
          <w:color w:val="000000"/>
        </w:rPr>
        <w:t>՝</w:t>
      </w:r>
    </w:p>
    <w:p w14:paraId="4C76D05F" w14:textId="77777777" w:rsidR="004B7A3F" w:rsidRPr="004B7A3F" w:rsidRDefault="004B7A3F" w:rsidP="004B7A3F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4B7A3F">
        <w:rPr>
          <w:rFonts w:ascii="GHEA Grapalat" w:hAnsi="GHEA Grapalat"/>
          <w:color w:val="000000"/>
        </w:rPr>
        <w:t>առաջացնում</w:t>
      </w:r>
      <w:proofErr w:type="spellEnd"/>
      <w:r w:rsidRPr="004B7A3F">
        <w:rPr>
          <w:rFonts w:ascii="GHEA Grapalat" w:hAnsi="GHEA Grapalat"/>
          <w:color w:val="000000"/>
        </w:rPr>
        <w:t xml:space="preserve"> է </w:t>
      </w:r>
      <w:proofErr w:type="spellStart"/>
      <w:r w:rsidRPr="004B7A3F">
        <w:rPr>
          <w:rFonts w:ascii="GHEA Grapalat" w:hAnsi="GHEA Grapalat"/>
          <w:color w:val="000000"/>
        </w:rPr>
        <w:t>տուգանքի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նշանակում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պաշտոնատար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անձի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նկատմամբ</w:t>
      </w:r>
      <w:proofErr w:type="spellEnd"/>
      <w:r w:rsidRPr="004B7A3F">
        <w:rPr>
          <w:rFonts w:ascii="GHEA Grapalat" w:hAnsi="GHEA Grapalat"/>
          <w:color w:val="000000"/>
        </w:rPr>
        <w:t xml:space="preserve">՝ </w:t>
      </w:r>
      <w:proofErr w:type="spellStart"/>
      <w:r w:rsidRPr="004B7A3F">
        <w:rPr>
          <w:rFonts w:ascii="GHEA Grapalat" w:hAnsi="GHEA Grapalat"/>
          <w:color w:val="000000"/>
        </w:rPr>
        <w:t>սահմանված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նվազագույն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աշխատավարձի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հազարապատիկի</w:t>
      </w:r>
      <w:proofErr w:type="spellEnd"/>
      <w:r w:rsidRPr="004B7A3F">
        <w:rPr>
          <w:rFonts w:ascii="GHEA Grapalat" w:hAnsi="GHEA Grapalat"/>
          <w:color w:val="000000"/>
        </w:rPr>
        <w:t xml:space="preserve"> </w:t>
      </w:r>
      <w:proofErr w:type="spellStart"/>
      <w:r w:rsidRPr="004B7A3F">
        <w:rPr>
          <w:rFonts w:ascii="GHEA Grapalat" w:hAnsi="GHEA Grapalat"/>
          <w:color w:val="000000"/>
        </w:rPr>
        <w:t>չափով</w:t>
      </w:r>
      <w:proofErr w:type="spellEnd"/>
      <w:r w:rsidRPr="004B7A3F">
        <w:rPr>
          <w:rFonts w:ascii="GHEA Grapalat" w:hAnsi="GHEA Grapalat"/>
          <w:color w:val="000000"/>
        </w:rPr>
        <w:t>:</w:t>
      </w:r>
    </w:p>
    <w:p w14:paraId="05249AAA" w14:textId="77777777" w:rsidR="004B7A3F" w:rsidRPr="00BE34BF" w:rsidRDefault="004B7A3F" w:rsidP="004B7A3F">
      <w:pPr>
        <w:spacing w:after="0" w:line="360" w:lineRule="auto"/>
        <w:ind w:left="-270" w:firstLine="706"/>
        <w:jc w:val="both"/>
        <w:rPr>
          <w:rFonts w:ascii="GHEA Grapalat" w:hAnsi="GHEA Grapalat" w:cs="Cambria Math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</w:pPr>
      <w:r w:rsidRPr="004B7A3F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</w:t>
      </w:r>
      <w:r w:rsidRPr="00BE34BF">
        <w:rPr>
          <w:rFonts w:ascii="GHEA Grapalat" w:hAnsi="GHEA Grapalat" w:cs="Sylfaen"/>
          <w:sz w:val="24"/>
          <w:szCs w:val="24"/>
          <w:highlight w:val="yellow"/>
          <w:u w:val="single"/>
          <w:lang w:val="hy-AM"/>
        </w:rPr>
        <w:t>«Հ</w:t>
      </w:r>
      <w:r w:rsidRPr="00BE34BF">
        <w:rPr>
          <w:rFonts w:ascii="GHEA Grapalat" w:hAnsi="GHEA Grapalat" w:cs="Arial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>եղուկ վառելիքի, սեղմված բնական կամ հեղուկացված նավթային գազերի մանրածախ առևտրի կետերում առկա լիցքավորման վառելիքաբաշխիչ աշտարակների</w:t>
      </w:r>
      <w:r w:rsidRPr="00BE34BF">
        <w:rPr>
          <w:rFonts w:ascii="GHEA Grapalat" w:hAnsi="GHEA Grapalat" w:cs="Calibri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 xml:space="preserve"> </w:t>
      </w:r>
      <w:r w:rsidRPr="00BE34BF">
        <w:rPr>
          <w:rFonts w:ascii="GHEA Grapalat" w:hAnsi="GHEA Grapalat" w:cs="Arial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>Հայաստանի Հանրապետության կ</w:t>
      </w:r>
      <w:r w:rsidRPr="00BE34BF">
        <w:rPr>
          <w:rFonts w:ascii="GHEA Grapalat" w:hAnsi="GHEA Grapalat" w:cs="Arial"/>
          <w:iCs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>առավարության կողմից</w:t>
      </w:r>
      <w:r w:rsidRPr="00BE34BF">
        <w:rPr>
          <w:rFonts w:ascii="GHEA Grapalat" w:hAnsi="GHEA Grapalat" w:cs="Calibri"/>
          <w:b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 xml:space="preserve"> </w:t>
      </w:r>
      <w:r w:rsidRPr="00BE34BF">
        <w:rPr>
          <w:rFonts w:ascii="GHEA Grapalat" w:hAnsi="GHEA Grapalat" w:cs="GHEA Grapalat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>սահմանված</w:t>
      </w:r>
      <w:r w:rsidRPr="00BE34BF">
        <w:rPr>
          <w:rFonts w:ascii="GHEA Grapalat" w:hAnsi="GHEA Grapalat" w:cs="Arial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 xml:space="preserve"> </w:t>
      </w:r>
      <w:r w:rsidRPr="00BE34BF">
        <w:rPr>
          <w:rFonts w:ascii="GHEA Grapalat" w:hAnsi="GHEA Grapalat" w:cs="GHEA Grapalat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>պահանջներին</w:t>
      </w:r>
      <w:r w:rsidRPr="00BE34BF">
        <w:rPr>
          <w:rFonts w:ascii="GHEA Grapalat" w:hAnsi="GHEA Grapalat" w:cs="Arial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 xml:space="preserve"> </w:t>
      </w:r>
      <w:r w:rsidRPr="00BE34BF">
        <w:rPr>
          <w:rFonts w:ascii="GHEA Grapalat" w:hAnsi="GHEA Grapalat" w:cs="GHEA Grapalat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>համապատասխանող</w:t>
      </w:r>
      <w:r w:rsidRPr="00BE34BF">
        <w:rPr>
          <w:rFonts w:ascii="GHEA Grapalat" w:hAnsi="GHEA Grapalat" w:cs="Arial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 xml:space="preserve"> է</w:t>
      </w:r>
      <w:r w:rsidRPr="00BE34BF">
        <w:rPr>
          <w:rFonts w:ascii="GHEA Grapalat" w:hAnsi="GHEA Grapalat" w:cs="Sylfaen"/>
          <w:sz w:val="24"/>
          <w:szCs w:val="24"/>
          <w:highlight w:val="yellow"/>
          <w:u w:val="single"/>
          <w:lang w:val="hy-AM"/>
        </w:rPr>
        <w:t>լեկտրոնային</w:t>
      </w:r>
      <w:r w:rsidRPr="00BE34BF">
        <w:rPr>
          <w:rFonts w:ascii="GHEA Grapalat" w:hAnsi="GHEA Grapalat" w:cs="GHEA Grapalat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 xml:space="preserve"> «Կարգաբերման</w:t>
      </w:r>
      <w:r w:rsidRPr="00BE34BF">
        <w:rPr>
          <w:rFonts w:ascii="GHEA Grapalat" w:hAnsi="GHEA Grapalat" w:cs="Arial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 xml:space="preserve"> </w:t>
      </w:r>
      <w:r w:rsidRPr="00BE34BF">
        <w:rPr>
          <w:rFonts w:ascii="GHEA Grapalat" w:hAnsi="GHEA Grapalat" w:cs="GHEA Grapalat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>ռեժիմ»-ի</w:t>
      </w:r>
      <w:r w:rsidRPr="00BE34BF">
        <w:rPr>
          <w:rFonts w:ascii="GHEA Grapalat" w:hAnsi="GHEA Grapalat" w:cs="Arial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 xml:space="preserve"> </w:t>
      </w:r>
      <w:r w:rsidRPr="00BE34BF">
        <w:rPr>
          <w:rFonts w:ascii="GHEA Grapalat" w:hAnsi="GHEA Grapalat" w:cs="GHEA Grapalat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>ռեգիստրով կահավորված չլինելը՝</w:t>
      </w:r>
    </w:p>
    <w:p w14:paraId="684E308A" w14:textId="77777777" w:rsidR="004B7A3F" w:rsidRPr="00BE34BF" w:rsidRDefault="004B7A3F" w:rsidP="004B7A3F">
      <w:pPr>
        <w:spacing w:after="0" w:line="360" w:lineRule="auto"/>
        <w:ind w:left="-270" w:firstLine="706"/>
        <w:jc w:val="both"/>
        <w:rPr>
          <w:rFonts w:ascii="GHEA Grapalat" w:hAnsi="GHEA Grapalat" w:cs="Cambria Math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</w:pPr>
      <w:r w:rsidRPr="00BE34BF">
        <w:rPr>
          <w:rFonts w:ascii="GHEA Grapalat" w:hAnsi="GHEA Grapalat" w:cs="GHEA Grapalat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 xml:space="preserve">առաջացնում է </w:t>
      </w:r>
      <w:r w:rsidRPr="00BE34BF">
        <w:rPr>
          <w:rFonts w:ascii="GHEA Grapalat" w:hAnsi="GHEA Grapalat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>տուգանքի նշանակում` սահմանված նվազագույն աշխատավարձի երեքհարյուրապատիկի չափով:</w:t>
      </w:r>
    </w:p>
    <w:p w14:paraId="1AA91499" w14:textId="77777777" w:rsidR="004B7A3F" w:rsidRPr="00BE34BF" w:rsidRDefault="004B7A3F" w:rsidP="004B7A3F">
      <w:pPr>
        <w:spacing w:after="0" w:line="360" w:lineRule="auto"/>
        <w:ind w:left="-270" w:firstLine="706"/>
        <w:jc w:val="both"/>
        <w:rPr>
          <w:rFonts w:ascii="GHEA Grapalat" w:hAnsi="GHEA Grapalat" w:cs="Cambria Math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</w:pPr>
      <w:r w:rsidRPr="00BE34BF">
        <w:rPr>
          <w:rFonts w:ascii="GHEA Grapalat" w:hAnsi="GHEA Grapalat" w:cs="Sylfaen"/>
          <w:sz w:val="24"/>
          <w:szCs w:val="24"/>
          <w:highlight w:val="yellow"/>
          <w:u w:val="single"/>
          <w:lang w:val="hy-AM"/>
        </w:rPr>
        <w:t>Հ</w:t>
      </w:r>
      <w:r w:rsidRPr="00BE34BF">
        <w:rPr>
          <w:rFonts w:ascii="GHEA Grapalat" w:hAnsi="GHEA Grapalat" w:cs="Arial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>եղուկ վառելիքի, սեղմված բնական կամ հեղուկացված նավթային գազերի մանրածախ առևտրի կետերում առկա լիցքավորման վառելիքաբաշխիչ աշտարակների Հայաստանի Հանրապետության կ</w:t>
      </w:r>
      <w:r w:rsidRPr="00BE34BF">
        <w:rPr>
          <w:rFonts w:ascii="GHEA Grapalat" w:hAnsi="GHEA Grapalat" w:cs="Arial"/>
          <w:iCs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>առավարության կողմից</w:t>
      </w:r>
      <w:r w:rsidRPr="00BE34BF">
        <w:rPr>
          <w:rFonts w:ascii="GHEA Grapalat" w:hAnsi="GHEA Grapalat" w:cs="Calibri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 xml:space="preserve"> </w:t>
      </w:r>
      <w:r w:rsidRPr="00BE34BF">
        <w:rPr>
          <w:rFonts w:ascii="GHEA Grapalat" w:hAnsi="GHEA Grapalat" w:cs="GHEA Grapalat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>սահմանված</w:t>
      </w:r>
      <w:r w:rsidRPr="00BE34BF">
        <w:rPr>
          <w:rFonts w:ascii="GHEA Grapalat" w:hAnsi="GHEA Grapalat" w:cs="Arial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 xml:space="preserve"> </w:t>
      </w:r>
      <w:r w:rsidRPr="00BE34BF">
        <w:rPr>
          <w:rFonts w:ascii="GHEA Grapalat" w:hAnsi="GHEA Grapalat" w:cs="GHEA Grapalat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>պահանջներին</w:t>
      </w:r>
      <w:r w:rsidRPr="00BE34BF">
        <w:rPr>
          <w:rFonts w:ascii="GHEA Grapalat" w:hAnsi="GHEA Grapalat" w:cs="Arial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 xml:space="preserve"> համապատասխանող </w:t>
      </w:r>
      <w:r w:rsidRPr="00BE34BF">
        <w:rPr>
          <w:rFonts w:ascii="GHEA Grapalat" w:hAnsi="GHEA Grapalat" w:cs="Sylfaen"/>
          <w:sz w:val="24"/>
          <w:szCs w:val="24"/>
          <w:highlight w:val="yellow"/>
          <w:u w:val="single"/>
          <w:lang w:val="hy-AM"/>
        </w:rPr>
        <w:t>էլեկտրոնային</w:t>
      </w:r>
      <w:r w:rsidRPr="00BE34BF">
        <w:rPr>
          <w:rFonts w:ascii="GHEA Grapalat" w:hAnsi="GHEA Grapalat" w:cs="Arial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 xml:space="preserve"> «Կարգաբերման ռեժիմ»-ի ռեգիստրի աշխատանքի ցանկացած միջամտությունը՝</w:t>
      </w:r>
    </w:p>
    <w:p w14:paraId="6387EBB9" w14:textId="77777777" w:rsidR="004B7A3F" w:rsidRPr="00BE34BF" w:rsidRDefault="004B7A3F" w:rsidP="004B7A3F">
      <w:pPr>
        <w:spacing w:after="0" w:line="360" w:lineRule="auto"/>
        <w:ind w:left="-270" w:firstLine="706"/>
        <w:jc w:val="both"/>
        <w:rPr>
          <w:rFonts w:ascii="GHEA Grapalat" w:hAnsi="GHEA Grapalat" w:cs="Arial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</w:pPr>
      <w:r w:rsidRPr="00BE34BF">
        <w:rPr>
          <w:rFonts w:ascii="GHEA Grapalat" w:hAnsi="GHEA Grapalat" w:cs="Arial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>առաջացնում է տուգանքի նշանակում` սահմանված նվազագույն աշխատավարձի հինգհարյուրապատիկի չափով:</w:t>
      </w:r>
    </w:p>
    <w:p w14:paraId="706B169C" w14:textId="77777777" w:rsidR="004B7A3F" w:rsidRPr="00BE34BF" w:rsidRDefault="004B7A3F" w:rsidP="004B7A3F">
      <w:pPr>
        <w:spacing w:after="0" w:line="360" w:lineRule="auto"/>
        <w:ind w:left="-270" w:firstLine="706"/>
        <w:jc w:val="both"/>
        <w:rPr>
          <w:rFonts w:ascii="GHEA Grapalat" w:hAnsi="GHEA Grapalat" w:cs="Arial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</w:pPr>
      <w:r w:rsidRPr="00BE34BF">
        <w:rPr>
          <w:rFonts w:ascii="GHEA Grapalat" w:hAnsi="GHEA Grapalat" w:cs="Arial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>Նույն խախտումը, որը կատարվել է վարչական տույժի միջոցներ կիրառելուց հետո` կրկին անգամ, մեկ տարվա ընթացքում`</w:t>
      </w:r>
    </w:p>
    <w:p w14:paraId="574F48EB" w14:textId="77777777" w:rsidR="004B7A3F" w:rsidRPr="00BE34BF" w:rsidRDefault="004B7A3F" w:rsidP="004B7A3F">
      <w:pPr>
        <w:spacing w:after="0" w:line="360" w:lineRule="auto"/>
        <w:ind w:left="-270" w:firstLine="706"/>
        <w:jc w:val="both"/>
        <w:rPr>
          <w:rFonts w:ascii="GHEA Grapalat" w:hAnsi="GHEA Grapalat" w:cs="Cambria Math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</w:pPr>
      <w:r w:rsidRPr="00BE34BF">
        <w:rPr>
          <w:rFonts w:ascii="GHEA Grapalat" w:hAnsi="GHEA Grapalat" w:cs="Arial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>առաջացնում է տուգանքի նշանակում խախտում թույլ տված անձի նկատմամբ` սահմանված նվազագույն աշխատավարձի հազարարապատիկի չափով:»:</w:t>
      </w:r>
    </w:p>
    <w:p w14:paraId="17AD4F18" w14:textId="77777777" w:rsidR="00190E0D" w:rsidRDefault="00190E0D" w:rsidP="004B7A3F">
      <w:pPr>
        <w:spacing w:after="0" w:line="360" w:lineRule="auto"/>
        <w:ind w:left="-270" w:firstLine="706"/>
        <w:jc w:val="both"/>
        <w:rPr>
          <w:rFonts w:ascii="GHEA Grapalat" w:hAnsi="GHEA Grapalat"/>
          <w:b/>
          <w:sz w:val="24"/>
          <w:szCs w:val="24"/>
          <w:highlight w:val="yellow"/>
          <w:u w:val="single"/>
          <w:lang w:val="hy-AM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515"/>
      </w:tblGrid>
      <w:tr w:rsidR="00190E0D" w:rsidRPr="00190E0D" w14:paraId="13CF04F1" w14:textId="77777777" w:rsidTr="00190E0D">
        <w:trPr>
          <w:tblCellSpacing w:w="0" w:type="dxa"/>
        </w:trPr>
        <w:tc>
          <w:tcPr>
            <w:tcW w:w="2025" w:type="dxa"/>
            <w:hideMark/>
          </w:tcPr>
          <w:p w14:paraId="6EBFF886" w14:textId="77777777" w:rsidR="00190E0D" w:rsidRPr="00190E0D" w:rsidRDefault="00190E0D" w:rsidP="00190E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0E0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190E0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219</w:t>
            </w:r>
            <w:r w:rsidRPr="00190E0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190E0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5AE1E58" w14:textId="77777777" w:rsidR="00190E0D" w:rsidRPr="00190E0D" w:rsidRDefault="00190E0D" w:rsidP="00190E0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0E0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Տարածքային</w:t>
            </w:r>
            <w:proofErr w:type="spellEnd"/>
            <w:r w:rsidRPr="00190E0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E0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կառավարման</w:t>
            </w:r>
            <w:proofErr w:type="spellEnd"/>
            <w:r w:rsidRPr="00190E0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E0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մարմինները</w:t>
            </w:r>
            <w:proofErr w:type="spellEnd"/>
            <w:r w:rsidRPr="00190E0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90E0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տեղական</w:t>
            </w:r>
            <w:proofErr w:type="spellEnd"/>
            <w:r w:rsidRPr="00190E0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E0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ինքնակառավարման</w:t>
            </w:r>
            <w:proofErr w:type="spellEnd"/>
            <w:r w:rsidRPr="00190E0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E0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մարմինները</w:t>
            </w:r>
            <w:proofErr w:type="spellEnd"/>
          </w:p>
        </w:tc>
      </w:tr>
    </w:tbl>
    <w:p w14:paraId="07FD4568" w14:textId="77777777" w:rsidR="00190E0D" w:rsidRPr="00190E0D" w:rsidRDefault="00190E0D" w:rsidP="00190E0D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Տարածքային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մարմինները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քննում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օրենսգրքի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48-րդ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վարչական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իրավախախտումների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գործերը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իրենց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տնօրինության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տակ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գտնվող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հողերի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օրենսգրքի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43.1-րդ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1-ին, 9-րդ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մասերով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152.1-ին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54.5-րդ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իրավախախտումների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գործերը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</w:p>
    <w:p w14:paraId="1A5C4E92" w14:textId="77777777" w:rsidR="00190E0D" w:rsidRPr="00190E0D" w:rsidRDefault="00190E0D" w:rsidP="00190E0D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Տեղական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ինքնակառավարման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մարմինները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քննում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օրենսգրքի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43.1-ին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2-8-րդ և 10-12-րդ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մասերով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48-րդ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իրենց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տնօրինության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տակ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գտնվող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հողերի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113-րդ, 124.7-րդ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152.1-րդ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1-ին, 2-րդ, 3-րդ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մասերով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152.2-րդ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156-րդ, 157-րդ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, 157.15-րդ, 158-րդ (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բացառությամբ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2-րդ, 3-րդ, 12-րդ, 17-րդ, 19-րդ, 21-րդ, 23-րդ, 26-րդ </w:t>
      </w:r>
      <w:r w:rsidRPr="00190E0D">
        <w:rPr>
          <w:rFonts w:ascii="GHEA Grapalat" w:eastAsia="Times New Roman" w:hAnsi="GHEA Grapalat" w:cs="Times New Roman"/>
          <w:strike/>
          <w:color w:val="000000"/>
          <w:sz w:val="24"/>
          <w:szCs w:val="24"/>
          <w:highlight w:val="yellow"/>
        </w:rPr>
        <w:t>և 27-րդ</w:t>
      </w:r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90E0D">
        <w:rPr>
          <w:rFonts w:ascii="GHEA Grapalat" w:hAnsi="GHEA Grapalat"/>
          <w:color w:val="191919"/>
          <w:sz w:val="24"/>
          <w:szCs w:val="24"/>
          <w:highlight w:val="yellow"/>
          <w:u w:val="single"/>
          <w:shd w:val="clear" w:color="auto" w:fill="FFFFFF"/>
          <w:lang w:val="hy-AM"/>
        </w:rPr>
        <w:t>, 27-րդ, 45-րդ, 46-րդ և 47-րդ</w:t>
      </w:r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մասերի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), 158.2-րդ,</w:t>
      </w:r>
      <w:r w:rsidRPr="00190E0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162-</w:t>
      </w:r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րդ</w:t>
      </w:r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, 162.3-</w:t>
      </w:r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րդ</w:t>
      </w:r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Pr="00190E0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169.14-</w:t>
      </w:r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րդ</w:t>
      </w:r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հոդվածի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</w:t>
      </w:r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րդ</w:t>
      </w:r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մասով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, 180-</w:t>
      </w:r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րդ</w:t>
      </w:r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հոդվածի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</w:t>
      </w:r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րդ</w:t>
      </w:r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</w:t>
      </w:r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րդ</w:t>
      </w:r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մասերով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, 169.16-</w:t>
      </w:r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րդ</w:t>
      </w:r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Pr="00190E0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189.11-</w:t>
      </w:r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րդ</w:t>
      </w:r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, 189.12-</w:t>
      </w:r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րդ</w:t>
      </w:r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189.18-</w:t>
      </w:r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րդ</w:t>
      </w:r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հոդվածներով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նախատեսված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վարչական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իրավախախտումների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վերաբերյալ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GHEA Grapalat"/>
          <w:color w:val="000000"/>
          <w:sz w:val="24"/>
          <w:szCs w:val="24"/>
        </w:rPr>
        <w:t>գործերը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</w:p>
    <w:p w14:paraId="623EFBD2" w14:textId="77777777" w:rsidR="00190E0D" w:rsidRPr="00190E0D" w:rsidRDefault="00190E0D" w:rsidP="00190E0D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Տարածքային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տեղական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ինքնակառավարման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իրենց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իրավասության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սահմաններում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քննում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օրենսգրքի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114-րդ, 154-րդ, 154.1-րդ, 156.1-րդ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վարչական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իրավախախտումների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գործերը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մասնավոր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գերեզմանատների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2-րդ, 4-րդ, 5-րդ, 7-րդ, 8-րդ, 9-րդ և 10-րդ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մասերով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169.1-րդ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վարչական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իրավախախտումների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գործերը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</w:p>
    <w:p w14:paraId="254F9DC1" w14:textId="77777777" w:rsidR="00190E0D" w:rsidRDefault="00190E0D" w:rsidP="00190E0D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Տարածքային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անունից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վարչական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իրավախախտումների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գործեր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քննելու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վարչական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տույժ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նշանակելու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ունեն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մարզպետները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տեղական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ինքնակառավարման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անունից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ղեկավարները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քաղաքում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Երևանի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քաղաքապետը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նրա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պաշտոնատար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անձինք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7A63AF41" w14:textId="77777777" w:rsidR="00190E0D" w:rsidRDefault="00190E0D" w:rsidP="00190E0D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5D474F04" w14:textId="77777777" w:rsidR="00190E0D" w:rsidRPr="00190E0D" w:rsidRDefault="00190E0D" w:rsidP="00190E0D">
      <w:pPr>
        <w:spacing w:after="0" w:line="360" w:lineRule="auto"/>
        <w:ind w:firstLine="375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proofErr w:type="spellStart"/>
      <w:r w:rsidRPr="00190E0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Հոդված</w:t>
      </w:r>
      <w:proofErr w:type="spellEnd"/>
      <w:r w:rsidRPr="00190E0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244.7. </w:t>
      </w:r>
      <w:r w:rsidRPr="00190E0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ab/>
      </w:r>
      <w:proofErr w:type="spellStart"/>
      <w:r w:rsidRPr="00190E0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Հայաստանի</w:t>
      </w:r>
      <w:proofErr w:type="spellEnd"/>
      <w:r w:rsidRPr="00190E0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Հանրապետության</w:t>
      </w:r>
      <w:proofErr w:type="spellEnd"/>
      <w:r w:rsidRPr="00190E0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տնտեսական</w:t>
      </w:r>
      <w:proofErr w:type="spellEnd"/>
      <w:r w:rsidRPr="00190E0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զարգացման</w:t>
      </w:r>
      <w:proofErr w:type="spellEnd"/>
      <w:r w:rsidRPr="00190E0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և </w:t>
      </w:r>
      <w:proofErr w:type="spellStart"/>
      <w:r w:rsidRPr="00190E0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ներդրումների</w:t>
      </w:r>
      <w:proofErr w:type="spellEnd"/>
      <w:r w:rsidRPr="00190E0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նախարարությունը</w:t>
      </w:r>
      <w:proofErr w:type="spellEnd"/>
    </w:p>
    <w:p w14:paraId="13AF36C8" w14:textId="77777777" w:rsidR="00190E0D" w:rsidRPr="00190E0D" w:rsidRDefault="00190E0D" w:rsidP="00190E0D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43D54077" w14:textId="77777777" w:rsidR="00190E0D" w:rsidRPr="00190E0D" w:rsidRDefault="00190E0D" w:rsidP="00190E0D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6716FCB4" w14:textId="77777777" w:rsidR="00190E0D" w:rsidRPr="00190E0D" w:rsidRDefault="00190E0D" w:rsidP="00190E0D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օրենսգրքի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44.3-րդ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47.15-րդ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4-րդ, 5-րդ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մասերով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47.16-րդ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47.17-րդ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95.3-րդ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158-րդ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1-ին, 2-րդ, 3-րդ, 23-րդ, 24-րդ, 26-րդ, </w:t>
      </w:r>
      <w:r w:rsidRPr="00190E0D">
        <w:rPr>
          <w:rFonts w:ascii="GHEA Grapalat" w:eastAsia="Times New Roman" w:hAnsi="GHEA Grapalat" w:cs="Times New Roman"/>
          <w:strike/>
          <w:color w:val="000000"/>
          <w:sz w:val="24"/>
          <w:szCs w:val="24"/>
          <w:highlight w:val="yellow"/>
        </w:rPr>
        <w:t>39-44-րդ</w:t>
      </w:r>
      <w:r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</w:rPr>
        <w:t xml:space="preserve"> </w:t>
      </w:r>
      <w:r w:rsidRPr="00190E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190E0D">
        <w:rPr>
          <w:rFonts w:ascii="GHEA Grapalat" w:eastAsia="Calibri" w:hAnsi="GHEA Grapalat" w:cs="Arial"/>
          <w:color w:val="000000"/>
          <w:sz w:val="24"/>
          <w:szCs w:val="24"/>
          <w:highlight w:val="yellow"/>
          <w:u w:val="single"/>
          <w:shd w:val="clear" w:color="auto" w:fill="FFFFFF"/>
          <w:lang w:val="hy-AM"/>
        </w:rPr>
        <w:t>39-47-րդ</w:t>
      </w:r>
      <w:r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մասերով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182.5-րդ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11-րդ (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բացառությամբ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դեղերի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բժշկական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արտադրման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ներմուծման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կապված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իրավախախտումների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և 14-րդ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մասերով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173.1-ին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1-ին, 2-րդ, 4-9-րդ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մասերով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188-րդ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բացառությամբ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), 189.1-ին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1-4-րդ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մասերով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213.2-րդ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նախատեսված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վարչական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իրավախախտումների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գործերը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քննում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վարչական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տույժեր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նշանակում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Շուկայի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վերահսկողության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տեսչական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մարմինը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14:paraId="77E97FAC" w14:textId="77777777" w:rsidR="00190E0D" w:rsidRPr="00190E0D" w:rsidRDefault="00190E0D" w:rsidP="00190E0D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օրենսգրքի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188-րդ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158-րդ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28-րդ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169.25-րդ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հոդվածով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վարչական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իրավախախտումների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գործերը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քննում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վարչական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տույժեր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նշանակում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տնտեսական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զարգացման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ներդրումների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նախարարը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նրա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լիազորված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տնտեսական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զարգացման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ներդրումների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նախարարության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աշխատակազմի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պաշտոնատար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անձինք</w:t>
      </w:r>
      <w:proofErr w:type="spellEnd"/>
      <w:r w:rsidRPr="00190E0D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14:paraId="53D3D41B" w14:textId="77777777" w:rsidR="00190E0D" w:rsidRPr="00190E0D" w:rsidRDefault="00190E0D" w:rsidP="00190E0D">
      <w:pPr>
        <w:spacing w:after="0" w:line="360" w:lineRule="auto"/>
        <w:ind w:left="-270" w:firstLine="706"/>
        <w:jc w:val="both"/>
        <w:rPr>
          <w:rFonts w:ascii="GHEA Grapalat" w:hAnsi="GHEA Grapalat"/>
          <w:b/>
          <w:sz w:val="24"/>
          <w:szCs w:val="24"/>
          <w:highlight w:val="yellow"/>
          <w:u w:val="single"/>
        </w:rPr>
      </w:pPr>
    </w:p>
    <w:p w14:paraId="007CFBEF" w14:textId="77777777" w:rsidR="00190E0D" w:rsidRPr="00190E0D" w:rsidRDefault="00190E0D" w:rsidP="00190E0D">
      <w:pPr>
        <w:shd w:val="clear" w:color="auto" w:fill="FFFFFF"/>
        <w:spacing w:after="0" w:line="360" w:lineRule="auto"/>
        <w:jc w:val="both"/>
        <w:rPr>
          <w:rFonts w:ascii="GHEA Grapalat" w:hAnsi="GHEA Grapalat"/>
          <w:b/>
          <w:sz w:val="24"/>
          <w:szCs w:val="24"/>
          <w:highlight w:val="yellow"/>
          <w:u w:val="single"/>
          <w:lang w:val="hy-AM"/>
        </w:rPr>
      </w:pPr>
      <w:r w:rsidRPr="00190E0D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190E0D">
        <w:rPr>
          <w:rFonts w:ascii="GHEA Grapalat" w:hAnsi="GHEA Grapalat"/>
          <w:b/>
          <w:sz w:val="24"/>
          <w:szCs w:val="24"/>
          <w:highlight w:val="yellow"/>
          <w:u w:val="single"/>
          <w:lang w:val="hy-AM"/>
        </w:rPr>
        <w:t xml:space="preserve">Հոդված 4. </w:t>
      </w:r>
      <w:r w:rsidRPr="00190E0D">
        <w:rPr>
          <w:rFonts w:ascii="GHEA Grapalat" w:hAnsi="GHEA Grapalat"/>
          <w:sz w:val="24"/>
          <w:szCs w:val="24"/>
          <w:highlight w:val="yellow"/>
          <w:u w:val="single"/>
          <w:lang w:val="hy-AM"/>
        </w:rPr>
        <w:t>Սույն օրենքն ուժի մեջ է մտնում «Առևտրի և ծառայությունների մասին» օրենքի 4-րդ հոդվածի 8-րդ մասով սահմանված Հայաստանի Հանրապետության կառավարության կողմից էլեկտրոնային «Կարգաբերման ռեժիմ»-ի ռեգիստրին ներկայացվող պահանջները, դրանց տեղադրման և կիրառման կարգը հաստատվելուց և ուժի մեջ մտնելուց 6 ամիս հետո:</w:t>
      </w:r>
      <w:r w:rsidRPr="00190E0D">
        <w:rPr>
          <w:rFonts w:ascii="GHEA Grapalat" w:hAnsi="GHEA Grapalat"/>
          <w:b/>
          <w:sz w:val="24"/>
          <w:szCs w:val="24"/>
          <w:highlight w:val="yellow"/>
          <w:u w:val="single"/>
          <w:lang w:val="hy-AM"/>
        </w:rPr>
        <w:t xml:space="preserve"> </w:t>
      </w:r>
    </w:p>
    <w:p w14:paraId="55D9B76C" w14:textId="77777777" w:rsidR="002653F5" w:rsidRPr="004B7A3F" w:rsidRDefault="002653F5" w:rsidP="004B7A3F">
      <w:pPr>
        <w:shd w:val="clear" w:color="auto" w:fill="FFFFFF"/>
        <w:spacing w:after="0" w:line="360" w:lineRule="auto"/>
        <w:jc w:val="both"/>
        <w:rPr>
          <w:rFonts w:ascii="GHEA Grapalat" w:hAnsi="GHEA Grapalat" w:cs="GHEA Grapalat"/>
          <w:color w:val="000000"/>
          <w:sz w:val="24"/>
          <w:szCs w:val="24"/>
          <w:u w:val="single"/>
          <w:shd w:val="clear" w:color="auto" w:fill="FFFFFF"/>
          <w:lang w:val="hy-AM"/>
        </w:rPr>
      </w:pPr>
    </w:p>
    <w:p w14:paraId="1C5E7B89" w14:textId="77777777" w:rsidR="002A6716" w:rsidRPr="004B7A3F" w:rsidRDefault="005D35C7" w:rsidP="004B7A3F">
      <w:pPr>
        <w:tabs>
          <w:tab w:val="left" w:pos="72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7A3F">
        <w:rPr>
          <w:rFonts w:ascii="GHEA Grapalat" w:hAnsi="GHEA Grapalat"/>
          <w:sz w:val="24"/>
          <w:szCs w:val="24"/>
          <w:lang w:val="hy-AM"/>
        </w:rPr>
        <w:tab/>
      </w:r>
      <w:r w:rsidR="00C94AF2" w:rsidRPr="004B7A3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B5F8C7" w14:textId="77777777" w:rsidR="002A6716" w:rsidRPr="004B7A3F" w:rsidRDefault="002A6716" w:rsidP="004B7A3F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315EB78" w14:textId="77777777" w:rsidR="00614A40" w:rsidRPr="004B7A3F" w:rsidRDefault="00614A40" w:rsidP="004B7A3F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B7A3F">
        <w:rPr>
          <w:rFonts w:ascii="GHEA Grapalat" w:hAnsi="GHEA Grapalat"/>
          <w:sz w:val="24"/>
          <w:szCs w:val="24"/>
          <w:lang w:val="hy-AM"/>
        </w:rPr>
        <w:tab/>
      </w:r>
    </w:p>
    <w:sectPr w:rsidR="00614A40" w:rsidRPr="004B7A3F" w:rsidSect="005D35C7">
      <w:footerReference w:type="first" r:id="rId8"/>
      <w:type w:val="nextColumn"/>
      <w:pgSz w:w="12240" w:h="15840"/>
      <w:pgMar w:top="562" w:right="562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F0042" w14:textId="77777777" w:rsidR="00597A17" w:rsidRDefault="00597A17" w:rsidP="00C74E77">
      <w:pPr>
        <w:spacing w:after="0" w:line="240" w:lineRule="auto"/>
      </w:pPr>
      <w:r>
        <w:separator/>
      </w:r>
    </w:p>
  </w:endnote>
  <w:endnote w:type="continuationSeparator" w:id="0">
    <w:p w14:paraId="70EC61CE" w14:textId="77777777" w:rsidR="00597A17" w:rsidRDefault="00597A17" w:rsidP="00C7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7D946" w14:textId="77777777" w:rsidR="00BC448B" w:rsidRPr="00D27CC0" w:rsidRDefault="00BC448B" w:rsidP="00BC448B">
    <w:pPr>
      <w:jc w:val="both"/>
      <w:rPr>
        <w:rFonts w:ascii="GHEA Grapalat" w:hAnsi="GHEA Grapalat" w:cs="Sylfaen"/>
        <w:sz w:val="16"/>
        <w:szCs w:val="16"/>
      </w:rPr>
    </w:pPr>
    <w:bookmarkStart w:id="0" w:name="username"/>
    <w:bookmarkEnd w:id="0"/>
  </w:p>
  <w:p w14:paraId="40470C6D" w14:textId="77777777" w:rsidR="00BC448B" w:rsidRPr="00453C9B" w:rsidRDefault="00BC448B">
    <w:pPr>
      <w:pStyle w:val="af5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C20BD" w14:textId="77777777" w:rsidR="00597A17" w:rsidRDefault="00597A17" w:rsidP="00C74E77">
      <w:pPr>
        <w:spacing w:after="0" w:line="240" w:lineRule="auto"/>
      </w:pPr>
      <w:r>
        <w:separator/>
      </w:r>
    </w:p>
  </w:footnote>
  <w:footnote w:type="continuationSeparator" w:id="0">
    <w:p w14:paraId="706569C4" w14:textId="77777777" w:rsidR="00597A17" w:rsidRDefault="00597A17" w:rsidP="00C74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192"/>
    <w:multiLevelType w:val="hybridMultilevel"/>
    <w:tmpl w:val="B40E1D9E"/>
    <w:lvl w:ilvl="0" w:tplc="4C641C1E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826C1"/>
    <w:multiLevelType w:val="hybridMultilevel"/>
    <w:tmpl w:val="A3EE7222"/>
    <w:lvl w:ilvl="0" w:tplc="58286D2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6A600C1"/>
    <w:multiLevelType w:val="hybridMultilevel"/>
    <w:tmpl w:val="50D6B822"/>
    <w:lvl w:ilvl="0" w:tplc="6BCCF786">
      <w:start w:val="4"/>
      <w:numFmt w:val="decimal"/>
      <w:lvlText w:val="%1."/>
      <w:lvlJc w:val="left"/>
      <w:pPr>
        <w:ind w:left="630" w:hanging="360"/>
      </w:pPr>
      <w:rPr>
        <w:rFonts w:eastAsiaTheme="minorEastAsia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7B06776"/>
    <w:multiLevelType w:val="hybridMultilevel"/>
    <w:tmpl w:val="D9AA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C4FBE"/>
    <w:multiLevelType w:val="hybridMultilevel"/>
    <w:tmpl w:val="DFB0E4B4"/>
    <w:lvl w:ilvl="0" w:tplc="00EEE1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D73A5"/>
    <w:multiLevelType w:val="hybridMultilevel"/>
    <w:tmpl w:val="9986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01059"/>
    <w:multiLevelType w:val="hybridMultilevel"/>
    <w:tmpl w:val="DFB0E4B4"/>
    <w:lvl w:ilvl="0" w:tplc="00EEE1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C5D80"/>
    <w:multiLevelType w:val="hybridMultilevel"/>
    <w:tmpl w:val="1C80D4E4"/>
    <w:lvl w:ilvl="0" w:tplc="56E4C0A6">
      <w:start w:val="16"/>
      <w:numFmt w:val="decimal"/>
      <w:lvlText w:val="%1)"/>
      <w:lvlJc w:val="left"/>
      <w:pPr>
        <w:ind w:left="63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F1C71AB"/>
    <w:multiLevelType w:val="hybridMultilevel"/>
    <w:tmpl w:val="1E980920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F3071F7"/>
    <w:multiLevelType w:val="hybridMultilevel"/>
    <w:tmpl w:val="544A1044"/>
    <w:lvl w:ilvl="0" w:tplc="6E0C5384">
      <w:start w:val="1"/>
      <w:numFmt w:val="decimal"/>
      <w:lvlText w:val="%1)"/>
      <w:lvlJc w:val="left"/>
      <w:pPr>
        <w:ind w:left="630" w:hanging="360"/>
      </w:pPr>
      <w:rPr>
        <w:rFonts w:eastAsiaTheme="minorHAns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CD16C1D"/>
    <w:multiLevelType w:val="hybridMultilevel"/>
    <w:tmpl w:val="47DE97B2"/>
    <w:lvl w:ilvl="0" w:tplc="211EDFA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3124BF7"/>
    <w:multiLevelType w:val="hybridMultilevel"/>
    <w:tmpl w:val="76809C06"/>
    <w:lvl w:ilvl="0" w:tplc="3F6A1D66">
      <w:start w:val="1"/>
      <w:numFmt w:val="decimal"/>
      <w:lvlText w:val="%1."/>
      <w:lvlJc w:val="left"/>
      <w:pPr>
        <w:ind w:left="786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329308D"/>
    <w:multiLevelType w:val="hybridMultilevel"/>
    <w:tmpl w:val="0EBEE4C0"/>
    <w:lvl w:ilvl="0" w:tplc="F2AEAB1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48033F9"/>
    <w:multiLevelType w:val="hybridMultilevel"/>
    <w:tmpl w:val="44609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65AAA"/>
    <w:multiLevelType w:val="hybridMultilevel"/>
    <w:tmpl w:val="2D383542"/>
    <w:lvl w:ilvl="0" w:tplc="D7F6892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F83D12"/>
    <w:multiLevelType w:val="hybridMultilevel"/>
    <w:tmpl w:val="1BBECE6E"/>
    <w:lvl w:ilvl="0" w:tplc="91B0799E">
      <w:start w:val="1"/>
      <w:numFmt w:val="decimal"/>
      <w:lvlText w:val="%1."/>
      <w:lvlJc w:val="left"/>
      <w:pPr>
        <w:ind w:left="502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C774583"/>
    <w:multiLevelType w:val="hybridMultilevel"/>
    <w:tmpl w:val="2E584150"/>
    <w:lvl w:ilvl="0" w:tplc="EF3432A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0633B19"/>
    <w:multiLevelType w:val="hybridMultilevel"/>
    <w:tmpl w:val="936AB47E"/>
    <w:lvl w:ilvl="0" w:tplc="64B4D94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19C184A"/>
    <w:multiLevelType w:val="hybridMultilevel"/>
    <w:tmpl w:val="19A40E08"/>
    <w:lvl w:ilvl="0" w:tplc="B9DCA88C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8004353"/>
    <w:multiLevelType w:val="hybridMultilevel"/>
    <w:tmpl w:val="B50C1BEE"/>
    <w:lvl w:ilvl="0" w:tplc="FCA6F69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8E52467"/>
    <w:multiLevelType w:val="hybridMultilevel"/>
    <w:tmpl w:val="E1A87AE8"/>
    <w:lvl w:ilvl="0" w:tplc="9FA63B3A">
      <w:start w:val="1"/>
      <w:numFmt w:val="decimal"/>
      <w:lvlText w:val="%1)"/>
      <w:lvlJc w:val="left"/>
      <w:pPr>
        <w:ind w:left="735" w:hanging="360"/>
      </w:pPr>
      <w:rPr>
        <w:rFonts w:ascii="GHEA Grapalat" w:hAnsi="GHEA Grapalat"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5BBB61DE"/>
    <w:multiLevelType w:val="hybridMultilevel"/>
    <w:tmpl w:val="15387978"/>
    <w:lvl w:ilvl="0" w:tplc="866419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5EA22560"/>
    <w:multiLevelType w:val="hybridMultilevel"/>
    <w:tmpl w:val="BDB44DD6"/>
    <w:lvl w:ilvl="0" w:tplc="D2849B7E">
      <w:start w:val="1"/>
      <w:numFmt w:val="decimal"/>
      <w:lvlText w:val="%1)"/>
      <w:lvlJc w:val="left"/>
      <w:pPr>
        <w:ind w:left="8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0060983"/>
    <w:multiLevelType w:val="hybridMultilevel"/>
    <w:tmpl w:val="182E12DA"/>
    <w:lvl w:ilvl="0" w:tplc="19D6839A">
      <w:start w:val="1"/>
      <w:numFmt w:val="decimal"/>
      <w:lvlText w:val="%1)"/>
      <w:lvlJc w:val="left"/>
      <w:pPr>
        <w:ind w:left="6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65466930"/>
    <w:multiLevelType w:val="hybridMultilevel"/>
    <w:tmpl w:val="9AE24036"/>
    <w:lvl w:ilvl="0" w:tplc="92380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F06C1C"/>
    <w:multiLevelType w:val="hybridMultilevel"/>
    <w:tmpl w:val="D5A47D32"/>
    <w:lvl w:ilvl="0" w:tplc="3C54EAE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A1396"/>
    <w:multiLevelType w:val="hybridMultilevel"/>
    <w:tmpl w:val="405C8A34"/>
    <w:lvl w:ilvl="0" w:tplc="B9DCA88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136F6"/>
    <w:multiLevelType w:val="hybridMultilevel"/>
    <w:tmpl w:val="E3549168"/>
    <w:lvl w:ilvl="0" w:tplc="C74C367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1007F2"/>
    <w:multiLevelType w:val="hybridMultilevel"/>
    <w:tmpl w:val="F60AA306"/>
    <w:lvl w:ilvl="0" w:tplc="25ACB532">
      <w:start w:val="1"/>
      <w:numFmt w:val="decimal"/>
      <w:lvlText w:val="%1)"/>
      <w:lvlJc w:val="left"/>
      <w:pPr>
        <w:ind w:left="915" w:hanging="645"/>
      </w:pPr>
      <w:rPr>
        <w:rFonts w:eastAsia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1063898"/>
    <w:multiLevelType w:val="hybridMultilevel"/>
    <w:tmpl w:val="F958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533C6"/>
    <w:multiLevelType w:val="hybridMultilevel"/>
    <w:tmpl w:val="E83AA3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727A00BB"/>
    <w:multiLevelType w:val="hybridMultilevel"/>
    <w:tmpl w:val="519A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D52359"/>
    <w:multiLevelType w:val="hybridMultilevel"/>
    <w:tmpl w:val="00D2BDC4"/>
    <w:lvl w:ilvl="0" w:tplc="7A4EA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D27C90"/>
    <w:multiLevelType w:val="hybridMultilevel"/>
    <w:tmpl w:val="7584E32A"/>
    <w:lvl w:ilvl="0" w:tplc="74A43082">
      <w:start w:val="1"/>
      <w:numFmt w:val="decimal"/>
      <w:lvlText w:val="%1)"/>
      <w:lvlJc w:val="left"/>
      <w:pPr>
        <w:ind w:left="63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C82DCB"/>
    <w:multiLevelType w:val="hybridMultilevel"/>
    <w:tmpl w:val="2E9EE152"/>
    <w:lvl w:ilvl="0" w:tplc="79B813E8">
      <w:start w:val="1"/>
      <w:numFmt w:val="decimal"/>
      <w:lvlText w:val="%1."/>
      <w:lvlJc w:val="left"/>
      <w:pPr>
        <w:ind w:left="810" w:hanging="360"/>
      </w:pPr>
      <w:rPr>
        <w:rFonts w:ascii="Sylfaen" w:hAnsi="Sylfaen"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3"/>
  </w:num>
  <w:num w:numId="2">
    <w:abstractNumId w:val="36"/>
  </w:num>
  <w:num w:numId="3">
    <w:abstractNumId w:val="20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8"/>
  </w:num>
  <w:num w:numId="9">
    <w:abstractNumId w:val="22"/>
  </w:num>
  <w:num w:numId="10">
    <w:abstractNumId w:val="16"/>
  </w:num>
  <w:num w:numId="11">
    <w:abstractNumId w:val="29"/>
  </w:num>
  <w:num w:numId="12">
    <w:abstractNumId w:val="34"/>
  </w:num>
  <w:num w:numId="13">
    <w:abstractNumId w:val="17"/>
  </w:num>
  <w:num w:numId="14">
    <w:abstractNumId w:val="9"/>
  </w:num>
  <w:num w:numId="15">
    <w:abstractNumId w:val="19"/>
  </w:num>
  <w:num w:numId="16">
    <w:abstractNumId w:val="18"/>
  </w:num>
  <w:num w:numId="17">
    <w:abstractNumId w:val="26"/>
  </w:num>
  <w:num w:numId="18">
    <w:abstractNumId w:val="23"/>
  </w:num>
  <w:num w:numId="19">
    <w:abstractNumId w:val="0"/>
  </w:num>
  <w:num w:numId="20">
    <w:abstractNumId w:val="4"/>
  </w:num>
  <w:num w:numId="21">
    <w:abstractNumId w:val="6"/>
  </w:num>
  <w:num w:numId="22">
    <w:abstractNumId w:val="10"/>
  </w:num>
  <w:num w:numId="23">
    <w:abstractNumId w:val="2"/>
  </w:num>
  <w:num w:numId="24">
    <w:abstractNumId w:val="21"/>
  </w:num>
  <w:num w:numId="25">
    <w:abstractNumId w:val="7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14"/>
  </w:num>
  <w:num w:numId="32">
    <w:abstractNumId w:val="30"/>
  </w:num>
  <w:num w:numId="33">
    <w:abstractNumId w:val="28"/>
  </w:num>
  <w:num w:numId="34">
    <w:abstractNumId w:val="5"/>
  </w:num>
  <w:num w:numId="35">
    <w:abstractNumId w:val="24"/>
  </w:num>
  <w:num w:numId="36">
    <w:abstractNumId w:val="1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09"/>
    <w:rsid w:val="0002693E"/>
    <w:rsid w:val="000454B5"/>
    <w:rsid w:val="000645E4"/>
    <w:rsid w:val="00065B51"/>
    <w:rsid w:val="000808AD"/>
    <w:rsid w:val="000825B2"/>
    <w:rsid w:val="000907BB"/>
    <w:rsid w:val="0009649E"/>
    <w:rsid w:val="00097CA4"/>
    <w:rsid w:val="000A0BB0"/>
    <w:rsid w:val="000A2553"/>
    <w:rsid w:val="000A2D2F"/>
    <w:rsid w:val="000A69E1"/>
    <w:rsid w:val="000A6E99"/>
    <w:rsid w:val="000B01F0"/>
    <w:rsid w:val="000B55EC"/>
    <w:rsid w:val="000C0F85"/>
    <w:rsid w:val="00100101"/>
    <w:rsid w:val="00100AAF"/>
    <w:rsid w:val="001022D7"/>
    <w:rsid w:val="001034A9"/>
    <w:rsid w:val="001061CE"/>
    <w:rsid w:val="00107697"/>
    <w:rsid w:val="00113300"/>
    <w:rsid w:val="00113366"/>
    <w:rsid w:val="00121090"/>
    <w:rsid w:val="0013053C"/>
    <w:rsid w:val="00133147"/>
    <w:rsid w:val="0014267A"/>
    <w:rsid w:val="00145A3C"/>
    <w:rsid w:val="00146B40"/>
    <w:rsid w:val="00150F2D"/>
    <w:rsid w:val="001633A9"/>
    <w:rsid w:val="001649F4"/>
    <w:rsid w:val="001706A7"/>
    <w:rsid w:val="0017766C"/>
    <w:rsid w:val="00184D7E"/>
    <w:rsid w:val="00190E0D"/>
    <w:rsid w:val="00192E27"/>
    <w:rsid w:val="001B1E24"/>
    <w:rsid w:val="001B2566"/>
    <w:rsid w:val="001B78FC"/>
    <w:rsid w:val="001C2E2D"/>
    <w:rsid w:val="001C5407"/>
    <w:rsid w:val="001C678B"/>
    <w:rsid w:val="001D528A"/>
    <w:rsid w:val="001E68DA"/>
    <w:rsid w:val="001E785F"/>
    <w:rsid w:val="00215746"/>
    <w:rsid w:val="00223269"/>
    <w:rsid w:val="00223C00"/>
    <w:rsid w:val="002248FD"/>
    <w:rsid w:val="002268E0"/>
    <w:rsid w:val="00227184"/>
    <w:rsid w:val="00230DED"/>
    <w:rsid w:val="0024491E"/>
    <w:rsid w:val="002500E0"/>
    <w:rsid w:val="00251EFC"/>
    <w:rsid w:val="00255139"/>
    <w:rsid w:val="00264282"/>
    <w:rsid w:val="002653D6"/>
    <w:rsid w:val="002653F5"/>
    <w:rsid w:val="00276E4E"/>
    <w:rsid w:val="00283A86"/>
    <w:rsid w:val="002A3EC3"/>
    <w:rsid w:val="002A3EF5"/>
    <w:rsid w:val="002A6716"/>
    <w:rsid w:val="002C047A"/>
    <w:rsid w:val="002C4319"/>
    <w:rsid w:val="002F541A"/>
    <w:rsid w:val="002F7FA0"/>
    <w:rsid w:val="00301369"/>
    <w:rsid w:val="003140D7"/>
    <w:rsid w:val="00317FB5"/>
    <w:rsid w:val="00321043"/>
    <w:rsid w:val="00323005"/>
    <w:rsid w:val="00330494"/>
    <w:rsid w:val="003328EB"/>
    <w:rsid w:val="00341E11"/>
    <w:rsid w:val="00347723"/>
    <w:rsid w:val="0035086C"/>
    <w:rsid w:val="00367CAC"/>
    <w:rsid w:val="0037103A"/>
    <w:rsid w:val="00371C9E"/>
    <w:rsid w:val="00375475"/>
    <w:rsid w:val="00396F1B"/>
    <w:rsid w:val="003A0FBC"/>
    <w:rsid w:val="003A3DEF"/>
    <w:rsid w:val="003A7DFC"/>
    <w:rsid w:val="003B02B3"/>
    <w:rsid w:val="003B0D58"/>
    <w:rsid w:val="003B7604"/>
    <w:rsid w:val="003B7B28"/>
    <w:rsid w:val="003D015D"/>
    <w:rsid w:val="003E3529"/>
    <w:rsid w:val="00401C57"/>
    <w:rsid w:val="004046F4"/>
    <w:rsid w:val="004209BA"/>
    <w:rsid w:val="0042668D"/>
    <w:rsid w:val="00430182"/>
    <w:rsid w:val="00441B74"/>
    <w:rsid w:val="00455850"/>
    <w:rsid w:val="00457212"/>
    <w:rsid w:val="0046284A"/>
    <w:rsid w:val="004652F5"/>
    <w:rsid w:val="0047352F"/>
    <w:rsid w:val="00474C7B"/>
    <w:rsid w:val="00484712"/>
    <w:rsid w:val="004A6D69"/>
    <w:rsid w:val="004B7A3F"/>
    <w:rsid w:val="004C1657"/>
    <w:rsid w:val="004C48CA"/>
    <w:rsid w:val="004D2C9A"/>
    <w:rsid w:val="004E0C81"/>
    <w:rsid w:val="004E59E4"/>
    <w:rsid w:val="004F2F77"/>
    <w:rsid w:val="004F3CC5"/>
    <w:rsid w:val="00500498"/>
    <w:rsid w:val="00500FDE"/>
    <w:rsid w:val="0050326C"/>
    <w:rsid w:val="00503E71"/>
    <w:rsid w:val="00503FEF"/>
    <w:rsid w:val="00510E1B"/>
    <w:rsid w:val="005335FA"/>
    <w:rsid w:val="00543DDD"/>
    <w:rsid w:val="00563BC6"/>
    <w:rsid w:val="0057024C"/>
    <w:rsid w:val="00577F3A"/>
    <w:rsid w:val="005836C5"/>
    <w:rsid w:val="00597A17"/>
    <w:rsid w:val="005A27C6"/>
    <w:rsid w:val="005A4BA1"/>
    <w:rsid w:val="005A5E6B"/>
    <w:rsid w:val="005B5BC9"/>
    <w:rsid w:val="005C09C8"/>
    <w:rsid w:val="005D077C"/>
    <w:rsid w:val="005D35C7"/>
    <w:rsid w:val="005D6EA2"/>
    <w:rsid w:val="005E259C"/>
    <w:rsid w:val="005E54C6"/>
    <w:rsid w:val="005E7BA3"/>
    <w:rsid w:val="005F3C9A"/>
    <w:rsid w:val="00606E30"/>
    <w:rsid w:val="0061407B"/>
    <w:rsid w:val="00614A40"/>
    <w:rsid w:val="00623C7D"/>
    <w:rsid w:val="00631822"/>
    <w:rsid w:val="00635BC3"/>
    <w:rsid w:val="00640704"/>
    <w:rsid w:val="006412F8"/>
    <w:rsid w:val="006433A1"/>
    <w:rsid w:val="006538E3"/>
    <w:rsid w:val="006561BB"/>
    <w:rsid w:val="00673553"/>
    <w:rsid w:val="006812A1"/>
    <w:rsid w:val="00691951"/>
    <w:rsid w:val="006A0028"/>
    <w:rsid w:val="006A3109"/>
    <w:rsid w:val="006B09E3"/>
    <w:rsid w:val="006B71EE"/>
    <w:rsid w:val="006C4BA3"/>
    <w:rsid w:val="006C6074"/>
    <w:rsid w:val="006C75A8"/>
    <w:rsid w:val="006D30B9"/>
    <w:rsid w:val="006D5FAB"/>
    <w:rsid w:val="006F48C6"/>
    <w:rsid w:val="006F6EE0"/>
    <w:rsid w:val="007177BD"/>
    <w:rsid w:val="00717A7F"/>
    <w:rsid w:val="00731C90"/>
    <w:rsid w:val="00735BF1"/>
    <w:rsid w:val="00746A8C"/>
    <w:rsid w:val="0075547F"/>
    <w:rsid w:val="00756927"/>
    <w:rsid w:val="00780A5A"/>
    <w:rsid w:val="00780B05"/>
    <w:rsid w:val="00791320"/>
    <w:rsid w:val="007A311D"/>
    <w:rsid w:val="007A6F2C"/>
    <w:rsid w:val="007B2636"/>
    <w:rsid w:val="007B7B38"/>
    <w:rsid w:val="007C33D9"/>
    <w:rsid w:val="007C4251"/>
    <w:rsid w:val="007C6214"/>
    <w:rsid w:val="007C7028"/>
    <w:rsid w:val="007E4F12"/>
    <w:rsid w:val="007F430E"/>
    <w:rsid w:val="007F5E28"/>
    <w:rsid w:val="00800519"/>
    <w:rsid w:val="00801C19"/>
    <w:rsid w:val="00804E60"/>
    <w:rsid w:val="00806B6B"/>
    <w:rsid w:val="0081645A"/>
    <w:rsid w:val="00820028"/>
    <w:rsid w:val="008304CF"/>
    <w:rsid w:val="00835662"/>
    <w:rsid w:val="008376FE"/>
    <w:rsid w:val="00837A22"/>
    <w:rsid w:val="00860244"/>
    <w:rsid w:val="008619CC"/>
    <w:rsid w:val="00861CFB"/>
    <w:rsid w:val="008740A8"/>
    <w:rsid w:val="008967E3"/>
    <w:rsid w:val="008B1EE4"/>
    <w:rsid w:val="008B3DAE"/>
    <w:rsid w:val="008D10A0"/>
    <w:rsid w:val="008D138F"/>
    <w:rsid w:val="008D206F"/>
    <w:rsid w:val="008D7A42"/>
    <w:rsid w:val="008F0484"/>
    <w:rsid w:val="008F7361"/>
    <w:rsid w:val="00900FBA"/>
    <w:rsid w:val="009017BB"/>
    <w:rsid w:val="00905448"/>
    <w:rsid w:val="0091793F"/>
    <w:rsid w:val="009236B8"/>
    <w:rsid w:val="009248DC"/>
    <w:rsid w:val="00932350"/>
    <w:rsid w:val="00933D39"/>
    <w:rsid w:val="009361A6"/>
    <w:rsid w:val="00945728"/>
    <w:rsid w:val="00947A01"/>
    <w:rsid w:val="00950DF1"/>
    <w:rsid w:val="00955E7A"/>
    <w:rsid w:val="009562F9"/>
    <w:rsid w:val="00973C84"/>
    <w:rsid w:val="009744CD"/>
    <w:rsid w:val="00984533"/>
    <w:rsid w:val="0099062B"/>
    <w:rsid w:val="00990CC6"/>
    <w:rsid w:val="00994910"/>
    <w:rsid w:val="009B1864"/>
    <w:rsid w:val="009B6F51"/>
    <w:rsid w:val="009B733F"/>
    <w:rsid w:val="009C138C"/>
    <w:rsid w:val="009C63B0"/>
    <w:rsid w:val="009C65FD"/>
    <w:rsid w:val="009D383E"/>
    <w:rsid w:val="009E07EE"/>
    <w:rsid w:val="009E211A"/>
    <w:rsid w:val="009E6FF7"/>
    <w:rsid w:val="009F2146"/>
    <w:rsid w:val="00A01EFF"/>
    <w:rsid w:val="00A1412B"/>
    <w:rsid w:val="00A17A42"/>
    <w:rsid w:val="00A200BC"/>
    <w:rsid w:val="00A208E9"/>
    <w:rsid w:val="00A21A6D"/>
    <w:rsid w:val="00A242E9"/>
    <w:rsid w:val="00A248AE"/>
    <w:rsid w:val="00A25592"/>
    <w:rsid w:val="00A32E17"/>
    <w:rsid w:val="00A45877"/>
    <w:rsid w:val="00A51D85"/>
    <w:rsid w:val="00A54F2A"/>
    <w:rsid w:val="00A56425"/>
    <w:rsid w:val="00A634D3"/>
    <w:rsid w:val="00A71137"/>
    <w:rsid w:val="00A72055"/>
    <w:rsid w:val="00A7254C"/>
    <w:rsid w:val="00A73CD4"/>
    <w:rsid w:val="00A76DB8"/>
    <w:rsid w:val="00A8499E"/>
    <w:rsid w:val="00A94F1C"/>
    <w:rsid w:val="00A95C58"/>
    <w:rsid w:val="00AA4538"/>
    <w:rsid w:val="00AA4C47"/>
    <w:rsid w:val="00AA5944"/>
    <w:rsid w:val="00AA6E3A"/>
    <w:rsid w:val="00AA7BF1"/>
    <w:rsid w:val="00AB5906"/>
    <w:rsid w:val="00AB5AB5"/>
    <w:rsid w:val="00AC2977"/>
    <w:rsid w:val="00AD5D97"/>
    <w:rsid w:val="00AE27AB"/>
    <w:rsid w:val="00AE7893"/>
    <w:rsid w:val="00AF2AE7"/>
    <w:rsid w:val="00AF3C5D"/>
    <w:rsid w:val="00AF687F"/>
    <w:rsid w:val="00AF7F51"/>
    <w:rsid w:val="00B216FE"/>
    <w:rsid w:val="00B22240"/>
    <w:rsid w:val="00B3053E"/>
    <w:rsid w:val="00B34290"/>
    <w:rsid w:val="00B3594A"/>
    <w:rsid w:val="00B35EF7"/>
    <w:rsid w:val="00B36CF4"/>
    <w:rsid w:val="00B42A9C"/>
    <w:rsid w:val="00B4498D"/>
    <w:rsid w:val="00B47C11"/>
    <w:rsid w:val="00B511DA"/>
    <w:rsid w:val="00B52A5D"/>
    <w:rsid w:val="00B5358D"/>
    <w:rsid w:val="00B54B83"/>
    <w:rsid w:val="00B64EAE"/>
    <w:rsid w:val="00B750DB"/>
    <w:rsid w:val="00B80AC6"/>
    <w:rsid w:val="00B854E5"/>
    <w:rsid w:val="00B86C82"/>
    <w:rsid w:val="00B90D4C"/>
    <w:rsid w:val="00B91BD9"/>
    <w:rsid w:val="00B95424"/>
    <w:rsid w:val="00B95FD0"/>
    <w:rsid w:val="00BA00F7"/>
    <w:rsid w:val="00BA1CD7"/>
    <w:rsid w:val="00BB1360"/>
    <w:rsid w:val="00BB4E7D"/>
    <w:rsid w:val="00BB4F12"/>
    <w:rsid w:val="00BB6B0A"/>
    <w:rsid w:val="00BB75AE"/>
    <w:rsid w:val="00BC0666"/>
    <w:rsid w:val="00BC36BD"/>
    <w:rsid w:val="00BC448B"/>
    <w:rsid w:val="00BD0629"/>
    <w:rsid w:val="00BD0D3F"/>
    <w:rsid w:val="00BD4CA8"/>
    <w:rsid w:val="00BD51C1"/>
    <w:rsid w:val="00BE0513"/>
    <w:rsid w:val="00BE1EFD"/>
    <w:rsid w:val="00BE2C03"/>
    <w:rsid w:val="00BE34BF"/>
    <w:rsid w:val="00BF2A9A"/>
    <w:rsid w:val="00BF775B"/>
    <w:rsid w:val="00C12C62"/>
    <w:rsid w:val="00C14929"/>
    <w:rsid w:val="00C3189A"/>
    <w:rsid w:val="00C31D15"/>
    <w:rsid w:val="00C35DB3"/>
    <w:rsid w:val="00C400CB"/>
    <w:rsid w:val="00C40986"/>
    <w:rsid w:val="00C74E77"/>
    <w:rsid w:val="00C74F10"/>
    <w:rsid w:val="00C83AFE"/>
    <w:rsid w:val="00C84AA1"/>
    <w:rsid w:val="00C91643"/>
    <w:rsid w:val="00C94AF2"/>
    <w:rsid w:val="00CB0A01"/>
    <w:rsid w:val="00CB0EAA"/>
    <w:rsid w:val="00CB77C5"/>
    <w:rsid w:val="00CC2631"/>
    <w:rsid w:val="00CD0CD6"/>
    <w:rsid w:val="00CE6792"/>
    <w:rsid w:val="00CF0126"/>
    <w:rsid w:val="00CF1A2D"/>
    <w:rsid w:val="00CF355A"/>
    <w:rsid w:val="00D01A77"/>
    <w:rsid w:val="00D049EE"/>
    <w:rsid w:val="00D04A57"/>
    <w:rsid w:val="00D10715"/>
    <w:rsid w:val="00D128D2"/>
    <w:rsid w:val="00D174AB"/>
    <w:rsid w:val="00D25920"/>
    <w:rsid w:val="00D271E9"/>
    <w:rsid w:val="00D30388"/>
    <w:rsid w:val="00D30B49"/>
    <w:rsid w:val="00D320A6"/>
    <w:rsid w:val="00D350B8"/>
    <w:rsid w:val="00D40339"/>
    <w:rsid w:val="00D42B52"/>
    <w:rsid w:val="00D45537"/>
    <w:rsid w:val="00D536A4"/>
    <w:rsid w:val="00D53C1D"/>
    <w:rsid w:val="00D57204"/>
    <w:rsid w:val="00D67530"/>
    <w:rsid w:val="00D778DE"/>
    <w:rsid w:val="00D834D3"/>
    <w:rsid w:val="00D876D1"/>
    <w:rsid w:val="00DA1D9B"/>
    <w:rsid w:val="00DA3BF0"/>
    <w:rsid w:val="00DA423E"/>
    <w:rsid w:val="00DC4106"/>
    <w:rsid w:val="00DC49DB"/>
    <w:rsid w:val="00DD4A0F"/>
    <w:rsid w:val="00DE6C64"/>
    <w:rsid w:val="00DF0830"/>
    <w:rsid w:val="00DF3079"/>
    <w:rsid w:val="00E023BB"/>
    <w:rsid w:val="00E042EC"/>
    <w:rsid w:val="00E050C0"/>
    <w:rsid w:val="00E107C7"/>
    <w:rsid w:val="00E23797"/>
    <w:rsid w:val="00E30464"/>
    <w:rsid w:val="00E34368"/>
    <w:rsid w:val="00E4389B"/>
    <w:rsid w:val="00E539E1"/>
    <w:rsid w:val="00E72A79"/>
    <w:rsid w:val="00E82FD3"/>
    <w:rsid w:val="00E85FEF"/>
    <w:rsid w:val="00E931DD"/>
    <w:rsid w:val="00E95212"/>
    <w:rsid w:val="00EA0F64"/>
    <w:rsid w:val="00EA7299"/>
    <w:rsid w:val="00EA7748"/>
    <w:rsid w:val="00EB03FD"/>
    <w:rsid w:val="00EB7790"/>
    <w:rsid w:val="00EB7C6F"/>
    <w:rsid w:val="00EC0F59"/>
    <w:rsid w:val="00EC23E1"/>
    <w:rsid w:val="00EC5D5E"/>
    <w:rsid w:val="00ED6409"/>
    <w:rsid w:val="00ED6E67"/>
    <w:rsid w:val="00EE0566"/>
    <w:rsid w:val="00EE0D66"/>
    <w:rsid w:val="00EE1BCF"/>
    <w:rsid w:val="00EF1372"/>
    <w:rsid w:val="00EF6DB6"/>
    <w:rsid w:val="00EF75F3"/>
    <w:rsid w:val="00F00D95"/>
    <w:rsid w:val="00F06B87"/>
    <w:rsid w:val="00F11A80"/>
    <w:rsid w:val="00F129C8"/>
    <w:rsid w:val="00F205A9"/>
    <w:rsid w:val="00F22709"/>
    <w:rsid w:val="00F241A3"/>
    <w:rsid w:val="00F318E7"/>
    <w:rsid w:val="00F32BFA"/>
    <w:rsid w:val="00F362C1"/>
    <w:rsid w:val="00F45CDF"/>
    <w:rsid w:val="00F4758C"/>
    <w:rsid w:val="00F570E5"/>
    <w:rsid w:val="00F6043C"/>
    <w:rsid w:val="00F62FF7"/>
    <w:rsid w:val="00F7323A"/>
    <w:rsid w:val="00F74A75"/>
    <w:rsid w:val="00F754D6"/>
    <w:rsid w:val="00F809A5"/>
    <w:rsid w:val="00F917CA"/>
    <w:rsid w:val="00F930DC"/>
    <w:rsid w:val="00F96BA0"/>
    <w:rsid w:val="00FA4696"/>
    <w:rsid w:val="00FB4C6E"/>
    <w:rsid w:val="00FC56F4"/>
    <w:rsid w:val="00FD0916"/>
    <w:rsid w:val="00FE2FD9"/>
    <w:rsid w:val="00FE36D5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9B5B5"/>
  <w15:docId w15:val="{9953998D-FE52-40FC-AD95-38C3BB59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709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D30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A9C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semiHidden/>
    <w:unhideWhenUsed/>
    <w:rsid w:val="005A27C6"/>
    <w:rPr>
      <w:sz w:val="16"/>
      <w:szCs w:val="16"/>
    </w:rPr>
  </w:style>
  <w:style w:type="paragraph" w:styleId="a6">
    <w:name w:val="annotation text"/>
    <w:basedOn w:val="a"/>
    <w:link w:val="a7"/>
    <w:unhideWhenUsed/>
    <w:rsid w:val="005A27C6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5A27C6"/>
    <w:rPr>
      <w:rFonts w:eastAsiaTheme="minorEastAsia"/>
      <w:sz w:val="20"/>
      <w:szCs w:val="20"/>
    </w:rPr>
  </w:style>
  <w:style w:type="character" w:customStyle="1" w:styleId="a8">
    <w:name w:val="Основной текст Знак"/>
    <w:link w:val="a9"/>
    <w:locked/>
    <w:rsid w:val="005A27C6"/>
    <w:rPr>
      <w:rFonts w:ascii="Times Armenian" w:hAnsi="Times Armenian" w:cs="Arial"/>
      <w:b/>
      <w:bCs/>
      <w:color w:val="000000"/>
      <w:sz w:val="24"/>
      <w:szCs w:val="24"/>
    </w:rPr>
  </w:style>
  <w:style w:type="paragraph" w:styleId="a9">
    <w:name w:val="Body Text"/>
    <w:basedOn w:val="a"/>
    <w:link w:val="a8"/>
    <w:rsid w:val="005A27C6"/>
    <w:pPr>
      <w:spacing w:after="0" w:line="240" w:lineRule="auto"/>
    </w:pPr>
    <w:rPr>
      <w:rFonts w:ascii="Times Armenian" w:hAnsi="Times Armenian" w:cs="Arial"/>
      <w:b/>
      <w:bCs/>
      <w:color w:val="000000"/>
      <w:sz w:val="24"/>
      <w:szCs w:val="24"/>
    </w:rPr>
  </w:style>
  <w:style w:type="character" w:customStyle="1" w:styleId="BodyTextChar1">
    <w:name w:val="Body Text Char1"/>
    <w:basedOn w:val="a0"/>
    <w:uiPriority w:val="99"/>
    <w:semiHidden/>
    <w:rsid w:val="005A27C6"/>
  </w:style>
  <w:style w:type="paragraph" w:styleId="aa">
    <w:name w:val="List Paragraph"/>
    <w:aliases w:val="Bullets,Table no. List Paragraph,Bullet1,References,List Paragraph (numbered (a)),IBL List Paragraph,List Paragraph nowy,Numbered List Paragraph,Akapit z listą BS,List Paragraph 1,List_Paragraph,Multilevel para_II,Абзац списка3"/>
    <w:basedOn w:val="a"/>
    <w:link w:val="ab"/>
    <w:uiPriority w:val="34"/>
    <w:qFormat/>
    <w:rsid w:val="005A27C6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c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d"/>
    <w:uiPriority w:val="99"/>
    <w:unhideWhenUsed/>
    <w:qFormat/>
    <w:rsid w:val="004F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8D7A42"/>
    <w:pPr>
      <w:spacing w:after="160"/>
    </w:pPr>
    <w:rPr>
      <w:rFonts w:eastAsiaTheme="minorHAnsi"/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8D7A42"/>
    <w:rPr>
      <w:rFonts w:eastAsiaTheme="minorEastAsia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3038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f0">
    <w:name w:val="Strong"/>
    <w:basedOn w:val="a0"/>
    <w:uiPriority w:val="22"/>
    <w:qFormat/>
    <w:rsid w:val="007C33D9"/>
    <w:rPr>
      <w:b/>
      <w:bCs/>
    </w:rPr>
  </w:style>
  <w:style w:type="character" w:styleId="af1">
    <w:name w:val="Emphasis"/>
    <w:basedOn w:val="a0"/>
    <w:uiPriority w:val="20"/>
    <w:qFormat/>
    <w:rsid w:val="007C33D9"/>
    <w:rPr>
      <w:i/>
      <w:iCs/>
    </w:rPr>
  </w:style>
  <w:style w:type="character" w:customStyle="1" w:styleId="ad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c"/>
    <w:uiPriority w:val="99"/>
    <w:locked/>
    <w:rsid w:val="009C138C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Intense Emphasis"/>
    <w:uiPriority w:val="21"/>
    <w:qFormat/>
    <w:rsid w:val="009C138C"/>
    <w:rPr>
      <w:b/>
      <w:bCs/>
      <w:i/>
      <w:iCs/>
      <w:color w:val="4F81BD"/>
    </w:rPr>
  </w:style>
  <w:style w:type="paragraph" w:styleId="af3">
    <w:name w:val="header"/>
    <w:basedOn w:val="a"/>
    <w:link w:val="af4"/>
    <w:uiPriority w:val="99"/>
    <w:unhideWhenUsed/>
    <w:rsid w:val="00C74E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74E77"/>
  </w:style>
  <w:style w:type="paragraph" w:styleId="af5">
    <w:name w:val="footer"/>
    <w:basedOn w:val="a"/>
    <w:link w:val="af6"/>
    <w:unhideWhenUsed/>
    <w:rsid w:val="00C74E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C74E77"/>
  </w:style>
  <w:style w:type="character" w:styleId="af7">
    <w:name w:val="Hyperlink"/>
    <w:basedOn w:val="a0"/>
    <w:uiPriority w:val="99"/>
    <w:unhideWhenUsed/>
    <w:rsid w:val="00145A3C"/>
    <w:rPr>
      <w:color w:val="0000FF"/>
      <w:u w:val="single"/>
    </w:rPr>
  </w:style>
  <w:style w:type="paragraph" w:styleId="af8">
    <w:name w:val="No Spacing"/>
    <w:uiPriority w:val="99"/>
    <w:qFormat/>
    <w:rsid w:val="00145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Bullets Знак,Table no. List Paragraph Знак,Bullet1 Знак,References Знак,List Paragraph (numbered (a)) Знак,IBL List Paragraph Знак,List Paragraph nowy Знак,Numbered List Paragraph Знак,Akapit z listą BS Знак,List Paragraph 1 Знак"/>
    <w:link w:val="aa"/>
    <w:uiPriority w:val="34"/>
    <w:locked/>
    <w:rsid w:val="00806B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B0D9-FC68-4DB4-BF94-44016C15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4365</Words>
  <Characters>24885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K. Margaryan</dc:creator>
  <cp:keywords>https://mul2.gov.am/tasks/519328/oneclick/teghekanq-popoxvox hodvacner.docx?token=82d226244d87fee79793a98d2bf535c5</cp:keywords>
  <dc:description/>
  <cp:lastModifiedBy>Gohar Mirzoyan</cp:lastModifiedBy>
  <cp:revision>3</cp:revision>
  <cp:lastPrinted>2021-03-22T13:54:00Z</cp:lastPrinted>
  <dcterms:created xsi:type="dcterms:W3CDTF">2021-11-05T07:36:00Z</dcterms:created>
  <dcterms:modified xsi:type="dcterms:W3CDTF">2021-11-27T09:38:00Z</dcterms:modified>
</cp:coreProperties>
</file>