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1844" w:rsidRPr="00E55496" w:rsidRDefault="009D1844" w:rsidP="009D1844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9D1844" w:rsidRPr="00E55496" w:rsidRDefault="009D1844" w:rsidP="009D1844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9D1844" w:rsidRPr="00E55496" w:rsidRDefault="009D1844" w:rsidP="009D1844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9D1844" w:rsidRPr="00E55496" w:rsidRDefault="009D1844" w:rsidP="009D1844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9D1844" w:rsidRPr="009D1844" w:rsidRDefault="009D1844" w:rsidP="009D1844">
      <w:pPr>
        <w:pStyle w:val="NormalWeb"/>
        <w:spacing w:after="0" w:line="276" w:lineRule="auto"/>
        <w:ind w:right="-138"/>
        <w:rPr>
          <w:rFonts w:eastAsiaTheme="minorHAnsi" w:cstheme="minorBidi"/>
          <w:bCs/>
        </w:rPr>
      </w:pPr>
    </w:p>
    <w:p w:rsidR="009D1844" w:rsidRPr="009D1844" w:rsidRDefault="009D1844" w:rsidP="009D1844">
      <w:pPr>
        <w:pStyle w:val="NormalWeb"/>
        <w:spacing w:after="0" w:line="276" w:lineRule="auto"/>
        <w:ind w:right="-138"/>
        <w:jc w:val="center"/>
        <w:rPr>
          <w:rFonts w:ascii="GHEA Grapalat" w:eastAsiaTheme="minorHAnsi" w:hAnsi="GHEA Grapalat" w:cstheme="minorBidi"/>
          <w:b/>
          <w:lang w:val="hy-AM"/>
        </w:rPr>
      </w:pPr>
      <w:r w:rsidRPr="009D1844">
        <w:rPr>
          <w:rFonts w:ascii="GHEA Grapalat" w:eastAsiaTheme="minorHAnsi" w:hAnsi="GHEA Grapalat" w:cstheme="minorBidi"/>
          <w:b/>
          <w:lang w:val="hy-AM"/>
        </w:rPr>
        <w:t>ՀԱՅԱՍՏԱՆԻ ՀԱՆՐԱՊԵՏՈՒԹՅԱՆ</w:t>
      </w:r>
    </w:p>
    <w:p w:rsidR="009D1844" w:rsidRPr="009D1844" w:rsidRDefault="009D1844" w:rsidP="009D1844">
      <w:pPr>
        <w:pStyle w:val="NormalWeb"/>
        <w:spacing w:after="0" w:line="276" w:lineRule="auto"/>
        <w:ind w:right="-138"/>
        <w:jc w:val="center"/>
        <w:rPr>
          <w:rFonts w:ascii="GHEA Grapalat" w:eastAsiaTheme="minorHAnsi" w:hAnsi="GHEA Grapalat" w:cstheme="minorBidi"/>
          <w:b/>
          <w:lang w:val="hy-AM"/>
        </w:rPr>
      </w:pPr>
      <w:r w:rsidRPr="009D1844">
        <w:rPr>
          <w:rFonts w:ascii="GHEA Grapalat" w:eastAsiaTheme="minorHAnsi" w:hAnsi="GHEA Grapalat" w:cstheme="minorBidi"/>
          <w:b/>
          <w:lang w:val="hy-AM"/>
        </w:rPr>
        <w:t>Օ Ր Ե Ն Ք Ը</w:t>
      </w:r>
    </w:p>
    <w:p w:rsidR="009D1844" w:rsidRPr="00E55496" w:rsidRDefault="009D1844" w:rsidP="009D1844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5E6285" w:rsidRDefault="005E6285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D1844" w:rsidRDefault="009D1844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55959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  <w:r w:rsidR="00BA7238" w:rsidRPr="00BA723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837EE">
        <w:rPr>
          <w:rFonts w:ascii="GHEA Grapalat" w:hAnsi="GHEA Grapalat"/>
          <w:b/>
          <w:sz w:val="24"/>
          <w:szCs w:val="24"/>
          <w:lang w:val="hy-AM"/>
        </w:rPr>
        <w:t>ՈՒ ՎԵՐԱԿԱՌՈՒՑՄԱՆ ԵՎ ԶԱՐԳԱՑՄԱՆ ԵՎՐՈՊԱԿԱՆ ԲԱՆԿԻ ՄԻՋԵՎ 202</w:t>
      </w:r>
      <w:r w:rsidR="00D855A8" w:rsidRPr="00D855A8">
        <w:rPr>
          <w:rFonts w:ascii="GHEA Grapalat" w:hAnsi="GHEA Grapalat"/>
          <w:b/>
          <w:sz w:val="24"/>
          <w:szCs w:val="24"/>
          <w:lang w:val="hy-AM"/>
        </w:rPr>
        <w:t>1</w:t>
      </w:r>
      <w:r w:rsidRPr="001837EE">
        <w:rPr>
          <w:rFonts w:ascii="GHEA Grapalat" w:hAnsi="GHEA Grapalat"/>
          <w:b/>
          <w:sz w:val="24"/>
          <w:szCs w:val="24"/>
          <w:lang w:val="hy-AM"/>
        </w:rPr>
        <w:t xml:space="preserve"> ԹՎԱԿԱՆԻ </w:t>
      </w:r>
      <w:r w:rsidR="00D855A8" w:rsidRPr="00D855A8">
        <w:rPr>
          <w:rFonts w:ascii="GHEA Grapalat" w:hAnsi="GHEA Grapalat"/>
          <w:b/>
          <w:sz w:val="24"/>
          <w:szCs w:val="24"/>
          <w:lang w:val="hy-AM"/>
        </w:rPr>
        <w:t>ՆՈՅԵՄԲԵՐ</w:t>
      </w:r>
      <w:r w:rsidRPr="001837EE">
        <w:rPr>
          <w:rFonts w:ascii="GHEA Grapalat" w:hAnsi="GHEA Grapalat"/>
          <w:b/>
          <w:sz w:val="24"/>
          <w:szCs w:val="24"/>
          <w:lang w:val="hy-AM"/>
        </w:rPr>
        <w:t xml:space="preserve">Ի </w:t>
      </w:r>
      <w:r w:rsidR="00E73548" w:rsidRPr="002B1E8E">
        <w:rPr>
          <w:rFonts w:ascii="GHEA Grapalat" w:hAnsi="GHEA Grapalat"/>
          <w:b/>
          <w:sz w:val="24"/>
          <w:szCs w:val="24"/>
          <w:lang w:val="hy-AM"/>
        </w:rPr>
        <w:t>24</w:t>
      </w:r>
      <w:r w:rsidRPr="001837EE">
        <w:rPr>
          <w:rFonts w:ascii="GHEA Grapalat" w:hAnsi="GHEA Grapalat"/>
          <w:b/>
          <w:sz w:val="24"/>
          <w:szCs w:val="24"/>
          <w:lang w:val="hy-AM"/>
        </w:rPr>
        <w:t xml:space="preserve">-ԻՆ ՍՏՈՐԱԳՐՎԱԾ </w:t>
      </w:r>
      <w:r w:rsidRPr="00E55959">
        <w:rPr>
          <w:rFonts w:ascii="GHEA Grapalat" w:hAnsi="GHEA Grapalat"/>
          <w:b/>
          <w:sz w:val="24"/>
          <w:szCs w:val="24"/>
          <w:lang w:val="hy-AM"/>
        </w:rPr>
        <w:t xml:space="preserve"> «</w:t>
      </w:r>
      <w:r w:rsidR="00D855A8" w:rsidRPr="00D855A8">
        <w:rPr>
          <w:rFonts w:ascii="GHEA Grapalat" w:hAnsi="GHEA Grapalat"/>
          <w:b/>
          <w:sz w:val="24"/>
          <w:szCs w:val="24"/>
          <w:lang w:val="hy-AM"/>
        </w:rPr>
        <w:t>ԵՐԵՎԱՆԻ ԱՎՏՈԲՈՒՍՆԵՐԻ</w:t>
      </w:r>
      <w:r w:rsidRPr="001837EE">
        <w:rPr>
          <w:rFonts w:ascii="GHEA Grapalat" w:hAnsi="GHEA Grapalat"/>
          <w:b/>
          <w:sz w:val="24"/>
          <w:szCs w:val="24"/>
          <w:lang w:val="hy-AM"/>
        </w:rPr>
        <w:t xml:space="preserve"> ԾՐԱԳԻՐ</w:t>
      </w:r>
      <w:r w:rsidRPr="00E55959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1D2E61" w:rsidRPr="001D2E61">
        <w:rPr>
          <w:rFonts w:ascii="GHEA Grapalat" w:hAnsi="GHEA Grapalat"/>
          <w:b/>
          <w:sz w:val="24"/>
          <w:szCs w:val="24"/>
          <w:lang w:val="hy-AM"/>
        </w:rPr>
        <w:t>ՎԱՐԿ</w:t>
      </w:r>
      <w:r w:rsidR="00BA7238" w:rsidRPr="00BA7238">
        <w:rPr>
          <w:rFonts w:ascii="GHEA Grapalat" w:hAnsi="GHEA Grapalat"/>
          <w:b/>
          <w:sz w:val="24"/>
          <w:szCs w:val="24"/>
          <w:lang w:val="hy-AM"/>
        </w:rPr>
        <w:t>ԱՅԻՆ</w:t>
      </w:r>
      <w:r w:rsidRPr="00E55959">
        <w:rPr>
          <w:rFonts w:ascii="GHEA Grapalat" w:hAnsi="GHEA Grapalat"/>
          <w:b/>
          <w:sz w:val="24"/>
          <w:szCs w:val="24"/>
          <w:lang w:val="hy-AM"/>
        </w:rPr>
        <w:t xml:space="preserve"> ՀԱՄԱՁԱՅՆԱԳԻՐԸ </w:t>
      </w:r>
      <w:r w:rsidRPr="009D1844">
        <w:rPr>
          <w:rFonts w:ascii="GHEA Grapalat" w:hAnsi="GHEA Grapalat"/>
          <w:b/>
          <w:sz w:val="24"/>
          <w:szCs w:val="24"/>
          <w:lang w:val="hy-AM"/>
        </w:rPr>
        <w:t>ՎԱՎԵՐԱՑՆԵԼՈՒ</w:t>
      </w:r>
      <w:r w:rsidRPr="00E55959">
        <w:rPr>
          <w:rFonts w:ascii="GHEA Grapalat" w:hAnsi="GHEA Grapalat"/>
          <w:b/>
          <w:sz w:val="24"/>
          <w:szCs w:val="24"/>
          <w:lang w:val="hy-AM"/>
        </w:rPr>
        <w:t xml:space="preserve"> ՄԱՍԻՆ</w:t>
      </w:r>
    </w:p>
    <w:p w:rsidR="009D1844" w:rsidRDefault="009D1844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D1844" w:rsidRDefault="009D1844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D1844" w:rsidRPr="00E55959" w:rsidRDefault="009D1844" w:rsidP="009D1844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</w:p>
    <w:p w:rsidR="009D1844" w:rsidRPr="00EF0433" w:rsidRDefault="009D1844" w:rsidP="009D1844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55496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E55496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Վավերացնել </w:t>
      </w:r>
      <w:r w:rsidR="00BA7238" w:rsidRPr="00BA7238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ու Վերակառուցման և զարգացման եվրոպական բանկի միջև 2021 թվականի նոյեմբերի </w:t>
      </w:r>
      <w:r w:rsidR="002B1E8E" w:rsidRPr="002B1E8E">
        <w:rPr>
          <w:rFonts w:ascii="GHEA Grapalat" w:hAnsi="GHEA Grapalat"/>
          <w:sz w:val="24"/>
          <w:szCs w:val="24"/>
          <w:lang w:val="hy-AM"/>
        </w:rPr>
        <w:t>24</w:t>
      </w:r>
      <w:r w:rsidR="00BA7238" w:rsidRPr="00BA7238">
        <w:rPr>
          <w:rFonts w:ascii="GHEA Grapalat" w:hAnsi="GHEA Grapalat"/>
          <w:sz w:val="24"/>
          <w:szCs w:val="24"/>
          <w:lang w:val="hy-AM"/>
        </w:rPr>
        <w:t>-ին ստորագրված «Երևանի ավտոբուսների ծր</w:t>
      </w:r>
      <w:bookmarkStart w:id="0" w:name="_GoBack"/>
      <w:bookmarkEnd w:id="0"/>
      <w:r w:rsidR="00BA7238" w:rsidRPr="00BA7238">
        <w:rPr>
          <w:rFonts w:ascii="GHEA Grapalat" w:hAnsi="GHEA Grapalat"/>
          <w:sz w:val="24"/>
          <w:szCs w:val="24"/>
          <w:lang w:val="hy-AM"/>
        </w:rPr>
        <w:t xml:space="preserve">ագիր» </w:t>
      </w:r>
      <w:r w:rsidR="001D2E61" w:rsidRPr="001D2E61">
        <w:rPr>
          <w:rFonts w:ascii="GHEA Grapalat" w:hAnsi="GHEA Grapalat"/>
          <w:sz w:val="24"/>
          <w:szCs w:val="24"/>
          <w:lang w:val="hy-AM"/>
        </w:rPr>
        <w:t>վարկ</w:t>
      </w:r>
      <w:r w:rsidR="00BA7238" w:rsidRPr="00BA7238">
        <w:rPr>
          <w:rFonts w:ascii="GHEA Grapalat" w:hAnsi="GHEA Grapalat"/>
          <w:sz w:val="24"/>
          <w:szCs w:val="24"/>
          <w:lang w:val="hy-AM"/>
        </w:rPr>
        <w:t>ային համաձայնագիրը</w:t>
      </w:r>
      <w:r w:rsidRPr="00EF0433">
        <w:rPr>
          <w:rFonts w:ascii="GHEA Grapalat" w:hAnsi="GHEA Grapalat"/>
          <w:sz w:val="24"/>
          <w:szCs w:val="24"/>
          <w:lang w:val="hy-AM"/>
        </w:rPr>
        <w:t>:</w:t>
      </w:r>
    </w:p>
    <w:p w:rsidR="009D1844" w:rsidRPr="00E55496" w:rsidRDefault="009D1844" w:rsidP="009D1844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9D1844" w:rsidRPr="00E55496" w:rsidRDefault="009D1844" w:rsidP="009D1844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55496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E55496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մեջ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է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9D1844" w:rsidRPr="00E55496" w:rsidRDefault="009D1844" w:rsidP="009D1844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9D1844" w:rsidRPr="00E55496" w:rsidRDefault="009D1844" w:rsidP="009D1844">
      <w:pPr>
        <w:rPr>
          <w:rFonts w:ascii="GHEA Grapalat" w:hAnsi="GHEA Grapalat"/>
          <w:sz w:val="24"/>
          <w:szCs w:val="24"/>
          <w:lang w:val="hy-AM"/>
        </w:rPr>
      </w:pPr>
    </w:p>
    <w:p w:rsidR="009D1844" w:rsidRPr="00E55496" w:rsidRDefault="009D1844" w:rsidP="009D1844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9D1844" w:rsidRPr="00E55496" w:rsidRDefault="009D1844" w:rsidP="009D1844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D43FE1" w:rsidRPr="00944065" w:rsidRDefault="00D43FE1" w:rsidP="00D43FE1">
      <w:pPr>
        <w:rPr>
          <w:lang w:val="hy-AM"/>
        </w:rPr>
      </w:pPr>
    </w:p>
    <w:p w:rsidR="00D43FE1" w:rsidRPr="00944065" w:rsidRDefault="00D43FE1" w:rsidP="00D43FE1">
      <w:pPr>
        <w:spacing w:line="276" w:lineRule="auto"/>
        <w:rPr>
          <w:sz w:val="24"/>
          <w:szCs w:val="24"/>
          <w:lang w:val="hy-AM"/>
        </w:rPr>
      </w:pPr>
    </w:p>
    <w:p w:rsidR="00D43FE1" w:rsidRPr="00944065" w:rsidRDefault="00D43FE1" w:rsidP="00D43FE1">
      <w:pPr>
        <w:spacing w:line="276" w:lineRule="auto"/>
        <w:rPr>
          <w:sz w:val="24"/>
          <w:szCs w:val="24"/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6E2218" w:rsidRPr="00BA0F0E" w:rsidRDefault="006E2218" w:rsidP="006E2218">
      <w:pPr>
        <w:spacing w:after="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sectPr w:rsidR="006E2218" w:rsidRPr="00BA0F0E" w:rsidSect="005E6285">
      <w:headerReference w:type="default" r:id="rId7"/>
      <w:pgSz w:w="12240" w:h="15840"/>
      <w:pgMar w:top="1134" w:right="900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0FDF" w:rsidRDefault="00750FDF" w:rsidP="00D855A8">
      <w:pPr>
        <w:spacing w:after="0" w:line="240" w:lineRule="auto"/>
      </w:pPr>
      <w:r>
        <w:separator/>
      </w:r>
    </w:p>
  </w:endnote>
  <w:endnote w:type="continuationSeparator" w:id="0">
    <w:p w:rsidR="00750FDF" w:rsidRDefault="00750FDF" w:rsidP="00D855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0FDF" w:rsidRDefault="00750FDF" w:rsidP="00D855A8">
      <w:pPr>
        <w:spacing w:after="0" w:line="240" w:lineRule="auto"/>
      </w:pPr>
      <w:r>
        <w:separator/>
      </w:r>
    </w:p>
  </w:footnote>
  <w:footnote w:type="continuationSeparator" w:id="0">
    <w:p w:rsidR="00750FDF" w:rsidRDefault="00750FDF" w:rsidP="00D855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55A8" w:rsidRDefault="00D855A8" w:rsidP="00D855A8">
    <w:pPr>
      <w:spacing w:line="276" w:lineRule="auto"/>
      <w:ind w:right="-138"/>
      <w:jc w:val="right"/>
    </w:pPr>
    <w:r w:rsidRPr="00D855A8">
      <w:rPr>
        <w:rFonts w:ascii="GHEA Grapalat" w:hAnsi="GHEA Grapalat"/>
        <w:b/>
        <w:i/>
        <w:sz w:val="24"/>
        <w:szCs w:val="24"/>
        <w:u w:val="single"/>
        <w:lang w:val="hy-AM"/>
      </w:rPr>
      <w:t>ՆԱԽԱԳԻԾ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481929"/>
    <w:multiLevelType w:val="hybridMultilevel"/>
    <w:tmpl w:val="F0AEFF06"/>
    <w:lvl w:ilvl="0" w:tplc="D4D0CE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092"/>
    <w:rsid w:val="00090BB7"/>
    <w:rsid w:val="000C5E0F"/>
    <w:rsid w:val="001837EE"/>
    <w:rsid w:val="001D2E61"/>
    <w:rsid w:val="00236DB4"/>
    <w:rsid w:val="002B1E8E"/>
    <w:rsid w:val="005E6285"/>
    <w:rsid w:val="006E2218"/>
    <w:rsid w:val="00750FDF"/>
    <w:rsid w:val="00901CDA"/>
    <w:rsid w:val="009116BD"/>
    <w:rsid w:val="0093300C"/>
    <w:rsid w:val="00992C79"/>
    <w:rsid w:val="009D1844"/>
    <w:rsid w:val="00A2376D"/>
    <w:rsid w:val="00A812B4"/>
    <w:rsid w:val="00BA0AFB"/>
    <w:rsid w:val="00BA0F0E"/>
    <w:rsid w:val="00BA7238"/>
    <w:rsid w:val="00C37092"/>
    <w:rsid w:val="00D43FE1"/>
    <w:rsid w:val="00D855A8"/>
    <w:rsid w:val="00E55959"/>
    <w:rsid w:val="00E73548"/>
    <w:rsid w:val="00E90442"/>
    <w:rsid w:val="00EF0433"/>
    <w:rsid w:val="00F66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E2F8F3"/>
  <w15:docId w15:val="{14924139-A544-4FAD-80DF-DE4F3C42C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2B4"/>
    <w:pPr>
      <w:ind w:left="720"/>
      <w:contextualSpacing/>
    </w:pPr>
  </w:style>
  <w:style w:type="character" w:styleId="Hyperlink">
    <w:name w:val="Hyperlink"/>
    <w:unhideWhenUsed/>
    <w:rsid w:val="00A812B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43FE1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D43FE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D855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55A8"/>
  </w:style>
  <w:style w:type="paragraph" w:styleId="Footer">
    <w:name w:val="footer"/>
    <w:basedOn w:val="Normal"/>
    <w:link w:val="FooterChar"/>
    <w:uiPriority w:val="99"/>
    <w:unhideWhenUsed/>
    <w:rsid w:val="00D855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55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>https:/mul2.gov.am/tasks/533234/oneclick/01.Draft_Law.docx?token=d9a6dcab8c9e9a777fba7b2e32ec5177</cp:keywords>
  <dc:description/>
  <cp:lastModifiedBy>Qristine Grigoryan</cp:lastModifiedBy>
  <cp:revision>2</cp:revision>
  <dcterms:created xsi:type="dcterms:W3CDTF">2021-12-06T06:46:00Z</dcterms:created>
  <dcterms:modified xsi:type="dcterms:W3CDTF">2021-12-06T06:46:00Z</dcterms:modified>
</cp:coreProperties>
</file>