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958" w:rsidRDefault="00155958" w:rsidP="00155958">
      <w:pPr>
        <w:tabs>
          <w:tab w:val="left" w:pos="709"/>
        </w:tabs>
        <w:spacing w:after="0" w:line="336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155958" w:rsidRDefault="00155958" w:rsidP="00155958">
      <w:pPr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ՀԱՅԱՍՏԱՆԻ ՀԱՆՐԱՊԵՏՈՒԹՅԱՆ ՈՒ ՎԵՐԱԿԱՌՈՒՑՄԱՆ ԵՎ ԶԱՐԳԱՑՄԱՆ ԵՎՐՈՊԱԿԱՆ ԲԱՆԿԻ ՄԻՋԵՎ 2021 ԹՎԱԿԱՆԻ ՆՈՅԵՄԲԵՐԻ 24-ԻՆ ՍՏՈՐԱԳՐՎԱԾ  «ԵՐԵՎԱՆԻ ԱՎՏՈԲՈՒՍՆԵՐԻ ԾՐԱԳԻՐ» </w:t>
      </w:r>
      <w:r w:rsidRPr="00AC4B46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ՎԱՐԿ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ԱՅԻՆ ՀԱՄԱՁԱՅՆԱԳԻՐԸ ՎԱՎԵՐԱՑՆԵԼՈՒ ՄԱՍԻՆ»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155958" w:rsidRDefault="00155958" w:rsidP="00155958">
      <w:pPr>
        <w:tabs>
          <w:tab w:val="left" w:pos="810"/>
        </w:tabs>
        <w:spacing w:after="0" w:line="240" w:lineRule="auto"/>
        <w:ind w:firstLine="810"/>
        <w:jc w:val="both"/>
        <w:rPr>
          <w:rFonts w:ascii="GHEA Grapalat" w:hAnsi="GHEA Grapalat" w:cs="Arial"/>
          <w:sz w:val="23"/>
          <w:szCs w:val="23"/>
          <w:shd w:val="clear" w:color="auto" w:fill="FFFFFF"/>
          <w:lang w:val="hy-AM"/>
        </w:rPr>
      </w:pPr>
    </w:p>
    <w:p w:rsidR="00155958" w:rsidRPr="00AC4B46" w:rsidRDefault="00155958" w:rsidP="00155958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Հայաստանի Հանրապետության և Վերակառուցման և զարգացման եվրոպական բանկի (այսուհետ՝ ՎԶԵԲ) միջև 2021թ. նոյեմբերի 24-ին ստորագրվել է «Երևանի ավտոբուսների ծրագիր» վարկային համաձայնագիրը (այսուհետ՝ Համաձայանագիր): Համաձայնագրի շրջանակներում ֆինանսավորման չափը կազմում է 20 մլն եվրո, իսկ վարկի ժամկետը սահմանվում է 15 տարի:</w:t>
      </w:r>
    </w:p>
    <w:p w:rsidR="00155958" w:rsidRPr="00AC4B46" w:rsidRDefault="00155958" w:rsidP="00155958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Քաղաքային կայուն զարգացման ներդրումային ծրագրի շրջանակներում «Դաբլյու Վայ Ջի Ինթերնեյշնլ Լիմիթիդ» խորհրդատվական ընկերության կողմից մշակվել և Երևանի քաղաքապետարանին է տրամադրվել Երևան քաղաքի հանրային տրանսպորտի նոր երթուղային ցանցը, որի համաձայն՝ երթուղային ցանցի սպասարկման համար անհրաժեշտ է ձեռք բերել 845 հատ տարբեր չափսի ավտոբուսներ: Նոր տրանսպորտային ցանցի շարժակազմերի ներդրման ֆինանսական աջակցության հնարավորության հարցը Երևանի քաղաքապետարանը դեռևս 2019թ. գարնանը քննարկել է ՎԶԵԲ-ի հետ, որն իր պատրաստակամությունն է հայտնել աջակցելու ավտոբուսների ձեռքբերմանը՝ համապատասխան սուվերեն վարկային պայմանագրի շրջանակներում: Նախնական գնահատմամբ ավտոբուսների ընդհանուր քանակի ձեռքբերման համար անհրաժեշտ կլինի 120-150 մլն եվրո:</w:t>
      </w:r>
    </w:p>
    <w:p w:rsidR="00155958" w:rsidRPr="00AC4B46" w:rsidRDefault="00155958" w:rsidP="00155958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Հիմք ընդունելով ՀՀ կառավարության և ՎԶԵԲ-ի միջև ձեռք բերված նախնական համաձայնությունը ավտոբուսների ձեռքբերման առաջին փուլի ֆինանսավորման համար  (25 մլն եվրո, որից 20 մլն եվրո ՎԶԵԲ կողմից վարկային միջոցներ) և տրանսպորտային բարեփոխումների անհետաձգելիությունը՝ Երևանի քաղաքապետարանը տրանսպորտային բարեփոխումների ծրագրի առաջին փուլի </w:t>
      </w: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lastRenderedPageBreak/>
        <w:t>շրջանակներում 2021թ. փետրվարի 1-ին հայտարարել է նախնական գնման (Advanced Procurement) երկփուլային մրցույթ՝ շուրջ 100 սեղմված բնական գազով շահագործվող 12 մետրանոց ցածրահատակ ավտոբուսների ձեռքբերման նպատակով:</w:t>
      </w:r>
    </w:p>
    <w:p w:rsidR="00155958" w:rsidRPr="004C6254" w:rsidRDefault="00155958" w:rsidP="00155958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AC4B46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Մրցութային հայտերի հանձնման վերջնաժամկետը  սահմանված է եղել 2021թ. մարտի 31-ը: Ներկայումս ստացված առաջարկները գտնվում են գնահատման փուլում: </w:t>
      </w:r>
    </w:p>
    <w:p w:rsidR="00155958" w:rsidRDefault="00155958" w:rsidP="00155958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Հաշվի առնելով Երևան քաղաքում գործող տրանսպորտային ցանցի բարելավման առաջնահերթությունը և Երևան համայնքի քաղաքացիների անվտանգ ուղևորափոխադրումները՝ կարևորում ենք</w:t>
      </w:r>
      <w:r>
        <w:rPr>
          <w:lang w:val="hy-AM"/>
        </w:rPr>
        <w:t xml:space="preserve"> 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 xml:space="preserve">Համաձայնագրի </w:t>
      </w:r>
      <w:r w:rsidRPr="00D332D0"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վավերացումը</w:t>
      </w:r>
      <w:r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  <w:t>:</w:t>
      </w:r>
    </w:p>
    <w:p w:rsidR="00155958" w:rsidRDefault="00155958" w:rsidP="00155958">
      <w:pPr>
        <w:shd w:val="clear" w:color="auto" w:fill="FFFFFF"/>
        <w:spacing w:after="0" w:line="336" w:lineRule="auto"/>
        <w:ind w:firstLine="567"/>
        <w:jc w:val="both"/>
        <w:rPr>
          <w:rFonts w:ascii="GHEA Grapalat" w:eastAsia="Times New Roman" w:hAnsi="GHEA Grapalat"/>
          <w:bCs/>
          <w:color w:val="000000"/>
          <w:sz w:val="24"/>
          <w:szCs w:val="24"/>
          <w:lang w:val="hy-AM" w:eastAsia="fr-FR"/>
        </w:rPr>
      </w:pPr>
      <w:r w:rsidRPr="00D332D0">
        <w:rPr>
          <w:rFonts w:ascii="GHEA Grapalat" w:hAnsi="GHEA Grapalat" w:cs="Sylfaen"/>
          <w:sz w:val="24"/>
          <w:szCs w:val="24"/>
          <w:lang w:val="hy-AM"/>
        </w:rPr>
        <w:t>Հ</w:t>
      </w:r>
      <w:r>
        <w:rPr>
          <w:rFonts w:ascii="GHEA Grapalat" w:hAnsi="GHEA Grapalat" w:cs="Sylfaen"/>
          <w:sz w:val="24"/>
          <w:szCs w:val="24"/>
          <w:lang w:val="hy-AM"/>
        </w:rPr>
        <w:t>ամաձայնագ</w:t>
      </w:r>
      <w:r w:rsidRPr="00D332D0">
        <w:rPr>
          <w:rFonts w:ascii="GHEA Grapalat" w:hAnsi="GHEA Grapalat" w:cs="Sylfaen"/>
          <w:sz w:val="24"/>
          <w:szCs w:val="24"/>
          <w:lang w:val="hy-AM"/>
        </w:rPr>
        <w:t>իրը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նախագիծը Հայաստանի Հանրապետության պետական բյուջեի համար կարող է առաջացնել լրացուցիչ ֆինանսական պարտավորություններ:</w:t>
      </w:r>
    </w:p>
    <w:p w:rsidR="00155958" w:rsidRPr="00A85065" w:rsidRDefault="00155958" w:rsidP="0015595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55958" w:rsidRPr="00A85065" w:rsidRDefault="00155958" w:rsidP="00155958">
      <w:p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A85065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ծրագրի, ոլորտային և/կամ այլ ռազմավարությունների հետ</w:t>
      </w:r>
      <w:r>
        <w:rPr>
          <w:rFonts w:ascii="GHEA Grapalat" w:hAnsi="GHEA Grapalat" w:cs="Sylfaen"/>
          <w:b/>
          <w:sz w:val="24"/>
          <w:szCs w:val="24"/>
          <w:lang w:val="hy-AM"/>
        </w:rPr>
        <w:t>.</w:t>
      </w:r>
    </w:p>
    <w:p w:rsidR="00155958" w:rsidRPr="00A85065" w:rsidRDefault="00155958" w:rsidP="00155958">
      <w:pPr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85065">
        <w:rPr>
          <w:rFonts w:ascii="GHEA Grapalat" w:hAnsi="GHEA Grapalat" w:cs="Sylfaen"/>
          <w:sz w:val="24"/>
          <w:szCs w:val="24"/>
          <w:lang w:val="hy-AM"/>
        </w:rPr>
        <w:t>Նախագիծը բխում է ՀՀ կառավարության 2021թ. օգոստոսի 18-ի «Հայաստանի Հանրապետության կառավարության ծրագրի մասին» թիվ 1363-Ա որոշմամբ հաստատված հավելվածի</w:t>
      </w:r>
      <w:bookmarkStart w:id="0" w:name="_GoBack"/>
      <w:bookmarkEnd w:id="0"/>
      <w:r w:rsidRPr="00A85065">
        <w:rPr>
          <w:rFonts w:ascii="GHEA Grapalat" w:hAnsi="GHEA Grapalat" w:cs="Sylfaen"/>
          <w:sz w:val="24"/>
          <w:szCs w:val="24"/>
          <w:lang w:val="hy-AM"/>
        </w:rPr>
        <w:t xml:space="preserve"> 3.1 Տրանսպորտ բաժնում սահմանված նպատակներից: </w:t>
      </w:r>
    </w:p>
    <w:p w:rsidR="00155958" w:rsidRDefault="00155958" w:rsidP="001559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85065">
        <w:rPr>
          <w:rFonts w:ascii="GHEA Grapalat" w:hAnsi="GHEA Grapalat" w:cs="Sylfaen"/>
          <w:sz w:val="24"/>
          <w:szCs w:val="24"/>
          <w:lang w:val="hy-AM"/>
        </w:rPr>
        <w:t>Ծրագրի նպատակն է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A85065">
        <w:rPr>
          <w:rFonts w:ascii="GHEA Grapalat" w:hAnsi="GHEA Grapalat" w:cs="Sylfaen"/>
          <w:sz w:val="24"/>
          <w:szCs w:val="24"/>
          <w:lang w:val="hy-AM"/>
        </w:rPr>
        <w:t xml:space="preserve"> ապահովել Երևան քաղաքում գործող տրանսպորտային ցանցի բարելավման առաջնահերթությունը, Երևան համայնքի քաղաքացիների անվտանգ ուղևորափոխադրումները, ինչպես նաև բարելավել ուղևորա</w:t>
      </w:r>
      <w:r>
        <w:rPr>
          <w:rFonts w:ascii="GHEA Grapalat" w:hAnsi="GHEA Grapalat" w:cs="Sylfaen"/>
          <w:sz w:val="24"/>
          <w:szCs w:val="24"/>
          <w:lang w:val="hy-AM"/>
        </w:rPr>
        <w:softHyphen/>
      </w:r>
      <w:r w:rsidRPr="00A85065">
        <w:rPr>
          <w:rFonts w:ascii="GHEA Grapalat" w:hAnsi="GHEA Grapalat" w:cs="Sylfaen"/>
          <w:sz w:val="24"/>
          <w:szCs w:val="24"/>
          <w:lang w:val="hy-AM"/>
        </w:rPr>
        <w:t>փոխադրումների սպասարկման որակը, վերահսկողության մակարդակը, ուղևորափոխադրումների արդյունավետության ու մատչելիության բարձրացումը:</w:t>
      </w:r>
    </w:p>
    <w:p w:rsidR="00155958" w:rsidRDefault="00155958" w:rsidP="00155958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0689E" w:rsidRDefault="0030689E" w:rsidP="00155958">
      <w:pPr>
        <w:shd w:val="clear" w:color="auto" w:fill="FFFFFF"/>
        <w:spacing w:after="0" w:line="360" w:lineRule="auto"/>
        <w:ind w:firstLine="375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br w:type="page"/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lastRenderedPageBreak/>
        <w:t>ԱՄՓՈՓԱԹԵՐԹ</w:t>
      </w:r>
    </w:p>
    <w:p w:rsidR="0030689E" w:rsidRDefault="0030689E" w:rsidP="0030689E">
      <w:pPr>
        <w:shd w:val="clear" w:color="auto" w:fill="FFFFFF"/>
        <w:spacing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«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 xml:space="preserve">«ՀԱՅԱՍՏԱՆԻ ՀԱՆՐԱՊԵՏՈՒԹՅԱՆ ՈՒ ՎԵՐԱԿԱՌՈՒՑՄԱՆ ԵՎ ԶԱՐԳԱՑՄԱՆ ԵՎՐՈՊԱԿԱՆ ԲԱՆԿԻ ՄԻՋԵՎ 2021 ԹՎԱԿԱՆԻ ՆՈՅԵՄԲԵՐԻ 24-ԻՆ ՍՏՈՐԱԳՐՎԱԾ  «ԵՐԵՎԱՆԻ ԱՎՏՈԲՈՒՍՆԵՐԻ ԾՐԱԳԻՐ» </w:t>
      </w:r>
      <w:r w:rsidRPr="00074D10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ՎԱՐԿ</w:t>
      </w:r>
      <w:r w:rsidRPr="004C6254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/>
        </w:rPr>
        <w:t>ԱՅԻՆ ՀԱՄԱՁԱՅՆԱԳԻՐԸ ՎԱՎԵՐԱՑՆԵԼՈՒ ՄԱՍԻՆ» ՀԱՅԱՍՏԱՆԻ ՀԱՆՐԱՊԵՏՈՒԹՅԱՆ ՕՐԵՆՔԻ ՆԱԽԱԳԾԻ ՄԱՍԻՆ</w:t>
      </w:r>
      <w:r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» ՀՀ ԿԱՌԱՎԱՐՈՒԹՅԱՆ </w:t>
      </w:r>
      <w:r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</w:t>
      </w:r>
    </w:p>
    <w:tbl>
      <w:tblPr>
        <w:tblW w:w="9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39"/>
        <w:gridCol w:w="2691"/>
      </w:tblGrid>
      <w:tr w:rsidR="0030689E" w:rsidRPr="00221592" w:rsidTr="00793CBE">
        <w:trPr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30689E" w:rsidRPr="00221592" w:rsidTr="00793CBE">
        <w:trPr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Default="0030689E" w:rsidP="00793CBE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A821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1111/50722-21</w:t>
            </w:r>
          </w:p>
        </w:tc>
      </w:tr>
      <w:tr w:rsidR="0030689E" w:rsidRPr="004C6254" w:rsidTr="00793CBE">
        <w:trPr>
          <w:trHeight w:val="5235"/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9E" w:rsidRPr="00315CA8" w:rsidRDefault="0030689E" w:rsidP="00793CB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315CA8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Հայաստանի Հանրապետության ու Վերակառուցման և զարգացման եվրոպական բանկի միջև 2021 թվականի նոյեմբերի 24-ին ստորագրված «Երևանի ավտոբուսների ծրագիր» վարկային համաձայնագրով Բանկը համաձայնում է վարկային համաձայնագրով սահմանված պայմաններով և կարգով Վարկառուին տրամադրել 20 000 000 եվրո գումար ծրագրի իրականացման համար, որի նպատակն է</w:t>
            </w:r>
            <w:r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՝</w:t>
            </w:r>
            <w:r w:rsidRPr="00315CA8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 աջակցել Վարկառուին Քաղաքապետարանի համար մինչև 100 միավոր ժամանակակից, 12 մետրանոց, ցածր հատակով, ՍԲԳ աշխատող ավտոբուսների ձեռքբերումը ֆինանսավորելու հարցում՝ քաղաքի հասարակական տրանսպորտի ցանցը բարելավելու և օդի աղտոտումը նվազեցնելու նպատակով: Ծրագիրը նախատեսվում է ավարտել մինչև 2025 թվականի օգոստոսի 31-ը: Համաձայնագիրն ուժի մեջ է մտնում Համաձայնագրի ստանդարտ պայմանների 9.02 բաժնի «գ» կետի համաձայն:</w:t>
            </w:r>
          </w:p>
          <w:p w:rsidR="0030689E" w:rsidRDefault="0030689E" w:rsidP="00793CB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315CA8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Առաջնորդվելով «Միջազգային պայմանագրերի մասին» օրենքի 11-րդ հոդվածի դրույթներով՝ Հայաստանի Հանրապետության ու Վերակառուցման և զարգացման եվրոպական բանկի միջև 2021 թվականի նոյեմբերի 24-ին ստորագրված «Երևանի ավտոբուսների ծրագիր» վարկային համաձայնագրի վավերացումը կամ հաստատումը ՀՀ վարած արտաքին քաղաքականության տեսանկյունից համարում ենք նպատակահարմար։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Pr="00221592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0689E" w:rsidRPr="00221592" w:rsidTr="00793CBE">
        <w:trPr>
          <w:trHeight w:val="261"/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12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30689E" w:rsidRPr="00221592" w:rsidTr="00793CBE">
        <w:trPr>
          <w:trHeight w:val="261"/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Default="0030689E" w:rsidP="00793CBE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Pr="00221592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A8213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01/14.2/39269-2021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89E" w:rsidRPr="00221592" w:rsidRDefault="0030689E" w:rsidP="00793CBE">
            <w:pPr>
              <w:spacing w:after="0" w:line="20" w:lineRule="atLeast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Համաձայնագիր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 չի պարունակում ՀՀ օրենքին հակասող, օրենքի փոփոխություն կամ նոր օրենքի ընդունում նախատեսող նորմեր:</w:t>
            </w:r>
          </w:p>
          <w:p w:rsidR="0030689E" w:rsidRDefault="0030689E" w:rsidP="00793CBE">
            <w:pPr>
              <w:pStyle w:val="ListParagraph"/>
              <w:spacing w:after="0" w:line="20" w:lineRule="atLeast"/>
              <w:ind w:left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Միաժամանակ հայտնում ենք, որ Հայաստանի Հանրապետության համար ֆինանսական կամ գույքային պարտավորություններ նախատեսելու դեպքում Համաձայնագիրը ենթակա է վավերացման ՀՀ Սահմանադրության 116-րդ հոդվածի 1-ին մասի 4-րդ և «Միջազգային պայմանագրերի մասին» օրենքի 10-րդ հոդվածի 2-րդ մասի 4-րդ կետերի դրույթների հիմքերով: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է՝ ի գիտություն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3. Ֆինանսների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01.12.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Default="0030689E" w:rsidP="00793CBE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221592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Ն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/5-2/297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50</w:t>
            </w:r>
            <w:r w:rsidRPr="0022159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9E" w:rsidRPr="00A82130" w:rsidRDefault="0030689E" w:rsidP="00793CBE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Վերակառուցման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բանկի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այսուհետ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Բանկ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միջև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2021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նոյեմբերի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24-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ստորագրված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Երևանի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ավտոբուսների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ծրագիր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համաձայնագրով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ստանձնում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հետևյալ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ֆինանսական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պարտավորությունները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:rsidR="0030689E" w:rsidRPr="00A82130" w:rsidRDefault="0030689E" w:rsidP="00793CBE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2.1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Բանկը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տրամադրել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20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մլն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եվրո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մարման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15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տարի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որից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արտոնյալ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` 3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տարի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տոկոսադրույքը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լողացող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>` 6-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ամսյա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Euribor + 1%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մարժա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ընդ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որում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>` 6-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ամսյա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Euribor-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բացասական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դրույքաչափի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պարագայում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հաշվարկների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վերջինիս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0%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մեծությունը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սպասարկման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գծով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վճարումների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հաճախականությունը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կիսամյակային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մայր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մարումները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փոխկապված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ամբողջ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իրականացվում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են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հավասարաչափ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վճարումներով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30689E" w:rsidRPr="00A82130" w:rsidRDefault="0030689E" w:rsidP="00793CBE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չմասհանված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հաշվարկվում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պարտավորության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վճար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տարեկան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0.5%-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հաշվարկվում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չմասհանված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նկատմամբ՝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սկսած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ստորագրումից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60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օր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միանվագ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կոմիսիոն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վճար՝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գումարի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1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տոկոսի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(200,000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եվրո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),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ենթակա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վճարման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միջոցների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հաշվին՝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վարկային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համաձայնագրի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ուժի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մեջ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մտնելու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ամսաթվին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դրանից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հետո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7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օրվա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ընթացքում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</w:p>
          <w:p w:rsidR="0030689E" w:rsidRDefault="0030689E" w:rsidP="00793CBE">
            <w:pPr>
              <w:spacing w:after="0" w:line="20" w:lineRule="atLeast"/>
              <w:ind w:firstLine="486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Այսպիսով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`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պարտավորվում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պայմաններով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ժամկետներում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սպասարկել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մարել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82130">
              <w:rPr>
                <w:rFonts w:ascii="GHEA Grapalat" w:hAnsi="GHEA Grapalat" w:cs="Sylfaen"/>
                <w:sz w:val="24"/>
                <w:szCs w:val="24"/>
                <w:lang w:val="hy-AM"/>
              </w:rPr>
              <w:t>վարկը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A82130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Pr="009059C4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Pr="00C05240" w:rsidRDefault="0030689E" w:rsidP="00793CBE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4.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30.11.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Default="0030689E" w:rsidP="00793CBE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Pr="004B3060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B306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ԳՍ/27.1/3100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Pr="004B306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89E" w:rsidRPr="00074D10" w:rsidRDefault="0030689E" w:rsidP="00793CB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074D1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 xml:space="preserve">Հայաստանի Հանրապետության և Վերակառուցման և զարգացման եվրոպական բանկի (այսուհետ՝ ՎԶԵԲ) միջև 2021թ. նոյեմբերի 24-ին </w:t>
            </w:r>
            <w:r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ստորագր</w:t>
            </w:r>
            <w:r w:rsidRPr="00074D1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վել է «Երևանի ավտոբուսների ծրագիր» վարկային համաձայնագիրը (այսուհետ՝ Համաձայանագիր): Համաձայնագրի շրջանակներում ֆինանսավորման չափը կազմում է 20 մլն եվրո, իսկ վարկի ժամկետը սահմանվում է 15 տարի:</w:t>
            </w:r>
          </w:p>
          <w:p w:rsidR="0030689E" w:rsidRPr="00074D10" w:rsidRDefault="0030689E" w:rsidP="00793CB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074D1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Քաղաքային կայուն զարգացման ներդրումային ծրագրի շրջանակներում «Դաբլյու Վայ Ջի Ինթերնեյշնլ Լիմիթիդ» խորհրդատվական ընկերության կողմից մշակվել և Երևանի քաղաքապետարանին է տրամադրվել Երևան քաղաքի հանրային տրանսպորտի նոր երթուղային ցանցը, որի համաձայն՝ երթուղային ցանցի սպասարկման համար անհրաժեշտ է ձեռք բերել 845 հատ տարբեր չափսի ավտոբուսներ: Նոր տրանսպորտային ցանցի շարժակազմերի ներդրման ֆինանսական աջակցության հնարավորության հարցը Երևանի քաղաքապետարանը դեռևս 2019թ. գարնանը քննարկել է ՎԶԵԲ-ի հետ, որն իր պատրաստակամությունն է հայտնել աջակցելու ավտոբուսների ձեռքբերմանը՝ համապատասխան սուվերեն վարկային պայմանագրի շրջանակներում: Նախնական գնահատմամբ ավտոբուսների ընդհանուր քանակի ձեռքբերման համար անհրաժեշտ կլինի 120-150 մլն եվրո:</w:t>
            </w:r>
          </w:p>
          <w:p w:rsidR="0030689E" w:rsidRPr="00074D10" w:rsidRDefault="0030689E" w:rsidP="00793CB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074D1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Հիմք ընդունելով ՀՀ կառավարության և ՎԶԵԲ-ի միջև ձեռք բերված նախնական համաձայնությունը ավտոբուսների ձեռքբերման առաջին փուլի ֆինանսավորման համար  (25 մլն եվրո, որից 20 մլն եվրո ՎԶԵԲ կողմից վարկային միջոցներ) և տրանսպորտային բարեփոխումների անհետաձգելիությունը՝ Երևանի քաղաքապետարանը տրանսպորտային բարեփոխումների ծրագրի առաջին փուլի շրջանակներում 2021թ. փետրվարի 1-ին հայտարարել է նախնական գնման (Advanced Procurement) երկփուլային մրցույթ՝ շուրջ 100 սեղմված բնական գազով շահագործվող 12 մետրանոց ցածրահատակ ավտոբուսների ձեռքբերման նպատակով:</w:t>
            </w:r>
          </w:p>
          <w:p w:rsidR="0030689E" w:rsidRPr="00074D10" w:rsidRDefault="0030689E" w:rsidP="00793CB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074D1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t>Մրցութային հայտերի հանձնման վերջնաժամկետը  սահմանված է եղել 2021թ. մարտի 31-ը: Ներկայումս ստացված առաջարկները գտնվում են գնահատման փուլում:</w:t>
            </w:r>
          </w:p>
          <w:p w:rsidR="0030689E" w:rsidRDefault="0030689E" w:rsidP="00793CB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</w:pPr>
            <w:r w:rsidRPr="00074D10">
              <w:rPr>
                <w:rFonts w:ascii="GHEA Grapalat" w:hAnsi="GHEA Grapalat"/>
                <w:sz w:val="24"/>
                <w:szCs w:val="24"/>
                <w:lang w:val="hy-AM" w:eastAsia="hy-AM" w:bidi="hy-AM"/>
              </w:rPr>
              <w:lastRenderedPageBreak/>
              <w:t>Հաշվի առնելով Երևան քաղաքում գործող տրանսպորտային ցանցի բարելավման առաջնահերթությունը և Երևան համայնքի քաղաքացիների անվտանգ ուղևորափոխադրումները՝ Տարածքային կառավարամն և ենթակառուցվածքների նախարարությունը և Երևանի քաղաքապետարանը նպատակահարմար են համարում Համաձայնագրի վավերացումը կամ հաստատումը: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է՝ ի գիտություն։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Pr="00C05240" w:rsidRDefault="0030689E" w:rsidP="00793CBE">
            <w:pPr>
              <w:pStyle w:val="ListParagraph"/>
              <w:spacing w:after="0" w:line="20" w:lineRule="atLeast"/>
              <w:ind w:left="0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5. </w:t>
            </w:r>
            <w:r>
              <w:rPr>
                <w:rStyle w:val="Emphasis"/>
                <w:rFonts w:ascii="GHEA Grapalat" w:hAnsi="GHEA Grapalat"/>
                <w:sz w:val="24"/>
                <w:szCs w:val="24"/>
              </w:rPr>
              <w:t>Տ</w:t>
            </w:r>
            <w:r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արածքային կառավարման և ենթակառուցվածքների նախարարություն (Պետական գույքի կառավարման կոմիտե)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30.11.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Default="0030689E" w:rsidP="00793CBE">
            <w:pPr>
              <w:spacing w:after="0" w:line="240" w:lineRule="auto"/>
              <w:rPr>
                <w:rStyle w:val="Emphasis"/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30689E" w:rsidRPr="004B3060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4B306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ԳՍ/27.1/3100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3</w:t>
            </w:r>
            <w:r w:rsidRPr="004B306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-2021</w:t>
            </w:r>
          </w:p>
        </w:tc>
      </w:tr>
      <w:tr w:rsidR="0030689E" w:rsidTr="00793CBE">
        <w:trPr>
          <w:jc w:val="center"/>
        </w:trPr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89E" w:rsidRDefault="0030689E" w:rsidP="00793CBE">
            <w:pPr>
              <w:widowControl w:val="0"/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ու Վերակառուցման և զարգացման եվրոպական բանկի միջև 2021 թվականի նոյեմբերի 24-ին ստորագրված «Երևանի ավտոբուսների ծրագիր»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վարկ</w:t>
            </w:r>
            <w:r w:rsidRPr="004B3060">
              <w:rPr>
                <w:rFonts w:ascii="GHEA Grapalat" w:hAnsi="GHEA Grapalat"/>
                <w:sz w:val="24"/>
                <w:szCs w:val="24"/>
                <w:lang w:val="hy-AM"/>
              </w:rPr>
              <w:t>ային համաձայնագրով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689E" w:rsidRDefault="0030689E" w:rsidP="00793CBE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է՝ ի գիտություն։</w:t>
            </w:r>
          </w:p>
        </w:tc>
      </w:tr>
    </w:tbl>
    <w:p w:rsidR="0030689E" w:rsidRDefault="0030689E" w:rsidP="0030689E">
      <w:pPr>
        <w:tabs>
          <w:tab w:val="left" w:pos="709"/>
        </w:tabs>
        <w:spacing w:line="360" w:lineRule="auto"/>
        <w:ind w:right="-1" w:firstLine="708"/>
        <w:jc w:val="both"/>
        <w:rPr>
          <w:rFonts w:ascii="GHEA Grapalat" w:hAnsi="GHEA Grapalat" w:cs="Arial LatArm"/>
          <w:sz w:val="28"/>
          <w:szCs w:val="28"/>
          <w:lang w:val="hy-AM"/>
        </w:rPr>
      </w:pPr>
    </w:p>
    <w:p w:rsidR="0030689E" w:rsidRDefault="0030689E" w:rsidP="0030689E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30689E" w:rsidRDefault="0030689E" w:rsidP="0030689E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30689E" w:rsidRDefault="0030689E" w:rsidP="0030689E">
      <w:pPr>
        <w:rPr>
          <w:lang w:val="hy-AM"/>
        </w:rPr>
      </w:pPr>
    </w:p>
    <w:p w:rsidR="0030689E" w:rsidRDefault="0030689E" w:rsidP="0030689E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30689E" w:rsidRPr="009C39DE" w:rsidRDefault="0030689E" w:rsidP="0030689E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0689E" w:rsidRPr="009C39DE" w:rsidRDefault="0030689E" w:rsidP="0030689E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9C39DE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30689E" w:rsidRPr="009C39DE" w:rsidRDefault="0030689E" w:rsidP="0030689E">
      <w:pPr>
        <w:rPr>
          <w:lang w:val="hy-AM"/>
        </w:rPr>
      </w:pPr>
    </w:p>
    <w:p w:rsidR="00E75067" w:rsidRDefault="00E75067"/>
    <w:sectPr w:rsidR="00E75067" w:rsidSect="00155958">
      <w:pgSz w:w="12240" w:h="15840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3214" w:rsidRDefault="003F3214" w:rsidP="0030689E">
      <w:pPr>
        <w:spacing w:after="0" w:line="240" w:lineRule="auto"/>
      </w:pPr>
      <w:r>
        <w:separator/>
      </w:r>
    </w:p>
  </w:endnote>
  <w:endnote w:type="continuationSeparator" w:id="0">
    <w:p w:rsidR="003F3214" w:rsidRDefault="003F3214" w:rsidP="003068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20002A87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3214" w:rsidRDefault="003F3214" w:rsidP="0030689E">
      <w:pPr>
        <w:spacing w:after="0" w:line="240" w:lineRule="auto"/>
      </w:pPr>
      <w:r>
        <w:separator/>
      </w:r>
    </w:p>
  </w:footnote>
  <w:footnote w:type="continuationSeparator" w:id="0">
    <w:p w:rsidR="003F3214" w:rsidRDefault="003F3214" w:rsidP="003068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89E"/>
    <w:rsid w:val="00155958"/>
    <w:rsid w:val="0030689E"/>
    <w:rsid w:val="003F3214"/>
    <w:rsid w:val="00856C64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2D3079"/>
  <w15:chartTrackingRefBased/>
  <w15:docId w15:val="{1BD9326C-D3BF-4D5D-B30E-D3C13D575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689E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89E"/>
    <w:pPr>
      <w:ind w:left="720"/>
      <w:contextualSpacing/>
    </w:pPr>
    <w:rPr>
      <w:lang w:val="en-US"/>
    </w:rPr>
  </w:style>
  <w:style w:type="character" w:styleId="Emphasis">
    <w:name w:val="Emphasis"/>
    <w:basedOn w:val="DefaultParagraphFont"/>
    <w:uiPriority w:val="20"/>
    <w:qFormat/>
    <w:rsid w:val="0030689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068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689E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068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689E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988</Words>
  <Characters>8030</Characters>
  <Application>Microsoft Office Word</Application>
  <DocSecurity>0</DocSecurity>
  <Lines>573</Lines>
  <Paragraphs>196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2</cp:revision>
  <dcterms:created xsi:type="dcterms:W3CDTF">2021-12-06T06:37:00Z</dcterms:created>
  <dcterms:modified xsi:type="dcterms:W3CDTF">2021-12-06T13:14:00Z</dcterms:modified>
</cp:coreProperties>
</file>