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F1A2B" w14:textId="77777777" w:rsidR="00172C6D" w:rsidRPr="00FD7DDC" w:rsidRDefault="00172C6D" w:rsidP="003F48FF">
      <w:pPr>
        <w:pBdr>
          <w:top w:val="nil"/>
          <w:left w:val="nil"/>
          <w:bottom w:val="nil"/>
          <w:right w:val="nil"/>
          <w:between w:val="nil"/>
        </w:pBdr>
        <w:spacing w:line="360" w:lineRule="auto"/>
        <w:jc w:val="center"/>
        <w:rPr>
          <w:rFonts w:ascii="GHEA Grapalat" w:eastAsia="GHEA Grapalat" w:hAnsi="GHEA Grapalat" w:cs="GHEA Grapalat"/>
          <w:b/>
          <w:bCs/>
          <w:lang w:val="hy-AM"/>
        </w:rPr>
      </w:pPr>
      <w:r w:rsidRPr="00FD7DDC">
        <w:rPr>
          <w:rFonts w:ascii="GHEA Grapalat" w:eastAsia="GHEA Grapalat" w:hAnsi="GHEA Grapalat" w:cs="GHEA Grapalat"/>
          <w:b/>
          <w:bCs/>
          <w:lang w:val="hy-AM"/>
        </w:rPr>
        <w:t>ԱՄՓՈՓԱԹԵՐԹ</w:t>
      </w:r>
    </w:p>
    <w:p w14:paraId="40DDA7DA" w14:textId="1F2B13F2" w:rsidR="00172C6D" w:rsidRPr="00FD7DDC" w:rsidRDefault="00174AE0" w:rsidP="00676F71">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lang w:val="hy-AM"/>
        </w:rPr>
        <w:t></w:t>
      </w:r>
      <w:r w:rsidRPr="00174AE0">
        <w:rPr>
          <w:rStyle w:val="Strong"/>
          <w:rFonts w:ascii="GHEA Grapalat" w:hAnsi="GHEA Grapalat"/>
          <w:lang w:val="hy-AM"/>
        </w:rPr>
        <w:t>ՀԱՅԱՍՏԱՆԻ ՀԱՆՐԱՊԵՏՈՒԹՅԱՆ</w:t>
      </w:r>
      <w:r>
        <w:rPr>
          <w:rStyle w:val="Strong"/>
          <w:rFonts w:ascii="GHEA Grapalat" w:hAnsi="GHEA Grapalat"/>
          <w:lang w:val="hy-AM"/>
        </w:rPr>
        <w:t xml:space="preserve"> </w:t>
      </w:r>
      <w:r w:rsidR="00575968">
        <w:rPr>
          <w:rStyle w:val="Strong"/>
          <w:rFonts w:ascii="GHEA Grapalat" w:hAnsi="GHEA Grapalat"/>
          <w:lang w:val="hy-AM"/>
        </w:rPr>
        <w:t>ՎԱՐՉԱՊԵՏԻ ԱՇԽԱՏԱԿԱԶՄԻ ՀԱՄԱՐ ԴԵՊՈԶԻՏԱՅԻՆ ՀԱՇԻՎ ԲԱՑԵԼՈՒ</w:t>
      </w:r>
      <w:r w:rsidR="00575968" w:rsidRPr="00575968">
        <w:rPr>
          <w:rStyle w:val="Strong"/>
          <w:rFonts w:ascii="GHEA Grapalat" w:hAnsi="GHEA Grapalat"/>
          <w:lang w:val="hy-AM"/>
        </w:rPr>
        <w:t xml:space="preserve"> </w:t>
      </w:r>
      <w:r w:rsidR="00575968">
        <w:rPr>
          <w:rStyle w:val="Strong"/>
          <w:rFonts w:ascii="GHEA Grapalat" w:hAnsi="GHEA Grapalat"/>
          <w:lang w:val="hy-AM"/>
        </w:rPr>
        <w:t xml:space="preserve">ԹՈՒՅԼՏՎՈՒԹՅՈՒՆ ՏԱԼՈՒ </w:t>
      </w:r>
      <w:r w:rsidR="00575968" w:rsidRPr="00575968">
        <w:rPr>
          <w:rStyle w:val="Strong"/>
          <w:rFonts w:ascii="GHEA Grapalat" w:hAnsi="GHEA Grapalat"/>
          <w:lang w:val="hy-AM"/>
        </w:rPr>
        <w:t>ՄԱՍԻՆ</w:t>
      </w:r>
      <w:r w:rsidR="002211BC">
        <w:rPr>
          <w:rStyle w:val="Strong"/>
          <w:rFonts w:ascii="GHEA Grapalat" w:hAnsi="GHEA Grapalat"/>
          <w:lang w:val="hy-AM"/>
        </w:rPr>
        <w:t></w:t>
      </w:r>
      <w:r w:rsidR="002211BC" w:rsidRPr="002211BC">
        <w:rPr>
          <w:rStyle w:val="Strong"/>
          <w:rFonts w:ascii="GHEA Grapalat" w:hAnsi="GHEA Grapalat"/>
          <w:lang w:val="hy-AM"/>
        </w:rPr>
        <w:t xml:space="preserve"> ՀՀ ԿԱՌԱՎԱՐՈՒԹՅԱՆ ՈՐՈՇՄԱՆ </w:t>
      </w:r>
      <w:r w:rsidR="009870D3" w:rsidRPr="00FD7DDC">
        <w:rPr>
          <w:rFonts w:ascii="GHEA Grapalat" w:eastAsia="Calibri" w:hAnsi="GHEA Grapalat" w:cs="Sylfaen"/>
          <w:b/>
          <w:noProof/>
          <w:lang w:val="hy-AM"/>
        </w:rPr>
        <w:t>ՆԱԽԱԳԾ</w:t>
      </w:r>
      <w:r w:rsidR="009870D3" w:rsidRPr="007B3043">
        <w:rPr>
          <w:rFonts w:ascii="GHEA Grapalat" w:eastAsia="Calibri" w:hAnsi="GHEA Grapalat" w:cs="Sylfaen"/>
          <w:b/>
          <w:noProof/>
          <w:lang w:val="hy-AM"/>
        </w:rPr>
        <w:t>Ի</w:t>
      </w:r>
      <w:r w:rsidR="009870D3" w:rsidRPr="00FD7DDC">
        <w:rPr>
          <w:rFonts w:ascii="GHEA Grapalat" w:eastAsia="Calibri" w:hAnsi="GHEA Grapalat" w:cs="Sylfaen"/>
          <w:b/>
          <w:noProof/>
          <w:lang w:val="hy-AM"/>
        </w:rPr>
        <w:t xml:space="preserve"> </w:t>
      </w:r>
      <w:r w:rsidR="009870D3" w:rsidRPr="00FD7DDC">
        <w:rPr>
          <w:rFonts w:ascii="GHEA Grapalat" w:hAnsi="GHEA Grapalat"/>
          <w:b/>
          <w:shd w:val="clear" w:color="auto" w:fill="FFFFFF"/>
          <w:lang w:val="hy-AM"/>
        </w:rPr>
        <w:t>ՎԵՐԱԲԵՐՅԱԼ ԱՌԱՋԱՐԿՈՒԹՅՈՒՆՆԵՐԻ</w:t>
      </w:r>
      <w:r w:rsidR="00596D31">
        <w:rPr>
          <w:rFonts w:ascii="GHEA Grapalat" w:hAnsi="GHEA Grapalat"/>
          <w:b/>
          <w:shd w:val="clear" w:color="auto" w:fill="FFFFFF"/>
          <w:lang w:val="hy-AM"/>
        </w:rPr>
        <w:t xml:space="preserve"> </w:t>
      </w:r>
      <w:r w:rsidR="00BD4B5F" w:rsidRPr="002211BC">
        <w:rPr>
          <w:rFonts w:ascii="GHEA Grapalat" w:hAnsi="GHEA Grapalat"/>
          <w:b/>
          <w:shd w:val="clear" w:color="auto" w:fill="FFFFFF"/>
          <w:lang w:val="hy-AM"/>
        </w:rPr>
        <w:t>ՄԱՍԻՆ</w:t>
      </w:r>
      <w:r w:rsidR="00172C6D" w:rsidRPr="00FD7DDC">
        <w:rPr>
          <w:rFonts w:ascii="Arial" w:hAnsi="Arial" w:cs="Arial"/>
          <w:color w:val="000000"/>
          <w:lang w:val="hy-AM"/>
        </w:rPr>
        <w:t>    </w:t>
      </w:r>
      <w:r w:rsidR="00172C6D" w:rsidRPr="00FD7DDC">
        <w:rPr>
          <w:rFonts w:ascii="GHEA Grapalat" w:hAnsi="GHEA Grapalat" w:cs="Arial Unicode"/>
          <w:color w:val="000000"/>
          <w:lang w:val="hy-AM"/>
        </w:rPr>
        <w:t xml:space="preserve"> </w:t>
      </w:r>
      <w:r w:rsidR="00172C6D" w:rsidRPr="00FD7DDC">
        <w:rPr>
          <w:rFonts w:ascii="Arial" w:hAnsi="Arial" w:cs="Arial"/>
          <w:color w:val="000000"/>
          <w:lang w:val="hy-AM"/>
        </w:rPr>
        <w:t> </w:t>
      </w:r>
    </w:p>
    <w:tbl>
      <w:tblPr>
        <w:tblW w:w="147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306"/>
        <w:gridCol w:w="4437"/>
      </w:tblGrid>
      <w:tr w:rsidR="00172C6D" w:rsidRPr="00FD7DDC" w14:paraId="678EF48A" w14:textId="77777777" w:rsidTr="00425687">
        <w:trPr>
          <w:tblCellSpacing w:w="0" w:type="dxa"/>
          <w:jc w:val="center"/>
        </w:trPr>
        <w:tc>
          <w:tcPr>
            <w:tcW w:w="1030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27D3B47" w14:textId="77777777" w:rsidR="00172C6D" w:rsidRPr="00FD7DDC" w:rsidRDefault="007B3043" w:rsidP="003F48FF">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rPr>
              <w:t xml:space="preserve">1. ՀՀ </w:t>
            </w:r>
            <w:proofErr w:type="spellStart"/>
            <w:r>
              <w:rPr>
                <w:rFonts w:ascii="GHEA Grapalat" w:hAnsi="GHEA Grapalat"/>
                <w:color w:val="000000"/>
              </w:rPr>
              <w:t>ֆինանսների</w:t>
            </w:r>
            <w:proofErr w:type="spellEnd"/>
            <w:r>
              <w:rPr>
                <w:rFonts w:ascii="GHEA Grapalat" w:hAnsi="GHEA Grapalat"/>
                <w:color w:val="000000"/>
              </w:rPr>
              <w:t xml:space="preserve"> </w:t>
            </w:r>
            <w:proofErr w:type="spellStart"/>
            <w:r>
              <w:rPr>
                <w:rFonts w:ascii="GHEA Grapalat" w:hAnsi="GHEA Grapalat"/>
                <w:color w:val="000000"/>
              </w:rPr>
              <w:t>նախարարություն</w:t>
            </w:r>
            <w:proofErr w:type="spellEnd"/>
          </w:p>
        </w:tc>
        <w:tc>
          <w:tcPr>
            <w:tcW w:w="4437"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957C78A" w14:textId="3A615AC5" w:rsidR="00172C6D" w:rsidRPr="00FD7DDC" w:rsidRDefault="00575968" w:rsidP="003F48FF">
            <w:pPr>
              <w:pStyle w:val="NormalWeb"/>
              <w:spacing w:before="0" w:beforeAutospacing="0" w:after="0" w:afterAutospacing="0" w:line="360" w:lineRule="auto"/>
              <w:ind w:left="-567" w:firstLine="567"/>
              <w:jc w:val="center"/>
              <w:rPr>
                <w:rFonts w:ascii="GHEA Grapalat" w:hAnsi="GHEA Grapalat"/>
                <w:noProof/>
              </w:rPr>
            </w:pPr>
            <w:r>
              <w:rPr>
                <w:rFonts w:ascii="GHEA Grapalat" w:hAnsi="GHEA Grapalat"/>
                <w:noProof/>
              </w:rPr>
              <w:t>18</w:t>
            </w:r>
            <w:r w:rsidR="009870D3" w:rsidRPr="00FD7DDC">
              <w:rPr>
                <w:rFonts w:ascii="GHEA Grapalat" w:hAnsi="GHEA Grapalat"/>
                <w:noProof/>
              </w:rPr>
              <w:t>.</w:t>
            </w:r>
            <w:r>
              <w:rPr>
                <w:rFonts w:ascii="GHEA Grapalat" w:hAnsi="GHEA Grapalat"/>
                <w:noProof/>
              </w:rPr>
              <w:t>11</w:t>
            </w:r>
            <w:r w:rsidR="009870D3" w:rsidRPr="00FD7DDC">
              <w:rPr>
                <w:rFonts w:ascii="GHEA Grapalat" w:hAnsi="GHEA Grapalat"/>
                <w:noProof/>
              </w:rPr>
              <w:t xml:space="preserve">.2021 </w:t>
            </w:r>
          </w:p>
        </w:tc>
      </w:tr>
      <w:tr w:rsidR="00172C6D" w:rsidRPr="00FD7DDC" w14:paraId="45913D61" w14:textId="77777777" w:rsidTr="00425687">
        <w:trPr>
          <w:tblCellSpacing w:w="0" w:type="dxa"/>
          <w:jc w:val="center"/>
        </w:trPr>
        <w:tc>
          <w:tcPr>
            <w:tcW w:w="10306"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72483230" w14:textId="77777777" w:rsidR="00172C6D" w:rsidRPr="00FD7DDC" w:rsidRDefault="00172C6D" w:rsidP="003F48FF">
            <w:pPr>
              <w:spacing w:line="360" w:lineRule="auto"/>
              <w:ind w:left="-567" w:firstLine="567"/>
              <w:rPr>
                <w:rFonts w:ascii="GHEA Grapalat" w:hAnsi="GHEA Grapalat"/>
                <w:color w:val="000000"/>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6BA5665" w14:textId="6213AF3C" w:rsidR="00172C6D" w:rsidRPr="00FD7DDC" w:rsidRDefault="00172C6D" w:rsidP="003F48FF">
            <w:pPr>
              <w:pStyle w:val="NormalWeb"/>
              <w:spacing w:before="0" w:beforeAutospacing="0" w:after="0" w:afterAutospacing="0" w:line="360" w:lineRule="auto"/>
              <w:ind w:left="-567" w:firstLine="567"/>
              <w:jc w:val="center"/>
              <w:rPr>
                <w:rFonts w:ascii="GHEA Grapalat" w:hAnsi="GHEA Grapalat"/>
                <w:color w:val="000000"/>
                <w:lang w:val="hy-AM"/>
              </w:rPr>
            </w:pPr>
            <w:r w:rsidRPr="00FD7DDC">
              <w:rPr>
                <w:rFonts w:ascii="GHEA Grapalat" w:hAnsi="GHEA Grapalat"/>
                <w:color w:val="000000"/>
                <w:lang w:val="hy-AM"/>
              </w:rPr>
              <w:t xml:space="preserve">N </w:t>
            </w:r>
            <w:r w:rsidR="007B3043">
              <w:rPr>
                <w:rFonts w:ascii="GHEA Grapalat" w:hAnsi="GHEA Grapalat"/>
                <w:color w:val="000000"/>
              </w:rPr>
              <w:t>1/1</w:t>
            </w:r>
            <w:r w:rsidR="00575968">
              <w:rPr>
                <w:rFonts w:ascii="GHEA Grapalat" w:hAnsi="GHEA Grapalat"/>
                <w:color w:val="000000"/>
              </w:rPr>
              <w:t>2</w:t>
            </w:r>
            <w:r w:rsidR="007B3043">
              <w:rPr>
                <w:rFonts w:ascii="GHEA Grapalat" w:hAnsi="GHEA Grapalat"/>
                <w:color w:val="000000"/>
              </w:rPr>
              <w:t>-1/</w:t>
            </w:r>
            <w:r w:rsidR="00575968">
              <w:rPr>
                <w:rFonts w:ascii="GHEA Grapalat" w:hAnsi="GHEA Grapalat"/>
                <w:color w:val="000000"/>
              </w:rPr>
              <w:t>18533</w:t>
            </w:r>
            <w:r w:rsidR="009870D3" w:rsidRPr="00FD7DDC">
              <w:rPr>
                <w:rFonts w:ascii="GHEA Grapalat" w:hAnsi="GHEA Grapalat"/>
                <w:color w:val="000000"/>
                <w:lang w:val="hy-AM"/>
              </w:rPr>
              <w:t>-</w:t>
            </w:r>
            <w:r w:rsidR="007B3043">
              <w:rPr>
                <w:rFonts w:ascii="GHEA Grapalat" w:hAnsi="GHEA Grapalat"/>
                <w:color w:val="000000"/>
              </w:rPr>
              <w:t>20</w:t>
            </w:r>
            <w:r w:rsidR="009870D3" w:rsidRPr="00FD7DDC">
              <w:rPr>
                <w:rFonts w:ascii="GHEA Grapalat" w:hAnsi="GHEA Grapalat"/>
                <w:color w:val="000000"/>
                <w:lang w:val="hy-AM"/>
              </w:rPr>
              <w:t>21</w:t>
            </w:r>
          </w:p>
        </w:tc>
      </w:tr>
      <w:tr w:rsidR="00172C6D" w:rsidRPr="007449E7" w14:paraId="553247D9" w14:textId="77777777" w:rsidTr="00425687">
        <w:trPr>
          <w:tblCellSpacing w:w="0" w:type="dxa"/>
          <w:jc w:val="center"/>
        </w:trPr>
        <w:tc>
          <w:tcPr>
            <w:tcW w:w="10306" w:type="dxa"/>
            <w:tcBorders>
              <w:top w:val="outset" w:sz="6" w:space="0" w:color="auto"/>
              <w:left w:val="outset" w:sz="6" w:space="0" w:color="auto"/>
              <w:bottom w:val="outset" w:sz="6" w:space="0" w:color="auto"/>
              <w:right w:val="outset" w:sz="6" w:space="0" w:color="auto"/>
            </w:tcBorders>
            <w:shd w:val="clear" w:color="auto" w:fill="FFFFFF"/>
            <w:vAlign w:val="center"/>
          </w:tcPr>
          <w:p w14:paraId="1BE49D03" w14:textId="77777777" w:rsidR="00575968" w:rsidRPr="00BA78C2" w:rsidRDefault="00575968" w:rsidP="003F48FF">
            <w:pPr>
              <w:spacing w:line="360" w:lineRule="auto"/>
              <w:ind w:right="36" w:firstLine="720"/>
              <w:jc w:val="both"/>
              <w:rPr>
                <w:rFonts w:ascii="GHEA Grapalat" w:hAnsi="GHEA Grapalat" w:cs="Tahoma"/>
                <w:spacing w:val="-4"/>
                <w:lang w:val="hy-AM"/>
              </w:rPr>
            </w:pPr>
            <w:r w:rsidRPr="00BA78C2">
              <w:rPr>
                <w:rFonts w:ascii="GHEA Grapalat" w:hAnsi="GHEA Grapalat" w:cs="Tahoma"/>
                <w:spacing w:val="-4"/>
                <w:lang w:val="hy-AM"/>
              </w:rPr>
              <w:t xml:space="preserve">Նախագծի 3-րդ կետով առաջարկվում է թույլատրել ՀՀ վարչապետի աշխատակազմին բացված գանձապետական հաշվում </w:t>
            </w:r>
            <w:proofErr w:type="spellStart"/>
            <w:r w:rsidRPr="00BA78C2">
              <w:rPr>
                <w:rFonts w:ascii="GHEA Grapalat" w:hAnsi="GHEA Grapalat" w:cs="Tahoma"/>
                <w:spacing w:val="-4"/>
                <w:lang w:val="hy-AM"/>
              </w:rPr>
              <w:t>կուտակվող</w:t>
            </w:r>
            <w:proofErr w:type="spellEnd"/>
            <w:r w:rsidRPr="00BA78C2">
              <w:rPr>
                <w:rFonts w:ascii="GHEA Grapalat" w:hAnsi="GHEA Grapalat" w:cs="Tahoma"/>
                <w:spacing w:val="-4"/>
                <w:lang w:val="hy-AM"/>
              </w:rPr>
              <w:t xml:space="preserve"> միջոցներով մարել նաև ներմուծված սննդամթերքի և կենդանական ծագ</w:t>
            </w:r>
            <w:r w:rsidRPr="00BA78C2">
              <w:rPr>
                <w:rFonts w:ascii="GHEA Grapalat" w:hAnsi="GHEA Grapalat" w:cs="Tahoma"/>
                <w:spacing w:val="-4"/>
                <w:lang w:val="hy-AM"/>
              </w:rPr>
              <w:softHyphen/>
              <w:t>ման մթերքի լաբորատոր փորձաքննությունների վճարների գծով 2019 թվականից մնացած պարտավորությունները՝ համապատասխան գումարների հավաքագրման դեպքում:</w:t>
            </w:r>
          </w:p>
          <w:p w14:paraId="2C684FC9" w14:textId="3EB55F3A" w:rsidR="00575968" w:rsidRPr="00BA78C2" w:rsidRDefault="00575968" w:rsidP="003F48FF">
            <w:pPr>
              <w:spacing w:line="360" w:lineRule="auto"/>
              <w:ind w:right="36" w:firstLine="720"/>
              <w:jc w:val="both"/>
              <w:rPr>
                <w:rFonts w:ascii="GHEA Grapalat" w:hAnsi="GHEA Grapalat" w:cs="Tahoma"/>
                <w:spacing w:val="-4"/>
                <w:lang w:val="hy-AM"/>
              </w:rPr>
            </w:pPr>
            <w:r w:rsidRPr="00BA78C2">
              <w:rPr>
                <w:rFonts w:ascii="GHEA Grapalat" w:hAnsi="GHEA Grapalat" w:cs="Tahoma"/>
                <w:spacing w:val="-4"/>
                <w:lang w:val="hy-AM"/>
              </w:rPr>
              <w:t xml:space="preserve">Այս կապակցությամբ հարկ ենք համարում Ձեր ուշադրությունը հրավիրել ՀՀ կառավարության 2021 թվականի ապրիլի 15-ի </w:t>
            </w:r>
            <w:r w:rsidR="00406022">
              <w:rPr>
                <w:rFonts w:ascii="GHEA Grapalat" w:hAnsi="GHEA Grapalat" w:cs="Tahoma"/>
                <w:spacing w:val="-4"/>
                <w:lang w:val="hy-AM"/>
              </w:rPr>
              <w:t></w:t>
            </w:r>
            <w:r w:rsidRPr="00BA78C2">
              <w:rPr>
                <w:rFonts w:ascii="GHEA Grapalat" w:hAnsi="GHEA Grapalat" w:cs="Tahoma"/>
                <w:spacing w:val="-4"/>
                <w:lang w:val="hy-AM"/>
              </w:rPr>
              <w:t>Հայաստանի Հանրապետության 2021 թվականի պետական բյուջեի մասին</w:t>
            </w:r>
            <w:r w:rsidR="00406022">
              <w:rPr>
                <w:rFonts w:ascii="GHEA Grapalat" w:hAnsi="GHEA Grapalat" w:cs="Tahoma"/>
                <w:spacing w:val="-4"/>
                <w:lang w:val="hy-AM"/>
              </w:rPr>
              <w:t></w:t>
            </w:r>
            <w:r w:rsidRPr="00BA78C2">
              <w:rPr>
                <w:rFonts w:ascii="GHEA Grapalat" w:hAnsi="GHEA Grapalat" w:cs="Tahoma"/>
                <w:spacing w:val="-4"/>
                <w:lang w:val="hy-AM"/>
              </w:rPr>
              <w:t xml:space="preserve"> օրենքում վերաբաշխում ու փոփոխություններ և Հայաստանի Հանրապետության կառավարության 2020 թվականի դեկտեմբերի 30-ի N 2215-Ն որոշման մեջ փոփոխություններ ու լրացումներ կատարելու մասին</w:t>
            </w:r>
            <w:r w:rsidR="00406022">
              <w:rPr>
                <w:rFonts w:ascii="GHEA Grapalat" w:hAnsi="GHEA Grapalat" w:cs="Tahoma"/>
                <w:spacing w:val="-4"/>
                <w:lang w:val="hy-AM"/>
              </w:rPr>
              <w:t></w:t>
            </w:r>
            <w:r w:rsidRPr="00BA78C2">
              <w:rPr>
                <w:rFonts w:ascii="GHEA Grapalat" w:hAnsi="GHEA Grapalat" w:cs="Tahoma"/>
                <w:spacing w:val="-4"/>
                <w:lang w:val="hy-AM"/>
              </w:rPr>
              <w:t xml:space="preserve"> թիվ 561-Ն որոշման </w:t>
            </w:r>
            <w:proofErr w:type="spellStart"/>
            <w:r w:rsidRPr="00BA78C2">
              <w:rPr>
                <w:rFonts w:ascii="GHEA Grapalat" w:hAnsi="GHEA Grapalat" w:cs="Tahoma"/>
                <w:spacing w:val="-4"/>
                <w:lang w:val="hy-AM"/>
              </w:rPr>
              <w:t>իրավակարգավորումներին</w:t>
            </w:r>
            <w:proofErr w:type="spellEnd"/>
            <w:r w:rsidRPr="00BA78C2">
              <w:rPr>
                <w:rFonts w:ascii="GHEA Grapalat" w:hAnsi="GHEA Grapalat" w:cs="Tahoma"/>
                <w:spacing w:val="-4"/>
                <w:lang w:val="hy-AM"/>
              </w:rPr>
              <w:t xml:space="preserve">, որով թույլատրվել է ՀՀ վարչապետի աշխատակազմին կատարված </w:t>
            </w:r>
            <w:r w:rsidRPr="00BA78C2">
              <w:rPr>
                <w:rFonts w:ascii="GHEA Grapalat" w:hAnsi="GHEA Grapalat" w:cs="Tahoma"/>
                <w:spacing w:val="-4"/>
                <w:lang w:val="hy-AM"/>
              </w:rPr>
              <w:lastRenderedPageBreak/>
              <w:t>վերաբաշխման արդյունքում մարել նաև ներմուծված սննդամթերքի և կենդանական ծագման մթերքի լաբորատոր փորձաքննությունների գծով 2019 և 2020 թվականներին գոյացած պարտավորությունները՝ համապատասխան գումարների հավաքագրման դեպքում:</w:t>
            </w:r>
          </w:p>
          <w:p w14:paraId="38C9A7BD" w14:textId="77777777" w:rsidR="00575968" w:rsidRPr="00BA78C2" w:rsidRDefault="00575968" w:rsidP="003F48FF">
            <w:pPr>
              <w:spacing w:line="360" w:lineRule="auto"/>
              <w:ind w:right="36" w:firstLine="720"/>
              <w:jc w:val="both"/>
              <w:rPr>
                <w:rFonts w:ascii="GHEA Grapalat" w:hAnsi="GHEA Grapalat" w:cs="Tahoma"/>
                <w:spacing w:val="-4"/>
                <w:lang w:val="hy-AM"/>
              </w:rPr>
            </w:pPr>
            <w:proofErr w:type="spellStart"/>
            <w:r w:rsidRPr="00BA78C2">
              <w:rPr>
                <w:rFonts w:ascii="GHEA Grapalat" w:hAnsi="GHEA Grapalat" w:cs="Tahoma"/>
                <w:spacing w:val="-4"/>
                <w:lang w:val="hy-AM"/>
              </w:rPr>
              <w:t>Հետևաբար</w:t>
            </w:r>
            <w:proofErr w:type="spellEnd"/>
            <w:r w:rsidRPr="00BA78C2">
              <w:rPr>
                <w:rFonts w:ascii="GHEA Grapalat" w:hAnsi="GHEA Grapalat" w:cs="Tahoma"/>
                <w:spacing w:val="-4"/>
                <w:lang w:val="hy-AM"/>
              </w:rPr>
              <w:t xml:space="preserve">, խնդրո առարկա հարաբերությունները ՀՀ կառավարության 2021 թվականի ապրիլի 15-ի թիվ 561-Ն որոշմամբ </w:t>
            </w:r>
            <w:r w:rsidRPr="00DF060E">
              <w:rPr>
                <w:rFonts w:ascii="GHEA Grapalat" w:hAnsi="GHEA Grapalat" w:cs="Tahoma"/>
                <w:spacing w:val="-4"/>
                <w:lang w:val="hy-AM"/>
              </w:rPr>
              <w:t xml:space="preserve">արդեն իսկ </w:t>
            </w:r>
            <w:r>
              <w:rPr>
                <w:rFonts w:ascii="GHEA Grapalat" w:hAnsi="GHEA Grapalat" w:cs="Tahoma"/>
                <w:spacing w:val="-4"/>
                <w:lang w:val="hy-AM"/>
              </w:rPr>
              <w:t>կարգավոր</w:t>
            </w:r>
            <w:r w:rsidRPr="00DF060E">
              <w:rPr>
                <w:rFonts w:ascii="GHEA Grapalat" w:hAnsi="GHEA Grapalat" w:cs="Tahoma"/>
                <w:spacing w:val="-4"/>
                <w:lang w:val="hy-AM"/>
              </w:rPr>
              <w:t>ված լինելու</w:t>
            </w:r>
            <w:r w:rsidRPr="00BA78C2">
              <w:rPr>
                <w:rFonts w:ascii="GHEA Grapalat" w:hAnsi="GHEA Grapalat" w:cs="Tahoma"/>
                <w:spacing w:val="-4"/>
                <w:lang w:val="hy-AM"/>
              </w:rPr>
              <w:t xml:space="preserve"> պարագայում </w:t>
            </w:r>
            <w:r>
              <w:rPr>
                <w:rFonts w:ascii="GHEA Grapalat" w:hAnsi="GHEA Grapalat" w:cs="Tahoma"/>
                <w:spacing w:val="-4"/>
                <w:lang w:val="hy-AM"/>
              </w:rPr>
              <w:t>պարզաբանման անհրաժեշտություն ունի</w:t>
            </w:r>
            <w:r w:rsidRPr="00BA78C2">
              <w:rPr>
                <w:rFonts w:ascii="GHEA Grapalat" w:hAnsi="GHEA Grapalat" w:cs="Tahoma"/>
                <w:spacing w:val="-4"/>
                <w:lang w:val="hy-AM"/>
              </w:rPr>
              <w:t xml:space="preserve"> </w:t>
            </w:r>
            <w:r>
              <w:rPr>
                <w:rFonts w:ascii="GHEA Grapalat" w:hAnsi="GHEA Grapalat" w:cs="Tahoma"/>
                <w:spacing w:val="-4"/>
                <w:lang w:val="hy-AM"/>
              </w:rPr>
              <w:t>Նախագծով</w:t>
            </w:r>
            <w:r w:rsidRPr="00BA78C2">
              <w:rPr>
                <w:rFonts w:ascii="GHEA Grapalat" w:hAnsi="GHEA Grapalat" w:cs="Tahoma"/>
                <w:spacing w:val="-4"/>
                <w:lang w:val="hy-AM"/>
              </w:rPr>
              <w:t xml:space="preserve"> այդ նույն հարաբերությունների կարգավորումը:</w:t>
            </w:r>
          </w:p>
          <w:p w14:paraId="0799159A" w14:textId="77777777" w:rsidR="00172C6D" w:rsidRPr="00FD7DDC" w:rsidRDefault="00172C6D" w:rsidP="003F48FF">
            <w:pPr>
              <w:pStyle w:val="BodyText"/>
              <w:tabs>
                <w:tab w:val="left" w:pos="226"/>
                <w:tab w:val="left" w:pos="426"/>
                <w:tab w:val="left" w:pos="709"/>
              </w:tabs>
              <w:spacing w:after="0" w:line="360" w:lineRule="auto"/>
              <w:ind w:left="85" w:right="63"/>
              <w:contextualSpacing/>
              <w:jc w:val="both"/>
              <w:rPr>
                <w:rFonts w:ascii="GHEA Grapalat" w:hAnsi="GHEA Grapalat"/>
                <w:color w:val="000000"/>
                <w:sz w:val="24"/>
                <w:szCs w:val="24"/>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hideMark/>
          </w:tcPr>
          <w:p w14:paraId="2327198B" w14:textId="191E5D25" w:rsidR="00AE2001" w:rsidRPr="00E57EF4" w:rsidRDefault="00E57EF4" w:rsidP="00676F71">
            <w:pPr>
              <w:spacing w:line="360" w:lineRule="auto"/>
              <w:jc w:val="center"/>
              <w:rPr>
                <w:rFonts w:ascii="GHEA Grapalat" w:hAnsi="GHEA Grapalat"/>
                <w:b/>
                <w:bCs/>
                <w:color w:val="191919"/>
                <w:shd w:val="clear" w:color="auto" w:fill="FFFFFF"/>
                <w:lang w:val="hy-AM"/>
              </w:rPr>
            </w:pPr>
            <w:r>
              <w:rPr>
                <w:rFonts w:ascii="GHEA Grapalat" w:hAnsi="GHEA Grapalat"/>
                <w:b/>
                <w:bCs/>
                <w:color w:val="191919"/>
                <w:shd w:val="clear" w:color="auto" w:fill="FFFFFF"/>
                <w:lang w:val="hy-AM"/>
              </w:rPr>
              <w:lastRenderedPageBreak/>
              <w:t>Ը</w:t>
            </w:r>
            <w:r w:rsidR="00AE2001" w:rsidRPr="00E57EF4">
              <w:rPr>
                <w:rFonts w:ascii="GHEA Grapalat" w:hAnsi="GHEA Grapalat"/>
                <w:b/>
                <w:bCs/>
                <w:color w:val="191919"/>
                <w:shd w:val="clear" w:color="auto" w:fill="FFFFFF"/>
                <w:lang w:val="hy-AM"/>
              </w:rPr>
              <w:t>նդունվել</w:t>
            </w:r>
            <w:r>
              <w:rPr>
                <w:rFonts w:ascii="GHEA Grapalat" w:hAnsi="GHEA Grapalat"/>
                <w:b/>
                <w:bCs/>
                <w:color w:val="191919"/>
                <w:shd w:val="clear" w:color="auto" w:fill="FFFFFF"/>
                <w:lang w:val="hy-AM"/>
              </w:rPr>
              <w:t xml:space="preserve"> Է</w:t>
            </w:r>
            <w:r w:rsidR="00AE2001" w:rsidRPr="00E57EF4">
              <w:rPr>
                <w:rFonts w:ascii="GHEA Grapalat" w:hAnsi="GHEA Grapalat"/>
                <w:b/>
                <w:bCs/>
                <w:color w:val="191919"/>
                <w:shd w:val="clear" w:color="auto" w:fill="FFFFFF"/>
                <w:lang w:val="hy-AM"/>
              </w:rPr>
              <w:t>։</w:t>
            </w:r>
          </w:p>
          <w:p w14:paraId="6055C34D" w14:textId="557E3CAF" w:rsidR="00172C6D" w:rsidRPr="00D7469E" w:rsidRDefault="00575968" w:rsidP="003F48FF">
            <w:pPr>
              <w:spacing w:line="360" w:lineRule="auto"/>
              <w:rPr>
                <w:rFonts w:ascii="GHEA Grapalat" w:hAnsi="GHEA Grapalat"/>
                <w:color w:val="191919"/>
                <w:shd w:val="clear" w:color="auto" w:fill="FFFFFF"/>
                <w:lang w:val="hy-AM"/>
              </w:rPr>
            </w:pPr>
            <w:r w:rsidRPr="00575968">
              <w:rPr>
                <w:rFonts w:ascii="GHEA Grapalat" w:hAnsi="GHEA Grapalat"/>
                <w:color w:val="191919"/>
                <w:shd w:val="clear" w:color="auto" w:fill="FFFFFF"/>
                <w:lang w:val="hy-AM"/>
              </w:rPr>
              <w:t>ՀՀ կառավարության 2021 թվականի ապրիլի 15-ի</w:t>
            </w:r>
            <w:r w:rsidRPr="00575968">
              <w:rPr>
                <w:rFonts w:ascii="Courier New" w:hAnsi="Courier New" w:cs="Courier New"/>
                <w:color w:val="191919"/>
                <w:shd w:val="clear" w:color="auto" w:fill="FFFFFF"/>
                <w:lang w:val="hy-AM"/>
              </w:rPr>
              <w:t> </w:t>
            </w:r>
            <w:r w:rsidR="00406022">
              <w:rPr>
                <w:rFonts w:ascii="GHEA Grapalat" w:hAnsi="GHEA Grapalat" w:cs="Courier New"/>
                <w:color w:val="191919"/>
                <w:shd w:val="clear" w:color="auto" w:fill="FFFFFF"/>
                <w:lang w:val="hy-AM"/>
              </w:rPr>
              <w:t></w:t>
            </w:r>
            <w:r w:rsidRPr="00575968">
              <w:rPr>
                <w:rFonts w:ascii="GHEA Grapalat" w:hAnsi="GHEA Grapalat" w:cs="GHEA Grapalat"/>
                <w:color w:val="191919"/>
                <w:shd w:val="clear" w:color="auto" w:fill="FFFFFF"/>
                <w:lang w:val="hy-AM"/>
              </w:rPr>
              <w:t>Հայաստանի</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Հանրապետության</w:t>
            </w:r>
            <w:r w:rsidRPr="00575968">
              <w:rPr>
                <w:rFonts w:ascii="GHEA Grapalat" w:hAnsi="GHEA Grapalat"/>
                <w:color w:val="191919"/>
                <w:shd w:val="clear" w:color="auto" w:fill="FFFFFF"/>
                <w:lang w:val="hy-AM"/>
              </w:rPr>
              <w:t xml:space="preserve"> 2021 </w:t>
            </w:r>
            <w:r w:rsidRPr="00575968">
              <w:rPr>
                <w:rFonts w:ascii="GHEA Grapalat" w:hAnsi="GHEA Grapalat" w:cs="GHEA Grapalat"/>
                <w:color w:val="191919"/>
                <w:shd w:val="clear" w:color="auto" w:fill="FFFFFF"/>
                <w:lang w:val="hy-AM"/>
              </w:rPr>
              <w:t>թ</w:t>
            </w:r>
            <w:r w:rsidRPr="00575968">
              <w:rPr>
                <w:rFonts w:ascii="GHEA Grapalat" w:hAnsi="GHEA Grapalat"/>
                <w:color w:val="191919"/>
                <w:shd w:val="clear" w:color="auto" w:fill="FFFFFF"/>
                <w:lang w:val="hy-AM"/>
              </w:rPr>
              <w:t>վականի պետական բյուջեի մասին</w:t>
            </w:r>
            <w:r w:rsidR="00406022">
              <w:rPr>
                <w:rFonts w:ascii="GHEA Grapalat" w:hAnsi="GHEA Grapalat"/>
                <w:color w:val="191919"/>
                <w:shd w:val="clear" w:color="auto" w:fill="FFFFFF"/>
                <w:lang w:val="hy-AM"/>
              </w:rPr>
              <w:t></w:t>
            </w:r>
            <w:r w:rsidRPr="00575968">
              <w:rPr>
                <w:rFonts w:ascii="GHEA Grapalat" w:hAnsi="GHEA Grapalat"/>
                <w:color w:val="191919"/>
                <w:shd w:val="clear" w:color="auto" w:fill="FFFFFF"/>
                <w:lang w:val="hy-AM"/>
              </w:rPr>
              <w:t xml:space="preserve"> օրենքում վերաբաշխում ու փոփոխություններ և Հայաստանի Հանրապետության կառավարության 2020 թվականի դեկտեմբերի 30-ի N 2215-Ն որոշման մեջ փոփոխություններ ու լրացումներ կատարելու մասին</w:t>
            </w:r>
            <w:r w:rsidR="00406022">
              <w:rPr>
                <w:rFonts w:ascii="GHEA Grapalat" w:hAnsi="GHEA Grapalat"/>
                <w:color w:val="191919"/>
                <w:shd w:val="clear" w:color="auto" w:fill="FFFFFF"/>
                <w:lang w:val="hy-AM"/>
              </w:rPr>
              <w:t></w:t>
            </w:r>
            <w:r w:rsidRPr="00575968">
              <w:rPr>
                <w:rFonts w:ascii="Courier New" w:hAnsi="Courier New" w:cs="Courier New"/>
                <w:color w:val="191919"/>
                <w:shd w:val="clear" w:color="auto" w:fill="FFFFFF"/>
                <w:lang w:val="hy-AM"/>
              </w:rPr>
              <w:t> </w:t>
            </w:r>
            <w:r w:rsidRPr="00575968">
              <w:rPr>
                <w:rFonts w:ascii="GHEA Grapalat" w:hAnsi="GHEA Grapalat"/>
                <w:color w:val="191919"/>
                <w:shd w:val="clear" w:color="auto" w:fill="FFFFFF"/>
                <w:lang w:val="hy-AM"/>
              </w:rPr>
              <w:t>N 561-</w:t>
            </w:r>
            <w:r w:rsidRPr="00575968">
              <w:rPr>
                <w:rFonts w:ascii="GHEA Grapalat" w:hAnsi="GHEA Grapalat" w:cs="GHEA Grapalat"/>
                <w:color w:val="191919"/>
                <w:shd w:val="clear" w:color="auto" w:fill="FFFFFF"/>
                <w:lang w:val="hy-AM"/>
              </w:rPr>
              <w:t>Ն</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որոշմամբ</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lastRenderedPageBreak/>
              <w:t>հատկացված</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ֆինանսավորումը</w:t>
            </w:r>
            <w:r w:rsidRPr="00575968">
              <w:rPr>
                <w:rFonts w:ascii="GHEA Grapalat" w:hAnsi="GHEA Grapalat"/>
                <w:color w:val="191919"/>
                <w:shd w:val="clear" w:color="auto" w:fill="FFFFFF"/>
                <w:lang w:val="hy-AM"/>
              </w:rPr>
              <w:t xml:space="preserve"> 2021 թվականի բյուջեի շրջանակներում է, </w:t>
            </w:r>
            <w:proofErr w:type="spellStart"/>
            <w:r w:rsidRPr="00575968">
              <w:rPr>
                <w:rFonts w:ascii="GHEA Grapalat" w:hAnsi="GHEA Grapalat"/>
                <w:color w:val="191919"/>
                <w:shd w:val="clear" w:color="auto" w:fill="FFFFFF"/>
                <w:lang w:val="hy-AM"/>
              </w:rPr>
              <w:t>հետևաբար</w:t>
            </w:r>
            <w:proofErr w:type="spellEnd"/>
            <w:r w:rsidRPr="00575968">
              <w:rPr>
                <w:rFonts w:ascii="GHEA Grapalat" w:hAnsi="GHEA Grapalat"/>
                <w:color w:val="191919"/>
                <w:shd w:val="clear" w:color="auto" w:fill="FFFFFF"/>
                <w:lang w:val="hy-AM"/>
              </w:rPr>
              <w:t xml:space="preserve"> նախկինում</w:t>
            </w:r>
            <w:r w:rsidRPr="00575968">
              <w:rPr>
                <w:rFonts w:ascii="Courier New" w:hAnsi="Courier New" w:cs="Courier New"/>
                <w:color w:val="191919"/>
                <w:shd w:val="clear" w:color="auto" w:fill="FFFFFF"/>
                <w:lang w:val="hy-AM"/>
              </w:rPr>
              <w:t> </w:t>
            </w:r>
            <w:r w:rsidRPr="00575968">
              <w:rPr>
                <w:rFonts w:ascii="GHEA Grapalat" w:hAnsi="GHEA Grapalat" w:cs="GHEA Grapalat"/>
                <w:color w:val="191919"/>
                <w:shd w:val="clear" w:color="auto" w:fill="FFFFFF"/>
                <w:lang w:val="hy-AM"/>
              </w:rPr>
              <w:t>գոյացած</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պարտավորությունները</w:t>
            </w:r>
            <w:r w:rsidRPr="00575968">
              <w:rPr>
                <w:rFonts w:ascii="Courier New" w:hAnsi="Courier New" w:cs="Courier New"/>
                <w:color w:val="191919"/>
                <w:shd w:val="clear" w:color="auto" w:fill="FFFFFF"/>
                <w:lang w:val="hy-AM"/>
              </w:rPr>
              <w:t> </w:t>
            </w:r>
            <w:r w:rsidRPr="00575968">
              <w:rPr>
                <w:rFonts w:ascii="GHEA Grapalat" w:hAnsi="GHEA Grapalat" w:cs="GHEA Grapalat"/>
                <w:color w:val="191919"/>
                <w:shd w:val="clear" w:color="auto" w:fill="FFFFFF"/>
                <w:lang w:val="hy-AM"/>
              </w:rPr>
              <w:t>հնարավոր</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է</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մարել</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միայն</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տվյալ</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բյուջետային</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տարվա</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ընթացքում</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և</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միմիայն</w:t>
            </w:r>
            <w:r w:rsidRPr="00575968">
              <w:rPr>
                <w:rFonts w:ascii="Courier New" w:hAnsi="Courier New" w:cs="Courier New"/>
                <w:color w:val="191919"/>
                <w:shd w:val="clear" w:color="auto" w:fill="FFFFFF"/>
                <w:lang w:val="hy-AM"/>
              </w:rPr>
              <w:t> </w:t>
            </w:r>
            <w:r w:rsidRPr="00575968">
              <w:rPr>
                <w:rFonts w:ascii="GHEA Grapalat" w:hAnsi="GHEA Grapalat" w:cs="GHEA Grapalat"/>
                <w:color w:val="191919"/>
                <w:shd w:val="clear" w:color="auto" w:fill="FFFFFF"/>
                <w:lang w:val="hy-AM"/>
              </w:rPr>
              <w:t>համապատասխան</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գումարների</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հավաքագրման</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դեպքում</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Հաշվի</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առնելով</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այն</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հանգամանքը</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որ</w:t>
            </w:r>
            <w:r w:rsidRPr="00575968">
              <w:rPr>
                <w:rFonts w:ascii="GHEA Grapalat" w:hAnsi="GHEA Grapalat"/>
                <w:color w:val="191919"/>
                <w:shd w:val="clear" w:color="auto" w:fill="FFFFFF"/>
                <w:lang w:val="hy-AM"/>
              </w:rPr>
              <w:t xml:space="preserve"> 2021 </w:t>
            </w:r>
            <w:r w:rsidRPr="00575968">
              <w:rPr>
                <w:rFonts w:ascii="GHEA Grapalat" w:hAnsi="GHEA Grapalat" w:cs="GHEA Grapalat"/>
                <w:color w:val="191919"/>
                <w:shd w:val="clear" w:color="auto" w:fill="FFFFFF"/>
                <w:lang w:val="hy-AM"/>
              </w:rPr>
              <w:t>թվականի</w:t>
            </w:r>
            <w:r w:rsidRPr="00575968">
              <w:rPr>
                <w:rFonts w:ascii="GHEA Grapalat" w:hAnsi="GHEA Grapalat"/>
                <w:color w:val="191919"/>
                <w:shd w:val="clear" w:color="auto" w:fill="FFFFFF"/>
                <w:lang w:val="hy-AM"/>
              </w:rPr>
              <w:t xml:space="preserve"> </w:t>
            </w:r>
            <w:r w:rsidRPr="00575968">
              <w:rPr>
                <w:rFonts w:ascii="GHEA Grapalat" w:hAnsi="GHEA Grapalat" w:cs="GHEA Grapalat"/>
                <w:color w:val="191919"/>
                <w:shd w:val="clear" w:color="auto" w:fill="FFFFFF"/>
                <w:lang w:val="hy-AM"/>
              </w:rPr>
              <w:t>ընթացքում</w:t>
            </w:r>
            <w:r w:rsidRPr="00575968">
              <w:rPr>
                <w:rFonts w:ascii="GHEA Grapalat" w:hAnsi="GHEA Grapalat"/>
                <w:color w:val="191919"/>
                <w:shd w:val="clear" w:color="auto" w:fill="FFFFFF"/>
                <w:lang w:val="hy-AM"/>
              </w:rPr>
              <w:t xml:space="preserve"> </w:t>
            </w:r>
            <w:proofErr w:type="spellStart"/>
            <w:r w:rsidRPr="00575968">
              <w:rPr>
                <w:rFonts w:ascii="GHEA Grapalat" w:hAnsi="GHEA Grapalat" w:cs="GHEA Grapalat"/>
                <w:color w:val="191919"/>
                <w:shd w:val="clear" w:color="auto" w:fill="FFFFFF"/>
                <w:lang w:val="hy-AM"/>
              </w:rPr>
              <w:t>հավաքագ</w:t>
            </w:r>
            <w:r w:rsidRPr="00575968">
              <w:rPr>
                <w:rFonts w:ascii="GHEA Grapalat" w:hAnsi="GHEA Grapalat"/>
                <w:color w:val="191919"/>
                <w:shd w:val="clear" w:color="auto" w:fill="FFFFFF"/>
                <w:lang w:val="hy-AM"/>
              </w:rPr>
              <w:t>րվել</w:t>
            </w:r>
            <w:proofErr w:type="spellEnd"/>
            <w:r w:rsidRPr="00575968">
              <w:rPr>
                <w:rFonts w:ascii="GHEA Grapalat" w:hAnsi="GHEA Grapalat"/>
                <w:color w:val="191919"/>
                <w:shd w:val="clear" w:color="auto" w:fill="FFFFFF"/>
                <w:lang w:val="hy-AM"/>
              </w:rPr>
              <w:t xml:space="preserve"> և մարվել են 2020 թվականից մնացած պարտավորություններն ամբողջությամբ,  2019 թվականից մնացած պարտավորությունները՝ մասնակի, իսկ 19.11.2021թ. դրությամբ հավաքագրված գումարը բավարար չէ </w:t>
            </w:r>
            <w:r w:rsidRPr="00575968">
              <w:rPr>
                <w:rFonts w:ascii="GHEA Grapalat" w:hAnsi="GHEA Grapalat"/>
                <w:color w:val="191919"/>
                <w:shd w:val="clear" w:color="auto" w:fill="FFFFFF"/>
                <w:lang w:val="hy-AM"/>
              </w:rPr>
              <w:lastRenderedPageBreak/>
              <w:t>2019 թվականի նոյեմբեր և դեկտեմբեր ամիսների պարտքը մարելու համար, ուստի անհրաժեշտ է համապատասխան թույլտվություն 2022 թվականին մարելու այն:</w:t>
            </w:r>
          </w:p>
        </w:tc>
      </w:tr>
      <w:tr w:rsidR="00172C6D" w:rsidRPr="00FD7DDC" w14:paraId="356964F2" w14:textId="77777777" w:rsidTr="00425687">
        <w:trPr>
          <w:tblCellSpacing w:w="0" w:type="dxa"/>
          <w:jc w:val="center"/>
        </w:trPr>
        <w:tc>
          <w:tcPr>
            <w:tcW w:w="1030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4FB38BC" w14:textId="77777777" w:rsidR="00172C6D" w:rsidRPr="007B3043" w:rsidRDefault="007B3043" w:rsidP="003F48FF">
            <w:pPr>
              <w:pStyle w:val="norm"/>
              <w:spacing w:line="360" w:lineRule="auto"/>
              <w:ind w:firstLine="0"/>
              <w:jc w:val="center"/>
              <w:rPr>
                <w:rFonts w:ascii="GHEA Grapalat" w:hAnsi="GHEA Grapalat"/>
                <w:noProof/>
                <w:sz w:val="24"/>
                <w:szCs w:val="24"/>
              </w:rPr>
            </w:pPr>
            <w:r>
              <w:rPr>
                <w:rFonts w:ascii="GHEA Grapalat" w:hAnsi="GHEA Grapalat"/>
                <w:noProof/>
                <w:sz w:val="24"/>
                <w:szCs w:val="24"/>
              </w:rPr>
              <w:lastRenderedPageBreak/>
              <w:t>2. ՀՀ էկոնոմիկայի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4BC432A" w14:textId="6113E537" w:rsidR="00172C6D" w:rsidRPr="00FD7DDC" w:rsidRDefault="00575968" w:rsidP="003F48FF">
            <w:pPr>
              <w:pStyle w:val="NormalWeb"/>
              <w:spacing w:before="0" w:beforeAutospacing="0" w:after="0" w:afterAutospacing="0" w:line="360" w:lineRule="auto"/>
              <w:ind w:left="-567" w:firstLine="567"/>
              <w:jc w:val="center"/>
              <w:rPr>
                <w:rFonts w:ascii="GHEA Grapalat" w:hAnsi="GHEA Grapalat"/>
                <w:color w:val="000000"/>
                <w:lang w:val="hy-AM"/>
              </w:rPr>
            </w:pPr>
            <w:r>
              <w:rPr>
                <w:rFonts w:ascii="GHEA Grapalat" w:hAnsi="GHEA Grapalat"/>
                <w:noProof/>
              </w:rPr>
              <w:t>17</w:t>
            </w:r>
            <w:r w:rsidR="007B3043">
              <w:rPr>
                <w:rFonts w:ascii="GHEA Grapalat" w:hAnsi="GHEA Grapalat"/>
                <w:noProof/>
              </w:rPr>
              <w:t>.</w:t>
            </w:r>
            <w:r>
              <w:rPr>
                <w:rFonts w:ascii="GHEA Grapalat" w:hAnsi="GHEA Grapalat"/>
                <w:noProof/>
              </w:rPr>
              <w:t>11</w:t>
            </w:r>
            <w:r w:rsidR="009870D3" w:rsidRPr="00FD7DDC">
              <w:rPr>
                <w:rFonts w:ascii="GHEA Grapalat" w:hAnsi="GHEA Grapalat"/>
                <w:noProof/>
              </w:rPr>
              <w:t xml:space="preserve">.2021 </w:t>
            </w:r>
          </w:p>
        </w:tc>
      </w:tr>
      <w:tr w:rsidR="00172C6D" w:rsidRPr="00FD7DDC" w14:paraId="43AE616F" w14:textId="77777777" w:rsidTr="00425687">
        <w:trPr>
          <w:tblCellSpacing w:w="0" w:type="dxa"/>
          <w:jc w:val="center"/>
        </w:trPr>
        <w:tc>
          <w:tcPr>
            <w:tcW w:w="10306"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275264B8" w14:textId="77777777" w:rsidR="00172C6D" w:rsidRPr="00FD7DDC" w:rsidRDefault="00172C6D" w:rsidP="003F48FF">
            <w:pPr>
              <w:spacing w:line="360" w:lineRule="auto"/>
              <w:ind w:left="-567" w:firstLine="567"/>
              <w:rPr>
                <w:rFonts w:ascii="GHEA Grapalat" w:hAnsi="GHEA Grapalat"/>
                <w:color w:val="000000"/>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EEEA14A" w14:textId="40CBEB2E" w:rsidR="00172C6D" w:rsidRPr="00FD7DDC" w:rsidRDefault="00435470" w:rsidP="003F48FF">
            <w:pPr>
              <w:pStyle w:val="NormalWeb"/>
              <w:spacing w:before="0" w:beforeAutospacing="0" w:after="0" w:afterAutospacing="0" w:line="360" w:lineRule="auto"/>
              <w:ind w:left="-567" w:firstLine="567"/>
              <w:jc w:val="center"/>
              <w:rPr>
                <w:rFonts w:ascii="GHEA Grapalat" w:hAnsi="GHEA Grapalat"/>
                <w:color w:val="000000"/>
                <w:lang w:val="hy-AM"/>
              </w:rPr>
            </w:pPr>
            <w:r w:rsidRPr="00FD7DDC">
              <w:rPr>
                <w:rFonts w:ascii="GHEA Grapalat" w:hAnsi="GHEA Grapalat"/>
                <w:color w:val="000000"/>
                <w:lang w:val="hy-AM"/>
              </w:rPr>
              <w:t xml:space="preserve">N </w:t>
            </w:r>
            <w:r w:rsidRPr="00FD7DDC">
              <w:rPr>
                <w:rFonts w:ascii="GHEA Grapalat" w:hAnsi="GHEA Grapalat"/>
                <w:color w:val="000000"/>
              </w:rPr>
              <w:t xml:space="preserve"> </w:t>
            </w:r>
            <w:r w:rsidR="009870D3" w:rsidRPr="00FD7DDC">
              <w:rPr>
                <w:rFonts w:ascii="GHEA Grapalat" w:hAnsi="GHEA Grapalat"/>
                <w:color w:val="000000"/>
              </w:rPr>
              <w:t>0</w:t>
            </w:r>
            <w:r w:rsidR="007B3043">
              <w:rPr>
                <w:rFonts w:ascii="GHEA Grapalat" w:hAnsi="GHEA Grapalat"/>
                <w:color w:val="000000"/>
              </w:rPr>
              <w:t>1</w:t>
            </w:r>
            <w:r w:rsidR="009870D3" w:rsidRPr="00FD7DDC">
              <w:rPr>
                <w:rFonts w:ascii="GHEA Grapalat" w:hAnsi="GHEA Grapalat"/>
                <w:color w:val="000000"/>
              </w:rPr>
              <w:t>/</w:t>
            </w:r>
            <w:r w:rsidR="00575968">
              <w:rPr>
                <w:rFonts w:ascii="GHEA Grapalat" w:hAnsi="GHEA Grapalat"/>
                <w:color w:val="000000"/>
              </w:rPr>
              <w:t>16730</w:t>
            </w:r>
            <w:r w:rsidR="009870D3" w:rsidRPr="00FD7DDC">
              <w:rPr>
                <w:rFonts w:ascii="GHEA Grapalat" w:hAnsi="GHEA Grapalat"/>
                <w:color w:val="000000"/>
              </w:rPr>
              <w:t>-2021</w:t>
            </w:r>
          </w:p>
        </w:tc>
      </w:tr>
      <w:tr w:rsidR="007B3043" w:rsidRPr="00575968" w14:paraId="7F546232" w14:textId="77777777" w:rsidTr="00425687">
        <w:trPr>
          <w:trHeight w:val="1832"/>
          <w:tblCellSpacing w:w="0" w:type="dxa"/>
          <w:jc w:val="center"/>
        </w:trPr>
        <w:tc>
          <w:tcPr>
            <w:tcW w:w="10306" w:type="dxa"/>
            <w:tcBorders>
              <w:top w:val="outset" w:sz="6" w:space="0" w:color="auto"/>
              <w:left w:val="outset" w:sz="6" w:space="0" w:color="auto"/>
              <w:bottom w:val="outset" w:sz="6" w:space="0" w:color="auto"/>
              <w:right w:val="outset" w:sz="6" w:space="0" w:color="auto"/>
            </w:tcBorders>
            <w:shd w:val="clear" w:color="auto" w:fill="FFFFFF"/>
          </w:tcPr>
          <w:p w14:paraId="41AE249D" w14:textId="58C1E1F1" w:rsidR="00DE7AC1" w:rsidRPr="00996B19" w:rsidRDefault="00575968" w:rsidP="003F48FF">
            <w:pPr>
              <w:keepNext/>
              <w:spacing w:line="360" w:lineRule="auto"/>
              <w:rPr>
                <w:rFonts w:ascii="GHEA Grapalat" w:hAnsi="GHEA Grapalat"/>
                <w:color w:val="000000"/>
                <w:lang w:val="hy-AM"/>
              </w:rPr>
            </w:pPr>
            <w:r>
              <w:rPr>
                <w:rFonts w:ascii="GHEA Grapalat" w:eastAsia="Arial Armenian" w:hAnsi="GHEA Grapalat"/>
                <w:bCs/>
                <w:lang w:val="hy-AM"/>
              </w:rPr>
              <w:t xml:space="preserve">   </w:t>
            </w:r>
            <w:r>
              <w:rPr>
                <w:rFonts w:ascii="GHEA Grapalat" w:eastAsia="Arial Armenian" w:hAnsi="GHEA Grapalat"/>
                <w:bCs/>
              </w:rPr>
              <w:t>Ա</w:t>
            </w:r>
            <w:proofErr w:type="spellStart"/>
            <w:r>
              <w:rPr>
                <w:rFonts w:ascii="GHEA Grapalat" w:eastAsia="Arial Armenian" w:hAnsi="GHEA Grapalat"/>
                <w:bCs/>
                <w:lang w:val="hy-AM"/>
              </w:rPr>
              <w:t>ռաջարկություններ</w:t>
            </w:r>
            <w:proofErr w:type="spellEnd"/>
            <w:r>
              <w:rPr>
                <w:rFonts w:ascii="GHEA Grapalat" w:eastAsia="Arial Armenian" w:hAnsi="GHEA Grapalat"/>
                <w:bCs/>
                <w:lang w:val="hy-AM"/>
              </w:rPr>
              <w:t xml:space="preserve"> և առարկություններ չկան:</w:t>
            </w:r>
          </w:p>
        </w:tc>
        <w:tc>
          <w:tcPr>
            <w:tcW w:w="4437" w:type="dxa"/>
            <w:tcBorders>
              <w:top w:val="outset" w:sz="6" w:space="0" w:color="auto"/>
              <w:left w:val="outset" w:sz="6" w:space="0" w:color="auto"/>
              <w:bottom w:val="outset" w:sz="6" w:space="0" w:color="auto"/>
              <w:right w:val="outset" w:sz="6" w:space="0" w:color="auto"/>
            </w:tcBorders>
            <w:shd w:val="clear" w:color="auto" w:fill="FFFFFF"/>
            <w:hideMark/>
          </w:tcPr>
          <w:p w14:paraId="0E8C26C6" w14:textId="77777777" w:rsidR="002B316B" w:rsidRPr="00E57EF4" w:rsidRDefault="00996B19" w:rsidP="002B316B">
            <w:pPr>
              <w:spacing w:line="360" w:lineRule="auto"/>
              <w:rPr>
                <w:rFonts w:ascii="GHEA Grapalat" w:hAnsi="GHEA Grapalat"/>
                <w:b/>
                <w:bCs/>
                <w:color w:val="191919"/>
                <w:shd w:val="clear" w:color="auto" w:fill="FFFFFF"/>
                <w:lang w:val="hy-AM"/>
              </w:rPr>
            </w:pPr>
            <w:r w:rsidRPr="00996B19">
              <w:rPr>
                <w:rFonts w:ascii="GHEA Grapalat" w:hAnsi="GHEA Grapalat" w:cs="Sylfaen"/>
                <w:lang w:val="hy-AM"/>
              </w:rPr>
              <w:t xml:space="preserve">             </w:t>
            </w:r>
            <w:r w:rsidR="002B316B">
              <w:rPr>
                <w:rFonts w:ascii="GHEA Grapalat" w:hAnsi="GHEA Grapalat"/>
                <w:b/>
                <w:bCs/>
                <w:color w:val="191919"/>
                <w:shd w:val="clear" w:color="auto" w:fill="FFFFFF"/>
                <w:lang w:val="hy-AM"/>
              </w:rPr>
              <w:t>Ը</w:t>
            </w:r>
            <w:r w:rsidR="002B316B" w:rsidRPr="00E57EF4">
              <w:rPr>
                <w:rFonts w:ascii="GHEA Grapalat" w:hAnsi="GHEA Grapalat"/>
                <w:b/>
                <w:bCs/>
                <w:color w:val="191919"/>
                <w:shd w:val="clear" w:color="auto" w:fill="FFFFFF"/>
                <w:lang w:val="hy-AM"/>
              </w:rPr>
              <w:t>նդունվել</w:t>
            </w:r>
            <w:r w:rsidR="002B316B">
              <w:rPr>
                <w:rFonts w:ascii="GHEA Grapalat" w:hAnsi="GHEA Grapalat"/>
                <w:b/>
                <w:bCs/>
                <w:color w:val="191919"/>
                <w:shd w:val="clear" w:color="auto" w:fill="FFFFFF"/>
                <w:lang w:val="hy-AM"/>
              </w:rPr>
              <w:t xml:space="preserve"> Է</w:t>
            </w:r>
            <w:r w:rsidR="002B316B" w:rsidRPr="00E57EF4">
              <w:rPr>
                <w:rFonts w:ascii="GHEA Grapalat" w:hAnsi="GHEA Grapalat"/>
                <w:b/>
                <w:bCs/>
                <w:color w:val="191919"/>
                <w:shd w:val="clear" w:color="auto" w:fill="FFFFFF"/>
                <w:lang w:val="hy-AM"/>
              </w:rPr>
              <w:t>։</w:t>
            </w:r>
          </w:p>
          <w:p w14:paraId="7DCEBDCD" w14:textId="1FE14231" w:rsidR="007B3043" w:rsidRPr="00996B19" w:rsidRDefault="007B3043" w:rsidP="003F48FF">
            <w:pPr>
              <w:pStyle w:val="NormalWeb"/>
              <w:spacing w:before="0" w:beforeAutospacing="0" w:after="0" w:afterAutospacing="0" w:line="360" w:lineRule="auto"/>
              <w:rPr>
                <w:rFonts w:ascii="GHEA Grapalat" w:hAnsi="GHEA Grapalat"/>
                <w:color w:val="000000"/>
                <w:lang w:val="hy-AM"/>
              </w:rPr>
            </w:pPr>
          </w:p>
        </w:tc>
      </w:tr>
      <w:tr w:rsidR="00676F71" w:rsidRPr="00575968" w14:paraId="2E6447D2" w14:textId="77777777" w:rsidTr="00676F71">
        <w:trPr>
          <w:trHeight w:val="364"/>
          <w:tblCellSpacing w:w="0" w:type="dxa"/>
          <w:jc w:val="center"/>
        </w:trPr>
        <w:tc>
          <w:tcPr>
            <w:tcW w:w="1030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C93E101" w14:textId="1B88E79C" w:rsidR="00676F71" w:rsidRDefault="00676F71" w:rsidP="007449E7">
            <w:pPr>
              <w:keepNext/>
              <w:spacing w:line="360" w:lineRule="auto"/>
              <w:jc w:val="center"/>
              <w:rPr>
                <w:rFonts w:ascii="GHEA Grapalat" w:eastAsia="Arial Armenian" w:hAnsi="GHEA Grapalat"/>
                <w:bCs/>
                <w:lang w:val="hy-AM"/>
              </w:rPr>
            </w:pPr>
            <w:r>
              <w:rPr>
                <w:rFonts w:ascii="GHEA Grapalat" w:hAnsi="GHEA Grapalat"/>
                <w:noProof/>
                <w:lang w:val="hy-AM"/>
              </w:rPr>
              <w:t>3</w:t>
            </w:r>
            <w:r w:rsidR="007449E7">
              <w:rPr>
                <w:rFonts w:ascii="GHEA Grapalat" w:hAnsi="GHEA Grapalat"/>
                <w:noProof/>
              </w:rPr>
              <w:t>. ՀՀ արդարադատության</w:t>
            </w:r>
            <w:bookmarkStart w:id="0" w:name="_GoBack"/>
            <w:bookmarkEnd w:id="0"/>
            <w:r>
              <w:rPr>
                <w:rFonts w:ascii="GHEA Grapalat" w:hAnsi="GHEA Grapalat"/>
                <w:noProof/>
              </w:rPr>
              <w:t xml:space="preserve">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02BE106" w14:textId="377D10EA" w:rsidR="00676F71" w:rsidRPr="00996B19" w:rsidRDefault="00676F71" w:rsidP="00676F71">
            <w:pPr>
              <w:spacing w:line="360" w:lineRule="auto"/>
              <w:jc w:val="center"/>
              <w:rPr>
                <w:rFonts w:ascii="GHEA Grapalat" w:hAnsi="GHEA Grapalat" w:cs="Sylfaen"/>
                <w:lang w:val="hy-AM"/>
              </w:rPr>
            </w:pPr>
            <w:r>
              <w:rPr>
                <w:rFonts w:ascii="GHEA Grapalat" w:hAnsi="GHEA Grapalat"/>
                <w:noProof/>
              </w:rPr>
              <w:t>06.12</w:t>
            </w:r>
            <w:r w:rsidRPr="00FD7DDC">
              <w:rPr>
                <w:rFonts w:ascii="GHEA Grapalat" w:hAnsi="GHEA Grapalat"/>
                <w:noProof/>
              </w:rPr>
              <w:t>.2021</w:t>
            </w:r>
          </w:p>
        </w:tc>
      </w:tr>
      <w:tr w:rsidR="00676F71" w:rsidRPr="00575968" w14:paraId="1CB83A69" w14:textId="77777777" w:rsidTr="00676F71">
        <w:trPr>
          <w:trHeight w:val="789"/>
          <w:tblCellSpacing w:w="0" w:type="dxa"/>
          <w:jc w:val="center"/>
        </w:trPr>
        <w:tc>
          <w:tcPr>
            <w:tcW w:w="10306" w:type="dxa"/>
            <w:vMerge/>
            <w:tcBorders>
              <w:left w:val="outset" w:sz="6" w:space="0" w:color="auto"/>
              <w:right w:val="outset" w:sz="6" w:space="0" w:color="auto"/>
            </w:tcBorders>
            <w:shd w:val="clear" w:color="auto" w:fill="D9D9D9" w:themeFill="background1" w:themeFillShade="D9"/>
            <w:vAlign w:val="center"/>
          </w:tcPr>
          <w:p w14:paraId="57B5F2DF" w14:textId="77777777" w:rsidR="00676F71" w:rsidRDefault="00676F71" w:rsidP="00676F71">
            <w:pPr>
              <w:keepNext/>
              <w:spacing w:line="360" w:lineRule="auto"/>
              <w:jc w:val="center"/>
              <w:rPr>
                <w:rFonts w:ascii="GHEA Grapalat" w:eastAsia="Arial Armenian" w:hAnsi="GHEA Grapalat"/>
                <w:bCs/>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A334A59" w14:textId="559392CB" w:rsidR="00676F71" w:rsidRPr="00996B19" w:rsidRDefault="00676F71" w:rsidP="00676F71">
            <w:pPr>
              <w:spacing w:line="360" w:lineRule="auto"/>
              <w:jc w:val="center"/>
              <w:rPr>
                <w:rFonts w:ascii="GHEA Grapalat" w:hAnsi="GHEA Grapalat" w:cs="Sylfaen"/>
                <w:lang w:val="hy-AM"/>
              </w:rPr>
            </w:pPr>
            <w:r w:rsidRPr="00FD7DDC">
              <w:rPr>
                <w:rFonts w:ascii="GHEA Grapalat" w:hAnsi="GHEA Grapalat"/>
                <w:color w:val="000000"/>
                <w:lang w:val="hy-AM"/>
              </w:rPr>
              <w:t xml:space="preserve">N </w:t>
            </w:r>
            <w:r w:rsidRPr="00FD7DDC">
              <w:rPr>
                <w:rFonts w:ascii="GHEA Grapalat" w:hAnsi="GHEA Grapalat"/>
                <w:color w:val="000000"/>
              </w:rPr>
              <w:t xml:space="preserve"> </w:t>
            </w:r>
            <w:r w:rsidRPr="00676F71">
              <w:rPr>
                <w:rFonts w:ascii="GHEA Grapalat" w:hAnsi="GHEA Grapalat"/>
                <w:color w:val="000000"/>
              </w:rPr>
              <w:t>035/75912-2021</w:t>
            </w:r>
          </w:p>
        </w:tc>
      </w:tr>
      <w:tr w:rsidR="00676F71" w:rsidRPr="00676F71" w14:paraId="4079C55F" w14:textId="77777777" w:rsidTr="00940729">
        <w:trPr>
          <w:trHeight w:val="789"/>
          <w:tblCellSpacing w:w="0" w:type="dxa"/>
          <w:jc w:val="center"/>
        </w:trPr>
        <w:tc>
          <w:tcPr>
            <w:tcW w:w="10306" w:type="dxa"/>
            <w:tcBorders>
              <w:left w:val="outset" w:sz="6" w:space="0" w:color="auto"/>
              <w:bottom w:val="outset" w:sz="6" w:space="0" w:color="auto"/>
              <w:right w:val="outset" w:sz="6" w:space="0" w:color="auto"/>
            </w:tcBorders>
            <w:shd w:val="clear" w:color="auto" w:fill="FFFFFF"/>
          </w:tcPr>
          <w:p w14:paraId="042E506D" w14:textId="77777777" w:rsidR="00676F71" w:rsidRPr="003D021A" w:rsidRDefault="00676F71" w:rsidP="00676F71">
            <w:pPr>
              <w:pStyle w:val="NormalWeb"/>
              <w:shd w:val="clear" w:color="auto" w:fill="FFFFFF"/>
              <w:spacing w:before="0" w:beforeAutospacing="0" w:after="0" w:afterAutospacing="0" w:line="360" w:lineRule="auto"/>
              <w:ind w:firstLine="340"/>
              <w:jc w:val="both"/>
              <w:rPr>
                <w:rFonts w:ascii="GHEA Grapalat" w:hAnsi="GHEA Grapalat"/>
                <w:color w:val="000000"/>
                <w:shd w:val="clear" w:color="auto" w:fill="FFFFFF"/>
                <w:lang w:val="hy-AM"/>
              </w:rPr>
            </w:pPr>
            <w:r w:rsidRPr="003D021A">
              <w:rPr>
                <w:rFonts w:ascii="GHEA Grapalat" w:hAnsi="GHEA Grapalat" w:cs="Sylfaen"/>
                <w:lang w:val="hy-AM"/>
              </w:rPr>
              <w:t xml:space="preserve">Նախագծի 5-րդ կետն անհրաժեշտ է հանել՝ նկատի ունենալով </w:t>
            </w:r>
            <w:r w:rsidRPr="003D021A">
              <w:rPr>
                <w:rFonts w:ascii="GHEA Grapalat" w:hAnsi="GHEA Grapalat"/>
                <w:lang w:val="hy-AM"/>
              </w:rPr>
              <w:t>«Նորմատիվ ի</w:t>
            </w:r>
            <w:r w:rsidRPr="003D021A">
              <w:rPr>
                <w:rFonts w:ascii="GHEA Grapalat" w:hAnsi="GHEA Grapalat" w:cs="Sylfaen"/>
                <w:lang w:val="hy-AM"/>
              </w:rPr>
              <w:t>րավական ակտերի մասին</w:t>
            </w:r>
            <w:r w:rsidRPr="003D021A">
              <w:rPr>
                <w:rFonts w:ascii="GHEA Grapalat" w:hAnsi="GHEA Grapalat"/>
                <w:lang w:val="hy-AM"/>
              </w:rPr>
              <w:t xml:space="preserve">» </w:t>
            </w:r>
            <w:r w:rsidRPr="003D021A">
              <w:rPr>
                <w:rFonts w:ascii="GHEA Grapalat" w:hAnsi="GHEA Grapalat" w:cs="Sylfaen"/>
                <w:lang w:val="hy-AM"/>
              </w:rPr>
              <w:t xml:space="preserve">Հայաստանի Հանրապետության օրենքի 23-րդ հոդվածի 6-րդ մասի պահանջները, որոնց համաձայն՝ </w:t>
            </w:r>
            <w:r w:rsidRPr="003D021A">
              <w:rPr>
                <w:rFonts w:ascii="GHEA Grapalat" w:hAnsi="GHEA Grapalat"/>
                <w:color w:val="000000"/>
                <w:shd w:val="clear" w:color="auto" w:fill="FFFFFF"/>
                <w:lang w:val="hy-AM"/>
              </w:rPr>
              <w:t xml:space="preserve">անհատական իրավական ակտն ուժի մեջ է մտնում այդ </w:t>
            </w:r>
            <w:r w:rsidRPr="003D021A">
              <w:rPr>
                <w:rFonts w:ascii="GHEA Grapalat" w:hAnsi="GHEA Grapalat"/>
                <w:color w:val="000000"/>
                <w:shd w:val="clear" w:color="auto" w:fill="FFFFFF"/>
                <w:lang w:val="hy-AM"/>
              </w:rPr>
              <w:lastRenderedPageBreak/>
              <w:t>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14:paraId="0B12317A" w14:textId="7966C13A" w:rsidR="00676F71" w:rsidRPr="00676F71" w:rsidRDefault="00676F71" w:rsidP="00676F71">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3D021A">
              <w:rPr>
                <w:rFonts w:ascii="GHEA Grapalat" w:hAnsi="GHEA Grapalat"/>
                <w:color w:val="000000"/>
                <w:shd w:val="clear" w:color="auto" w:fill="FFFFFF"/>
                <w:lang w:val="hy-AM"/>
              </w:rPr>
              <w:t xml:space="preserve">      Միաժամանակ առաջարկում ենք Նախագծի 5-րդ կետի կարգավորումը վերանայել և նախատեսել որպես Նախագծի անցումային դրույթ, որում կսահմանվի, որ տվյալ Որոշման </w:t>
            </w:r>
            <w:proofErr w:type="spellStart"/>
            <w:r w:rsidRPr="003D021A">
              <w:rPr>
                <w:rFonts w:ascii="GHEA Grapalat" w:hAnsi="GHEA Grapalat"/>
                <w:color w:val="000000"/>
                <w:shd w:val="clear" w:color="auto" w:fill="FFFFFF"/>
                <w:lang w:val="hy-AM"/>
              </w:rPr>
              <w:t>կարգավորումները</w:t>
            </w:r>
            <w:proofErr w:type="spellEnd"/>
            <w:r w:rsidRPr="003D021A">
              <w:rPr>
                <w:rFonts w:ascii="GHEA Grapalat" w:hAnsi="GHEA Grapalat"/>
                <w:color w:val="000000"/>
                <w:shd w:val="clear" w:color="auto" w:fill="FFFFFF"/>
                <w:lang w:val="hy-AM"/>
              </w:rPr>
              <w:t xml:space="preserve"> տարածվում են 2022 թվականի հունվարի 1-ից հետո ծագող հարաբերությունների վրա: Սույն առաջարկությունը</w:t>
            </w:r>
            <w:r w:rsidRPr="003D021A">
              <w:rPr>
                <w:rFonts w:ascii="GHEA Grapalat" w:hAnsi="GHEA Grapalat"/>
                <w:lang w:val="hy-AM"/>
              </w:rPr>
              <w:t xml:space="preserve"> բխում է «Նորմատիվ իրավական ակտերի մասին» Հայաստանի Հանրապետության օրենքի 13-րդ հոդվածի 4-րդ մասի 1-ին կետի պահանջից, որի համաձայն՝ </w:t>
            </w:r>
            <w:r w:rsidRPr="003D021A">
              <w:rPr>
                <w:rFonts w:ascii="GHEA Grapalat" w:hAnsi="GHEA Grapalat"/>
                <w:color w:val="000000"/>
                <w:lang w:val="hy-AM"/>
              </w:rPr>
              <w:t>Նորմատիվ իրավական ակտն ունենում է անցումային դրույթներ, եթե` նորմատիվ իրավական ակտը լրիվ գործողության մեջ դնելու համար պահանջվում են ժամկետներ կամ որոշակի պայմաններ:</w:t>
            </w:r>
          </w:p>
        </w:tc>
        <w:tc>
          <w:tcPr>
            <w:tcW w:w="4437" w:type="dxa"/>
            <w:tcBorders>
              <w:top w:val="outset" w:sz="6" w:space="0" w:color="auto"/>
              <w:left w:val="outset" w:sz="6" w:space="0" w:color="auto"/>
              <w:bottom w:val="outset" w:sz="6" w:space="0" w:color="auto"/>
              <w:right w:val="outset" w:sz="6" w:space="0" w:color="auto"/>
            </w:tcBorders>
            <w:shd w:val="clear" w:color="auto" w:fill="FFFFFF"/>
            <w:vAlign w:val="center"/>
          </w:tcPr>
          <w:p w14:paraId="46935065" w14:textId="77777777" w:rsidR="00676F71" w:rsidRPr="00E57EF4" w:rsidRDefault="00676F71" w:rsidP="00676F71">
            <w:pPr>
              <w:spacing w:line="360" w:lineRule="auto"/>
              <w:jc w:val="center"/>
              <w:rPr>
                <w:rFonts w:ascii="GHEA Grapalat" w:hAnsi="GHEA Grapalat"/>
                <w:b/>
                <w:bCs/>
                <w:color w:val="191919"/>
                <w:shd w:val="clear" w:color="auto" w:fill="FFFFFF"/>
                <w:lang w:val="hy-AM"/>
              </w:rPr>
            </w:pPr>
            <w:r>
              <w:rPr>
                <w:rFonts w:ascii="GHEA Grapalat" w:hAnsi="GHEA Grapalat"/>
                <w:b/>
                <w:bCs/>
                <w:color w:val="191919"/>
                <w:shd w:val="clear" w:color="auto" w:fill="FFFFFF"/>
                <w:lang w:val="hy-AM"/>
              </w:rPr>
              <w:lastRenderedPageBreak/>
              <w:t>Ը</w:t>
            </w:r>
            <w:r w:rsidRPr="00E57EF4">
              <w:rPr>
                <w:rFonts w:ascii="GHEA Grapalat" w:hAnsi="GHEA Grapalat"/>
                <w:b/>
                <w:bCs/>
                <w:color w:val="191919"/>
                <w:shd w:val="clear" w:color="auto" w:fill="FFFFFF"/>
                <w:lang w:val="hy-AM"/>
              </w:rPr>
              <w:t>նդունվել</w:t>
            </w:r>
            <w:r>
              <w:rPr>
                <w:rFonts w:ascii="GHEA Grapalat" w:hAnsi="GHEA Grapalat"/>
                <w:b/>
                <w:bCs/>
                <w:color w:val="191919"/>
                <w:shd w:val="clear" w:color="auto" w:fill="FFFFFF"/>
                <w:lang w:val="hy-AM"/>
              </w:rPr>
              <w:t xml:space="preserve"> Է</w:t>
            </w:r>
            <w:r w:rsidRPr="00E57EF4">
              <w:rPr>
                <w:rFonts w:ascii="GHEA Grapalat" w:hAnsi="GHEA Grapalat"/>
                <w:b/>
                <w:bCs/>
                <w:color w:val="191919"/>
                <w:shd w:val="clear" w:color="auto" w:fill="FFFFFF"/>
                <w:lang w:val="hy-AM"/>
              </w:rPr>
              <w:t>։</w:t>
            </w:r>
          </w:p>
          <w:p w14:paraId="3AB3F6FC" w14:textId="77777777" w:rsidR="00676F71" w:rsidRDefault="00676F71" w:rsidP="00676F71">
            <w:pPr>
              <w:spacing w:line="360" w:lineRule="auto"/>
              <w:jc w:val="center"/>
              <w:rPr>
                <w:rFonts w:ascii="GHEA Grapalat" w:hAnsi="GHEA Grapalat"/>
                <w:b/>
                <w:bCs/>
                <w:color w:val="191919"/>
                <w:shd w:val="clear" w:color="auto" w:fill="FFFFFF"/>
                <w:lang w:val="hy-AM"/>
              </w:rPr>
            </w:pPr>
          </w:p>
          <w:p w14:paraId="0EAACC21" w14:textId="77777777" w:rsidR="00676F71" w:rsidRDefault="00676F71" w:rsidP="00676F71">
            <w:pPr>
              <w:spacing w:line="360" w:lineRule="auto"/>
              <w:jc w:val="center"/>
              <w:rPr>
                <w:rFonts w:ascii="GHEA Grapalat" w:hAnsi="GHEA Grapalat"/>
                <w:b/>
                <w:bCs/>
                <w:color w:val="191919"/>
                <w:shd w:val="clear" w:color="auto" w:fill="FFFFFF"/>
                <w:lang w:val="hy-AM"/>
              </w:rPr>
            </w:pPr>
          </w:p>
          <w:p w14:paraId="7B3FE407" w14:textId="77777777" w:rsidR="00676F71" w:rsidRDefault="00676F71" w:rsidP="00676F71">
            <w:pPr>
              <w:spacing w:line="360" w:lineRule="auto"/>
              <w:jc w:val="center"/>
              <w:rPr>
                <w:rFonts w:ascii="GHEA Grapalat" w:hAnsi="GHEA Grapalat"/>
                <w:b/>
                <w:bCs/>
                <w:color w:val="191919"/>
                <w:shd w:val="clear" w:color="auto" w:fill="FFFFFF"/>
                <w:lang w:val="hy-AM"/>
              </w:rPr>
            </w:pPr>
          </w:p>
          <w:p w14:paraId="01C5CF85" w14:textId="77777777" w:rsidR="00676F71" w:rsidRDefault="00676F71" w:rsidP="00676F71">
            <w:pPr>
              <w:spacing w:line="360" w:lineRule="auto"/>
              <w:jc w:val="center"/>
              <w:rPr>
                <w:rFonts w:ascii="GHEA Grapalat" w:hAnsi="GHEA Grapalat"/>
                <w:b/>
                <w:bCs/>
                <w:color w:val="191919"/>
                <w:shd w:val="clear" w:color="auto" w:fill="FFFFFF"/>
                <w:lang w:val="hy-AM"/>
              </w:rPr>
            </w:pPr>
          </w:p>
          <w:p w14:paraId="62AC0D2D" w14:textId="77777777" w:rsidR="00676F71" w:rsidRDefault="00676F71" w:rsidP="00676F71">
            <w:pPr>
              <w:spacing w:line="360" w:lineRule="auto"/>
              <w:jc w:val="center"/>
              <w:rPr>
                <w:rFonts w:ascii="GHEA Grapalat" w:hAnsi="GHEA Grapalat"/>
                <w:b/>
                <w:bCs/>
                <w:color w:val="191919"/>
                <w:shd w:val="clear" w:color="auto" w:fill="FFFFFF"/>
                <w:lang w:val="hy-AM"/>
              </w:rPr>
            </w:pPr>
          </w:p>
          <w:p w14:paraId="07A1D084" w14:textId="62F16B3E" w:rsidR="00676F71" w:rsidRPr="00E57EF4" w:rsidRDefault="00676F71" w:rsidP="00676F71">
            <w:pPr>
              <w:spacing w:line="360" w:lineRule="auto"/>
              <w:jc w:val="center"/>
              <w:rPr>
                <w:rFonts w:ascii="GHEA Grapalat" w:hAnsi="GHEA Grapalat"/>
                <w:b/>
                <w:bCs/>
                <w:color w:val="191919"/>
                <w:shd w:val="clear" w:color="auto" w:fill="FFFFFF"/>
                <w:lang w:val="hy-AM"/>
              </w:rPr>
            </w:pPr>
            <w:r>
              <w:rPr>
                <w:rFonts w:ascii="GHEA Grapalat" w:hAnsi="GHEA Grapalat"/>
                <w:b/>
                <w:bCs/>
                <w:color w:val="191919"/>
                <w:shd w:val="clear" w:color="auto" w:fill="FFFFFF"/>
                <w:lang w:val="hy-AM"/>
              </w:rPr>
              <w:t>Ը</w:t>
            </w:r>
            <w:r w:rsidRPr="00E57EF4">
              <w:rPr>
                <w:rFonts w:ascii="GHEA Grapalat" w:hAnsi="GHEA Grapalat"/>
                <w:b/>
                <w:bCs/>
                <w:color w:val="191919"/>
                <w:shd w:val="clear" w:color="auto" w:fill="FFFFFF"/>
                <w:lang w:val="hy-AM"/>
              </w:rPr>
              <w:t>նդունվել</w:t>
            </w:r>
            <w:r>
              <w:rPr>
                <w:rFonts w:ascii="GHEA Grapalat" w:hAnsi="GHEA Grapalat"/>
                <w:b/>
                <w:bCs/>
                <w:color w:val="191919"/>
                <w:shd w:val="clear" w:color="auto" w:fill="FFFFFF"/>
                <w:lang w:val="hy-AM"/>
              </w:rPr>
              <w:t xml:space="preserve"> Է</w:t>
            </w:r>
            <w:r w:rsidRPr="00E57EF4">
              <w:rPr>
                <w:rFonts w:ascii="GHEA Grapalat" w:hAnsi="GHEA Grapalat"/>
                <w:b/>
                <w:bCs/>
                <w:color w:val="191919"/>
                <w:shd w:val="clear" w:color="auto" w:fill="FFFFFF"/>
                <w:lang w:val="hy-AM"/>
              </w:rPr>
              <w:t>։</w:t>
            </w:r>
          </w:p>
          <w:p w14:paraId="5400DF0D" w14:textId="77777777" w:rsidR="00676F71" w:rsidRPr="00FD7DDC" w:rsidRDefault="00676F71" w:rsidP="00676F71">
            <w:pPr>
              <w:spacing w:line="360" w:lineRule="auto"/>
              <w:jc w:val="center"/>
              <w:rPr>
                <w:rFonts w:ascii="GHEA Grapalat" w:hAnsi="GHEA Grapalat"/>
                <w:color w:val="000000"/>
                <w:lang w:val="hy-AM"/>
              </w:rPr>
            </w:pPr>
          </w:p>
        </w:tc>
      </w:tr>
    </w:tbl>
    <w:p w14:paraId="63481AC3" w14:textId="77777777" w:rsidR="00531907" w:rsidRPr="00996B19" w:rsidRDefault="00531907" w:rsidP="003F48FF">
      <w:pPr>
        <w:spacing w:line="360" w:lineRule="auto"/>
        <w:rPr>
          <w:rFonts w:ascii="GHEA Grapalat" w:eastAsia="GHEA Grapalat" w:hAnsi="GHEA Grapalat" w:cs="GHEA Grapalat"/>
          <w:b/>
          <w:lang w:val="hy-AM"/>
        </w:rPr>
      </w:pPr>
    </w:p>
    <w:sectPr w:rsidR="00531907" w:rsidRPr="00996B19" w:rsidSect="00996B19">
      <w:headerReference w:type="even" r:id="rId9"/>
      <w:headerReference w:type="default" r:id="rId10"/>
      <w:footerReference w:type="default" r:id="rId11"/>
      <w:pgSz w:w="15840" w:h="12240" w:orient="landscape"/>
      <w:pgMar w:top="993" w:right="990" w:bottom="2269"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94FB4" w14:textId="77777777" w:rsidR="000A588F" w:rsidRDefault="000A588F" w:rsidP="00531907">
      <w:r>
        <w:separator/>
      </w:r>
    </w:p>
  </w:endnote>
  <w:endnote w:type="continuationSeparator" w:id="0">
    <w:p w14:paraId="22FDD580" w14:textId="77777777" w:rsidR="000A588F" w:rsidRDefault="000A588F" w:rsidP="0053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Arial"/>
    <w:charset w:val="CC"/>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Armenian">
    <w:altName w:val="Arial"/>
    <w:charset w:val="CC"/>
    <w:family w:val="roman"/>
    <w:pitch w:val="variable"/>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111207"/>
      <w:docPartObj>
        <w:docPartGallery w:val="Page Numbers (Bottom of Page)"/>
        <w:docPartUnique/>
      </w:docPartObj>
    </w:sdtPr>
    <w:sdtEndPr/>
    <w:sdtContent>
      <w:p w14:paraId="405C80C6" w14:textId="45E7B15A" w:rsidR="003928A4" w:rsidRDefault="00327CB6">
        <w:pPr>
          <w:pStyle w:val="Footer"/>
          <w:jc w:val="right"/>
        </w:pPr>
        <w:r>
          <w:fldChar w:fldCharType="begin"/>
        </w:r>
        <w:r>
          <w:instrText xml:space="preserve"> PAGE   \* MERGEFORMAT </w:instrText>
        </w:r>
        <w:r>
          <w:fldChar w:fldCharType="separate"/>
        </w:r>
        <w:r w:rsidR="007449E7">
          <w:rPr>
            <w:noProof/>
          </w:rPr>
          <w:t>4</w:t>
        </w:r>
        <w:r>
          <w:rPr>
            <w:noProof/>
          </w:rPr>
          <w:fldChar w:fldCharType="end"/>
        </w:r>
      </w:p>
    </w:sdtContent>
  </w:sdt>
  <w:p w14:paraId="37C4F091" w14:textId="77777777" w:rsidR="003928A4" w:rsidRDefault="003928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02F43" w14:textId="77777777" w:rsidR="000A588F" w:rsidRDefault="000A588F" w:rsidP="00531907">
      <w:r>
        <w:separator/>
      </w:r>
    </w:p>
  </w:footnote>
  <w:footnote w:type="continuationSeparator" w:id="0">
    <w:p w14:paraId="5F175140" w14:textId="77777777" w:rsidR="000A588F" w:rsidRDefault="000A588F" w:rsidP="005319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A7F96" w14:textId="77777777" w:rsidR="009756F1" w:rsidRDefault="00420CBB">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14:paraId="386D7010" w14:textId="77777777"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DE037" w14:textId="40F47307" w:rsidR="009756F1" w:rsidRDefault="00420CBB">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7449E7">
      <w:rPr>
        <w:noProof/>
        <w:color w:val="000000"/>
      </w:rPr>
      <w:t>4</w:t>
    </w:r>
    <w:r>
      <w:rPr>
        <w:color w:val="000000"/>
      </w:rPr>
      <w:fldChar w:fldCharType="end"/>
    </w:r>
  </w:p>
  <w:p w14:paraId="0CAF9498" w14:textId="77777777" w:rsidR="009756F1" w:rsidRDefault="009756F1">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15:restartNumberingAfterBreak="0">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09A52B6A"/>
    <w:multiLevelType w:val="multilevel"/>
    <w:tmpl w:val="9CD2AB62"/>
    <w:lvl w:ilvl="0">
      <w:start w:val="2"/>
      <w:numFmt w:val="decimal"/>
      <w:lvlText w:val="%1."/>
      <w:lvlJc w:val="left"/>
      <w:rPr>
        <w:rFonts w:ascii="Tahoma" w:eastAsia="Tahoma" w:hAnsi="Tahoma" w:cs="Tahoma"/>
        <w:b w:val="0"/>
        <w:bCs w:val="0"/>
        <w:i/>
        <w:iCs/>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 w15:restartNumberingAfterBreak="0">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2" w15:restartNumberingAfterBreak="0">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15:restartNumberingAfterBreak="0">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15:restartNumberingAfterBreak="0">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1969108B"/>
    <w:multiLevelType w:val="hybridMultilevel"/>
    <w:tmpl w:val="5FCA5EBE"/>
    <w:lvl w:ilvl="0" w:tplc="9544FDB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2" w15:restartNumberingAfterBreak="0">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15:restartNumberingAfterBreak="0">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15:restartNumberingAfterBreak="0">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1" w15:restartNumberingAfterBreak="0">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5" w15:restartNumberingAfterBreak="0">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7" w15:restartNumberingAfterBreak="0">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3" w15:restartNumberingAfterBreak="0">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15:restartNumberingAfterBreak="0">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5" w15:restartNumberingAfterBreak="0">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6" w15:restartNumberingAfterBreak="0">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7" w15:restartNumberingAfterBreak="0">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15:restartNumberingAfterBreak="0">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0" w15:restartNumberingAfterBreak="0">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1" w15:restartNumberingAfterBreak="0">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2" w15:restartNumberingAfterBreak="0">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4" w15:restartNumberingAfterBreak="0">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5" w15:restartNumberingAfterBreak="0">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6" w15:restartNumberingAfterBreak="0">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7" w15:restartNumberingAfterBreak="0">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9" w15:restartNumberingAfterBreak="0">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1" w15:restartNumberingAfterBreak="0">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2" w15:restartNumberingAfterBreak="0">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3" w15:restartNumberingAfterBreak="0">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4" w15:restartNumberingAfterBreak="0">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5" w15:restartNumberingAfterBreak="0">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6" w15:restartNumberingAfterBreak="0">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7" w15:restartNumberingAfterBreak="0">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8" w15:restartNumberingAfterBreak="0">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0" w15:restartNumberingAfterBreak="0">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1" w15:restartNumberingAfterBreak="0">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3" w15:restartNumberingAfterBreak="0">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4" w15:restartNumberingAfterBreak="0">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5" w15:restartNumberingAfterBreak="0">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53843F54"/>
    <w:multiLevelType w:val="hybridMultilevel"/>
    <w:tmpl w:val="FBD82C48"/>
    <w:lvl w:ilvl="0" w:tplc="F3848FA4">
      <w:numFmt w:val="bullet"/>
      <w:lvlText w:val="-"/>
      <w:lvlJc w:val="left"/>
      <w:pPr>
        <w:ind w:left="0" w:hanging="360"/>
      </w:pPr>
      <w:rPr>
        <w:rFonts w:ascii="GHEA Grapalat" w:eastAsia="Calibri" w:hAnsi="GHEA Grapalat"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7" w15:restartNumberingAfterBreak="0">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15:restartNumberingAfterBreak="0">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9" w15:restartNumberingAfterBreak="0">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0" w15:restartNumberingAfterBreak="0">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1" w15:restartNumberingAfterBreak="0">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2" w15:restartNumberingAfterBreak="0">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3" w15:restartNumberingAfterBreak="0">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4" w15:restartNumberingAfterBreak="0">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5" w15:restartNumberingAfterBreak="0">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6" w15:restartNumberingAfterBreak="0">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8" w15:restartNumberingAfterBreak="0">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0" w15:restartNumberingAfterBreak="0">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1" w15:restartNumberingAfterBreak="0">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2" w15:restartNumberingAfterBreak="0">
    <w:nsid w:val="61095815"/>
    <w:multiLevelType w:val="multilevel"/>
    <w:tmpl w:val="D134636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4" w15:restartNumberingAfterBreak="0">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5" w15:restartNumberingAfterBreak="0">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15:restartNumberingAfterBreak="0">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7" w15:restartNumberingAfterBreak="0">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15:restartNumberingAfterBreak="0">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9" w15:restartNumberingAfterBreak="0">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2" w15:restartNumberingAfterBreak="0">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3" w15:restartNumberingAfterBreak="0">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4" w15:restartNumberingAfterBreak="0">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6" w15:restartNumberingAfterBreak="0">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7" w15:restartNumberingAfterBreak="0">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8" w15:restartNumberingAfterBreak="0">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9" w15:restartNumberingAfterBreak="0">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0" w15:restartNumberingAfterBreak="0">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2" w15:restartNumberingAfterBreak="0">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3" w15:restartNumberingAfterBreak="0">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4" w15:restartNumberingAfterBreak="0">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5" w15:restartNumberingAfterBreak="0">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6" w15:restartNumberingAfterBreak="0">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7" w15:restartNumberingAfterBreak="0">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8" w15:restartNumberingAfterBreak="0">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9" w15:restartNumberingAfterBreak="0">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15:restartNumberingAfterBreak="0">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1" w15:restartNumberingAfterBreak="0">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2" w15:restartNumberingAfterBreak="0">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4" w15:restartNumberingAfterBreak="0">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5" w15:restartNumberingAfterBreak="0">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15:restartNumberingAfterBreak="0">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7" w15:restartNumberingAfterBreak="0">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75"/>
  </w:num>
  <w:num w:numId="3">
    <w:abstractNumId w:val="18"/>
  </w:num>
  <w:num w:numId="4">
    <w:abstractNumId w:val="50"/>
  </w:num>
  <w:num w:numId="5">
    <w:abstractNumId w:val="95"/>
  </w:num>
  <w:num w:numId="6">
    <w:abstractNumId w:val="88"/>
  </w:num>
  <w:num w:numId="7">
    <w:abstractNumId w:val="16"/>
  </w:num>
  <w:num w:numId="8">
    <w:abstractNumId w:val="66"/>
  </w:num>
  <w:num w:numId="9">
    <w:abstractNumId w:val="77"/>
  </w:num>
  <w:num w:numId="10">
    <w:abstractNumId w:val="41"/>
  </w:num>
  <w:num w:numId="11">
    <w:abstractNumId w:val="55"/>
  </w:num>
  <w:num w:numId="12">
    <w:abstractNumId w:val="32"/>
  </w:num>
  <w:num w:numId="13">
    <w:abstractNumId w:val="46"/>
  </w:num>
  <w:num w:numId="14">
    <w:abstractNumId w:val="59"/>
  </w:num>
  <w:num w:numId="15">
    <w:abstractNumId w:val="118"/>
  </w:num>
  <w:num w:numId="16">
    <w:abstractNumId w:val="130"/>
  </w:num>
  <w:num w:numId="17">
    <w:abstractNumId w:val="106"/>
  </w:num>
  <w:num w:numId="18">
    <w:abstractNumId w:val="128"/>
  </w:num>
  <w:num w:numId="19">
    <w:abstractNumId w:val="35"/>
  </w:num>
  <w:num w:numId="20">
    <w:abstractNumId w:val="121"/>
  </w:num>
  <w:num w:numId="21">
    <w:abstractNumId w:val="26"/>
  </w:num>
  <w:num w:numId="22">
    <w:abstractNumId w:val="76"/>
  </w:num>
  <w:num w:numId="23">
    <w:abstractNumId w:val="90"/>
  </w:num>
  <w:num w:numId="24">
    <w:abstractNumId w:val="52"/>
  </w:num>
  <w:num w:numId="25">
    <w:abstractNumId w:val="120"/>
  </w:num>
  <w:num w:numId="26">
    <w:abstractNumId w:val="7"/>
  </w:num>
  <w:num w:numId="27">
    <w:abstractNumId w:val="136"/>
  </w:num>
  <w:num w:numId="28">
    <w:abstractNumId w:val="14"/>
  </w:num>
  <w:num w:numId="29">
    <w:abstractNumId w:val="107"/>
  </w:num>
  <w:num w:numId="30">
    <w:abstractNumId w:val="25"/>
  </w:num>
  <w:num w:numId="31">
    <w:abstractNumId w:val="125"/>
  </w:num>
  <w:num w:numId="32">
    <w:abstractNumId w:val="65"/>
  </w:num>
  <w:num w:numId="33">
    <w:abstractNumId w:val="127"/>
  </w:num>
  <w:num w:numId="34">
    <w:abstractNumId w:val="38"/>
  </w:num>
  <w:num w:numId="35">
    <w:abstractNumId w:val="135"/>
  </w:num>
  <w:num w:numId="36">
    <w:abstractNumId w:val="10"/>
  </w:num>
  <w:num w:numId="37">
    <w:abstractNumId w:val="28"/>
  </w:num>
  <w:num w:numId="38">
    <w:abstractNumId w:val="72"/>
  </w:num>
  <w:num w:numId="39">
    <w:abstractNumId w:val="30"/>
  </w:num>
  <w:num w:numId="40">
    <w:abstractNumId w:val="68"/>
  </w:num>
  <w:num w:numId="41">
    <w:abstractNumId w:val="43"/>
  </w:num>
  <w:num w:numId="42">
    <w:abstractNumId w:val="131"/>
  </w:num>
  <w:num w:numId="43">
    <w:abstractNumId w:val="19"/>
  </w:num>
  <w:num w:numId="44">
    <w:abstractNumId w:val="22"/>
  </w:num>
  <w:num w:numId="45">
    <w:abstractNumId w:val="111"/>
  </w:num>
  <w:num w:numId="46">
    <w:abstractNumId w:val="37"/>
  </w:num>
  <w:num w:numId="47">
    <w:abstractNumId w:val="45"/>
  </w:num>
  <w:num w:numId="48">
    <w:abstractNumId w:val="82"/>
  </w:num>
  <w:num w:numId="49">
    <w:abstractNumId w:val="34"/>
  </w:num>
  <w:num w:numId="50">
    <w:abstractNumId w:val="80"/>
  </w:num>
  <w:num w:numId="51">
    <w:abstractNumId w:val="56"/>
  </w:num>
  <w:num w:numId="52">
    <w:abstractNumId w:val="99"/>
  </w:num>
  <w:num w:numId="53">
    <w:abstractNumId w:val="8"/>
  </w:num>
  <w:num w:numId="54">
    <w:abstractNumId w:val="91"/>
  </w:num>
  <w:num w:numId="55">
    <w:abstractNumId w:val="114"/>
  </w:num>
  <w:num w:numId="56">
    <w:abstractNumId w:val="123"/>
  </w:num>
  <w:num w:numId="57">
    <w:abstractNumId w:val="103"/>
  </w:num>
  <w:num w:numId="58">
    <w:abstractNumId w:val="2"/>
  </w:num>
  <w:num w:numId="59">
    <w:abstractNumId w:val="119"/>
  </w:num>
  <w:num w:numId="60">
    <w:abstractNumId w:val="113"/>
  </w:num>
  <w:num w:numId="61">
    <w:abstractNumId w:val="84"/>
  </w:num>
  <w:num w:numId="62">
    <w:abstractNumId w:val="97"/>
  </w:num>
  <w:num w:numId="63">
    <w:abstractNumId w:val="92"/>
  </w:num>
  <w:num w:numId="64">
    <w:abstractNumId w:val="126"/>
  </w:num>
  <w:num w:numId="65">
    <w:abstractNumId w:val="54"/>
  </w:num>
  <w:num w:numId="66">
    <w:abstractNumId w:val="49"/>
  </w:num>
  <w:num w:numId="67">
    <w:abstractNumId w:val="0"/>
  </w:num>
  <w:num w:numId="68">
    <w:abstractNumId w:val="39"/>
  </w:num>
  <w:num w:numId="69">
    <w:abstractNumId w:val="115"/>
  </w:num>
  <w:num w:numId="70">
    <w:abstractNumId w:val="79"/>
  </w:num>
  <w:num w:numId="71">
    <w:abstractNumId w:val="108"/>
  </w:num>
  <w:num w:numId="72">
    <w:abstractNumId w:val="24"/>
  </w:num>
  <w:num w:numId="73">
    <w:abstractNumId w:val="71"/>
  </w:num>
  <w:num w:numId="74">
    <w:abstractNumId w:val="57"/>
  </w:num>
  <w:num w:numId="75">
    <w:abstractNumId w:val="40"/>
  </w:num>
  <w:num w:numId="76">
    <w:abstractNumId w:val="124"/>
  </w:num>
  <w:num w:numId="77">
    <w:abstractNumId w:val="60"/>
  </w:num>
  <w:num w:numId="78">
    <w:abstractNumId w:val="44"/>
  </w:num>
  <w:num w:numId="79">
    <w:abstractNumId w:val="27"/>
  </w:num>
  <w:num w:numId="80">
    <w:abstractNumId w:val="12"/>
  </w:num>
  <w:num w:numId="81">
    <w:abstractNumId w:val="63"/>
  </w:num>
  <w:num w:numId="82">
    <w:abstractNumId w:val="93"/>
  </w:num>
  <w:num w:numId="83">
    <w:abstractNumId w:val="64"/>
  </w:num>
  <w:num w:numId="84">
    <w:abstractNumId w:val="4"/>
  </w:num>
  <w:num w:numId="85">
    <w:abstractNumId w:val="94"/>
  </w:num>
  <w:num w:numId="86">
    <w:abstractNumId w:val="133"/>
  </w:num>
  <w:num w:numId="87">
    <w:abstractNumId w:val="6"/>
  </w:num>
  <w:num w:numId="88">
    <w:abstractNumId w:val="69"/>
  </w:num>
  <w:num w:numId="89">
    <w:abstractNumId w:val="5"/>
  </w:num>
  <w:num w:numId="90">
    <w:abstractNumId w:val="15"/>
  </w:num>
  <w:num w:numId="91">
    <w:abstractNumId w:val="13"/>
  </w:num>
  <w:num w:numId="92">
    <w:abstractNumId w:val="116"/>
  </w:num>
  <w:num w:numId="93">
    <w:abstractNumId w:val="87"/>
  </w:num>
  <w:num w:numId="94">
    <w:abstractNumId w:val="3"/>
  </w:num>
  <w:num w:numId="95">
    <w:abstractNumId w:val="33"/>
  </w:num>
  <w:num w:numId="96">
    <w:abstractNumId w:val="105"/>
  </w:num>
  <w:num w:numId="97">
    <w:abstractNumId w:val="101"/>
  </w:num>
  <w:num w:numId="98">
    <w:abstractNumId w:val="100"/>
  </w:num>
  <w:num w:numId="99">
    <w:abstractNumId w:val="98"/>
  </w:num>
  <w:num w:numId="100">
    <w:abstractNumId w:val="1"/>
  </w:num>
  <w:num w:numId="101">
    <w:abstractNumId w:val="89"/>
  </w:num>
  <w:num w:numId="102">
    <w:abstractNumId w:val="85"/>
  </w:num>
  <w:num w:numId="103">
    <w:abstractNumId w:val="58"/>
  </w:num>
  <w:num w:numId="104">
    <w:abstractNumId w:val="73"/>
  </w:num>
  <w:num w:numId="105">
    <w:abstractNumId w:val="29"/>
  </w:num>
  <w:num w:numId="106">
    <w:abstractNumId w:val="96"/>
  </w:num>
  <w:num w:numId="107">
    <w:abstractNumId w:val="42"/>
  </w:num>
  <w:num w:numId="108">
    <w:abstractNumId w:val="31"/>
  </w:num>
  <w:num w:numId="109">
    <w:abstractNumId w:val="112"/>
  </w:num>
  <w:num w:numId="110">
    <w:abstractNumId w:val="74"/>
  </w:num>
  <w:num w:numId="111">
    <w:abstractNumId w:val="48"/>
  </w:num>
  <w:num w:numId="112">
    <w:abstractNumId w:val="132"/>
  </w:num>
  <w:num w:numId="113">
    <w:abstractNumId w:val="36"/>
  </w:num>
  <w:num w:numId="114">
    <w:abstractNumId w:val="109"/>
  </w:num>
  <w:num w:numId="115">
    <w:abstractNumId w:val="110"/>
  </w:num>
  <w:num w:numId="116">
    <w:abstractNumId w:val="61"/>
  </w:num>
  <w:num w:numId="117">
    <w:abstractNumId w:val="17"/>
  </w:num>
  <w:num w:numId="118">
    <w:abstractNumId w:val="11"/>
  </w:num>
  <w:num w:numId="119">
    <w:abstractNumId w:val="117"/>
  </w:num>
  <w:num w:numId="120">
    <w:abstractNumId w:val="137"/>
  </w:num>
  <w:num w:numId="121">
    <w:abstractNumId w:val="53"/>
  </w:num>
  <w:num w:numId="122">
    <w:abstractNumId w:val="70"/>
  </w:num>
  <w:num w:numId="123">
    <w:abstractNumId w:val="104"/>
  </w:num>
  <w:num w:numId="124">
    <w:abstractNumId w:val="122"/>
  </w:num>
  <w:num w:numId="125">
    <w:abstractNumId w:val="47"/>
  </w:num>
  <w:num w:numId="126">
    <w:abstractNumId w:val="67"/>
  </w:num>
  <w:num w:numId="127">
    <w:abstractNumId w:val="62"/>
  </w:num>
  <w:num w:numId="128">
    <w:abstractNumId w:val="83"/>
  </w:num>
  <w:num w:numId="129">
    <w:abstractNumId w:val="129"/>
  </w:num>
  <w:num w:numId="130">
    <w:abstractNumId w:val="81"/>
  </w:num>
  <w:num w:numId="131">
    <w:abstractNumId w:val="51"/>
  </w:num>
  <w:num w:numId="132">
    <w:abstractNumId w:val="78"/>
  </w:num>
  <w:num w:numId="133">
    <w:abstractNumId w:val="20"/>
  </w:num>
  <w:num w:numId="134">
    <w:abstractNumId w:val="134"/>
  </w:num>
  <w:num w:numId="135">
    <w:abstractNumId w:val="86"/>
  </w:num>
  <w:num w:numId="136">
    <w:abstractNumId w:val="23"/>
  </w:num>
  <w:num w:numId="137">
    <w:abstractNumId w:val="102"/>
  </w:num>
  <w:num w:numId="138">
    <w:abstractNumId w:val="9"/>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907"/>
    <w:rsid w:val="00004790"/>
    <w:rsid w:val="00042B01"/>
    <w:rsid w:val="00050915"/>
    <w:rsid w:val="000735A3"/>
    <w:rsid w:val="000A209C"/>
    <w:rsid w:val="000A588F"/>
    <w:rsid w:val="001467A2"/>
    <w:rsid w:val="00170F79"/>
    <w:rsid w:val="00172C6D"/>
    <w:rsid w:val="00173124"/>
    <w:rsid w:val="00174AE0"/>
    <w:rsid w:val="001D5123"/>
    <w:rsid w:val="002211BC"/>
    <w:rsid w:val="002271C0"/>
    <w:rsid w:val="00263AB9"/>
    <w:rsid w:val="002825B5"/>
    <w:rsid w:val="002876A8"/>
    <w:rsid w:val="002B316B"/>
    <w:rsid w:val="00327CB6"/>
    <w:rsid w:val="00351EFE"/>
    <w:rsid w:val="00373604"/>
    <w:rsid w:val="0037755F"/>
    <w:rsid w:val="00386D2C"/>
    <w:rsid w:val="003928A4"/>
    <w:rsid w:val="003F23FA"/>
    <w:rsid w:val="003F3022"/>
    <w:rsid w:val="003F48FF"/>
    <w:rsid w:val="00406022"/>
    <w:rsid w:val="00420CBB"/>
    <w:rsid w:val="00425687"/>
    <w:rsid w:val="00435470"/>
    <w:rsid w:val="004709EA"/>
    <w:rsid w:val="004A5E1D"/>
    <w:rsid w:val="004C6228"/>
    <w:rsid w:val="004D4DD6"/>
    <w:rsid w:val="004E225A"/>
    <w:rsid w:val="004F0230"/>
    <w:rsid w:val="00504B85"/>
    <w:rsid w:val="00523800"/>
    <w:rsid w:val="00527487"/>
    <w:rsid w:val="00531907"/>
    <w:rsid w:val="00536093"/>
    <w:rsid w:val="00557A7F"/>
    <w:rsid w:val="0056105A"/>
    <w:rsid w:val="00575968"/>
    <w:rsid w:val="00596D31"/>
    <w:rsid w:val="00614CF5"/>
    <w:rsid w:val="006162E3"/>
    <w:rsid w:val="00651B3D"/>
    <w:rsid w:val="00652F1B"/>
    <w:rsid w:val="00662CA1"/>
    <w:rsid w:val="006709D6"/>
    <w:rsid w:val="00676F71"/>
    <w:rsid w:val="006B652A"/>
    <w:rsid w:val="006C3643"/>
    <w:rsid w:val="006C514B"/>
    <w:rsid w:val="006D0413"/>
    <w:rsid w:val="006E1463"/>
    <w:rsid w:val="006E483A"/>
    <w:rsid w:val="006F172E"/>
    <w:rsid w:val="00703BEB"/>
    <w:rsid w:val="00743145"/>
    <w:rsid w:val="007449E7"/>
    <w:rsid w:val="00786DB1"/>
    <w:rsid w:val="00791D4F"/>
    <w:rsid w:val="007921E4"/>
    <w:rsid w:val="007B3043"/>
    <w:rsid w:val="007B3E71"/>
    <w:rsid w:val="00823DE6"/>
    <w:rsid w:val="00882CFE"/>
    <w:rsid w:val="008867D8"/>
    <w:rsid w:val="008D301C"/>
    <w:rsid w:val="008D51D7"/>
    <w:rsid w:val="0095109D"/>
    <w:rsid w:val="009756F1"/>
    <w:rsid w:val="009870D3"/>
    <w:rsid w:val="00996B19"/>
    <w:rsid w:val="009A7144"/>
    <w:rsid w:val="009B336C"/>
    <w:rsid w:val="009B7C35"/>
    <w:rsid w:val="00A02ED0"/>
    <w:rsid w:val="00A878C8"/>
    <w:rsid w:val="00AA7FE1"/>
    <w:rsid w:val="00AE2001"/>
    <w:rsid w:val="00B10267"/>
    <w:rsid w:val="00B26EE4"/>
    <w:rsid w:val="00B55795"/>
    <w:rsid w:val="00BC0276"/>
    <w:rsid w:val="00BD4B5F"/>
    <w:rsid w:val="00C031DF"/>
    <w:rsid w:val="00C93619"/>
    <w:rsid w:val="00CE42B2"/>
    <w:rsid w:val="00CF6E64"/>
    <w:rsid w:val="00D077A7"/>
    <w:rsid w:val="00D36584"/>
    <w:rsid w:val="00D4086E"/>
    <w:rsid w:val="00D7469E"/>
    <w:rsid w:val="00DC0939"/>
    <w:rsid w:val="00DC1F29"/>
    <w:rsid w:val="00DE7AC1"/>
    <w:rsid w:val="00E205D0"/>
    <w:rsid w:val="00E50629"/>
    <w:rsid w:val="00E56AA5"/>
    <w:rsid w:val="00E56E23"/>
    <w:rsid w:val="00E57EF4"/>
    <w:rsid w:val="00E65B20"/>
    <w:rsid w:val="00EA329C"/>
    <w:rsid w:val="00EE5861"/>
    <w:rsid w:val="00F25B1B"/>
    <w:rsid w:val="00F31322"/>
    <w:rsid w:val="00F95A20"/>
    <w:rsid w:val="00FD7DDC"/>
    <w:rsid w:val="00FF4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2321B"/>
  <w15:docId w15:val="{49032D25-7CC2-4F84-BBE9-B3E7C7802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1,Char Char Char Char,Char Char Char,Обычный (веб)"/>
    <w:basedOn w:val="Normal"/>
    <w:link w:val="NormalWebChar"/>
    <w:uiPriority w:val="99"/>
    <w:qFormat/>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semiHidden/>
    <w:unhideWhenUsed/>
    <w:rsid w:val="007332B6"/>
    <w:rPr>
      <w:sz w:val="16"/>
      <w:szCs w:val="16"/>
    </w:rPr>
  </w:style>
  <w:style w:type="paragraph" w:styleId="CommentText">
    <w:name w:val="annotation text"/>
    <w:basedOn w:val="Normal"/>
    <w:link w:val="CommentTextChar"/>
    <w:uiPriority w:val="99"/>
    <w:semiHidden/>
    <w:unhideWhenUsed/>
    <w:rsid w:val="007332B6"/>
    <w:rPr>
      <w:sz w:val="20"/>
      <w:szCs w:val="20"/>
    </w:rPr>
  </w:style>
  <w:style w:type="character" w:customStyle="1" w:styleId="CommentTextChar">
    <w:name w:val="Comment Text Char"/>
    <w:basedOn w:val="DefaultParagraphFont"/>
    <w:link w:val="CommentText"/>
    <w:uiPriority w:val="99"/>
    <w:semiHidden/>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CellMar>
        <w:left w:w="115" w:type="dxa"/>
        <w:right w:w="115" w:type="dxa"/>
      </w:tblCellMar>
    </w:tblPr>
  </w:style>
  <w:style w:type="table" w:customStyle="1" w:styleId="a0">
    <w:basedOn w:val="TableNormal"/>
    <w:rsid w:val="00531907"/>
    <w:tblPr>
      <w:tblStyleRowBandSize w:val="1"/>
      <w:tblStyleColBandSize w:val="1"/>
      <w:tblCellMar>
        <w:left w:w="115" w:type="dxa"/>
        <w:right w:w="115" w:type="dxa"/>
      </w:tblCellMar>
    </w:tblPr>
  </w:style>
  <w:style w:type="table" w:customStyle="1" w:styleId="a1">
    <w:basedOn w:val="TableNormal"/>
    <w:rsid w:val="00531907"/>
    <w:tblPr>
      <w:tblStyleRowBandSize w:val="1"/>
      <w:tblStyleColBandSize w:val="1"/>
      <w:tblCellMar>
        <w:left w:w="115" w:type="dxa"/>
        <w:right w:w="115" w:type="dxa"/>
      </w:tblCellMar>
    </w:tblPr>
  </w:style>
  <w:style w:type="paragraph" w:styleId="FootnoteText">
    <w:name w:val="footnote text"/>
    <w:basedOn w:val="Normal"/>
    <w:link w:val="FootnoteTextChar"/>
    <w:uiPriority w:val="99"/>
    <w:unhideWhenUsed/>
    <w:rsid w:val="00E56E23"/>
    <w:rPr>
      <w:sz w:val="20"/>
      <w:szCs w:val="20"/>
    </w:rPr>
  </w:style>
  <w:style w:type="character" w:customStyle="1" w:styleId="FootnoteTextChar">
    <w:name w:val="Footnote Text Char"/>
    <w:basedOn w:val="DefaultParagraphFont"/>
    <w:link w:val="FootnoteText"/>
    <w:uiPriority w:val="99"/>
    <w:rsid w:val="00E56E23"/>
    <w:rPr>
      <w:sz w:val="20"/>
      <w:szCs w:val="20"/>
    </w:rPr>
  </w:style>
  <w:style w:type="character" w:styleId="FootnoteReference">
    <w:name w:val="footnote reference"/>
    <w:basedOn w:val="DefaultParagraphFont"/>
    <w:uiPriority w:val="99"/>
    <w:unhideWhenUsed/>
    <w:rsid w:val="00E56E23"/>
    <w:rPr>
      <w:vertAlign w:val="superscript"/>
    </w:rPr>
  </w:style>
  <w:style w:type="paragraph" w:styleId="BodyText">
    <w:name w:val="Body Text"/>
    <w:basedOn w:val="Normal"/>
    <w:link w:val="BodyTextChar"/>
    <w:rsid w:val="0052748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527487"/>
    <w:rPr>
      <w:rFonts w:ascii="Calibri" w:eastAsia="Calibri" w:hAnsi="Calibri"/>
      <w:color w:val="00000A"/>
      <w:sz w:val="22"/>
      <w:szCs w:val="22"/>
    </w:rPr>
  </w:style>
  <w:style w:type="paragraph" w:customStyle="1" w:styleId="norm">
    <w:name w:val="norm"/>
    <w:basedOn w:val="Normal"/>
    <w:link w:val="normChar"/>
    <w:rsid w:val="00527487"/>
    <w:pPr>
      <w:spacing w:line="480" w:lineRule="auto"/>
      <w:ind w:firstLine="709"/>
      <w:jc w:val="both"/>
    </w:pPr>
    <w:rPr>
      <w:rFonts w:ascii="Arial Armenian" w:hAnsi="Arial Armenian"/>
      <w:sz w:val="22"/>
      <w:szCs w:val="20"/>
    </w:rPr>
  </w:style>
  <w:style w:type="character" w:customStyle="1" w:styleId="normChar">
    <w:name w:val="norm Char"/>
    <w:link w:val="norm"/>
    <w:rsid w:val="00527487"/>
    <w:rPr>
      <w:rFonts w:ascii="Arial Armenian" w:hAnsi="Arial Armenian"/>
      <w:sz w:val="22"/>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1 Char"/>
    <w:link w:val="NormalWeb"/>
    <w:uiPriority w:val="99"/>
    <w:locked/>
    <w:rsid w:val="00527487"/>
  </w:style>
  <w:style w:type="paragraph" w:customStyle="1" w:styleId="fz-ms">
    <w:name w:val="fz-ms"/>
    <w:basedOn w:val="Normal"/>
    <w:rsid w:val="00527487"/>
    <w:pPr>
      <w:spacing w:before="100" w:beforeAutospacing="1" w:after="100" w:afterAutospacing="1"/>
    </w:pPr>
  </w:style>
  <w:style w:type="character" w:customStyle="1" w:styleId="a2">
    <w:name w:val="Сноска_"/>
    <w:basedOn w:val="DefaultParagraphFont"/>
    <w:link w:val="a3"/>
    <w:rsid w:val="00527487"/>
    <w:rPr>
      <w:rFonts w:ascii="Tahoma" w:eastAsia="Tahoma" w:hAnsi="Tahoma" w:cs="Tahoma"/>
      <w:b/>
      <w:bCs/>
      <w:i/>
      <w:iCs/>
      <w:sz w:val="17"/>
      <w:szCs w:val="17"/>
      <w:shd w:val="clear" w:color="auto" w:fill="FFFFFF"/>
    </w:rPr>
  </w:style>
  <w:style w:type="character" w:customStyle="1" w:styleId="a4">
    <w:name w:val="Сноска + Не полужирный"/>
    <w:aliases w:val="Не курсив,Интервал 0 pt"/>
    <w:basedOn w:val="a2"/>
    <w:rsid w:val="00527487"/>
    <w:rPr>
      <w:rFonts w:ascii="Tahoma" w:eastAsia="Tahoma" w:hAnsi="Tahoma" w:cs="Tahoma"/>
      <w:b/>
      <w:bCs/>
      <w:i/>
      <w:iCs/>
      <w:color w:val="000000"/>
      <w:spacing w:val="0"/>
      <w:w w:val="100"/>
      <w:position w:val="0"/>
      <w:sz w:val="17"/>
      <w:szCs w:val="17"/>
      <w:shd w:val="clear" w:color="auto" w:fill="FFFFFF"/>
      <w:lang w:val="hy-AM" w:eastAsia="hy-AM" w:bidi="hy-AM"/>
    </w:rPr>
  </w:style>
  <w:style w:type="character" w:customStyle="1" w:styleId="7">
    <w:name w:val="Основной текст (7)_"/>
    <w:basedOn w:val="DefaultParagraphFont"/>
    <w:link w:val="70"/>
    <w:rsid w:val="00527487"/>
    <w:rPr>
      <w:rFonts w:ascii="Tahoma" w:eastAsia="Tahoma" w:hAnsi="Tahoma" w:cs="Tahoma"/>
      <w:i/>
      <w:iCs/>
      <w:sz w:val="21"/>
      <w:szCs w:val="21"/>
      <w:shd w:val="clear" w:color="auto" w:fill="FFFFFF"/>
    </w:rPr>
  </w:style>
  <w:style w:type="paragraph" w:customStyle="1" w:styleId="a3">
    <w:name w:val="Сноска"/>
    <w:basedOn w:val="Normal"/>
    <w:link w:val="a2"/>
    <w:rsid w:val="00527487"/>
    <w:pPr>
      <w:widowControl w:val="0"/>
      <w:shd w:val="clear" w:color="auto" w:fill="FFFFFF"/>
      <w:spacing w:line="264" w:lineRule="exact"/>
      <w:ind w:firstLine="560"/>
    </w:pPr>
    <w:rPr>
      <w:rFonts w:ascii="Tahoma" w:eastAsia="Tahoma" w:hAnsi="Tahoma" w:cs="Tahoma"/>
      <w:b/>
      <w:bCs/>
      <w:i/>
      <w:iCs/>
      <w:sz w:val="17"/>
      <w:szCs w:val="17"/>
    </w:rPr>
  </w:style>
  <w:style w:type="paragraph" w:customStyle="1" w:styleId="a5">
    <w:name w:val="Основной текст"/>
    <w:basedOn w:val="Normal"/>
    <w:link w:val="a6"/>
    <w:rsid w:val="00527487"/>
    <w:pPr>
      <w:widowControl w:val="0"/>
      <w:shd w:val="clear" w:color="auto" w:fill="FFFFFF"/>
      <w:spacing w:line="480" w:lineRule="exact"/>
      <w:jc w:val="both"/>
    </w:pPr>
    <w:rPr>
      <w:rFonts w:ascii="Tahoma" w:eastAsia="Tahoma" w:hAnsi="Tahoma" w:cs="Tahoma"/>
      <w:color w:val="000000"/>
      <w:sz w:val="21"/>
      <w:szCs w:val="21"/>
      <w:lang w:val="hy-AM" w:eastAsia="hy-AM" w:bidi="hy-AM"/>
    </w:rPr>
  </w:style>
  <w:style w:type="paragraph" w:customStyle="1" w:styleId="70">
    <w:name w:val="Основной текст (7)"/>
    <w:basedOn w:val="Normal"/>
    <w:link w:val="7"/>
    <w:rsid w:val="00527487"/>
    <w:pPr>
      <w:widowControl w:val="0"/>
      <w:shd w:val="clear" w:color="auto" w:fill="FFFFFF"/>
      <w:spacing w:after="900" w:line="480" w:lineRule="exact"/>
      <w:ind w:firstLine="560"/>
      <w:jc w:val="both"/>
    </w:pPr>
    <w:rPr>
      <w:rFonts w:ascii="Tahoma" w:eastAsia="Tahoma" w:hAnsi="Tahoma" w:cs="Tahoma"/>
      <w:i/>
      <w:iCs/>
      <w:sz w:val="21"/>
      <w:szCs w:val="21"/>
    </w:rPr>
  </w:style>
  <w:style w:type="character" w:customStyle="1" w:styleId="a6">
    <w:name w:val="Основной текст_"/>
    <w:basedOn w:val="DefaultParagraphFont"/>
    <w:link w:val="a5"/>
    <w:rsid w:val="00042B01"/>
    <w:rPr>
      <w:rFonts w:ascii="Tahoma" w:eastAsia="Tahoma" w:hAnsi="Tahoma" w:cs="Tahoma"/>
      <w:color w:val="000000"/>
      <w:sz w:val="21"/>
      <w:szCs w:val="21"/>
      <w:shd w:val="clear" w:color="auto" w:fill="FFFFFF"/>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677606">
      <w:bodyDiv w:val="1"/>
      <w:marLeft w:val="0"/>
      <w:marRight w:val="0"/>
      <w:marTop w:val="0"/>
      <w:marBottom w:val="0"/>
      <w:divBdr>
        <w:top w:val="none" w:sz="0" w:space="0" w:color="auto"/>
        <w:left w:val="none" w:sz="0" w:space="0" w:color="auto"/>
        <w:bottom w:val="none" w:sz="0" w:space="0" w:color="auto"/>
        <w:right w:val="none" w:sz="0" w:space="0" w:color="auto"/>
      </w:divBdr>
      <w:divsChild>
        <w:div w:id="1041246165">
          <w:marLeft w:val="0"/>
          <w:marRight w:val="0"/>
          <w:marTop w:val="0"/>
          <w:marBottom w:val="0"/>
          <w:divBdr>
            <w:top w:val="none" w:sz="0" w:space="0" w:color="auto"/>
            <w:left w:val="none" w:sz="0" w:space="0" w:color="auto"/>
            <w:bottom w:val="none" w:sz="0" w:space="0" w:color="auto"/>
            <w:right w:val="none" w:sz="0" w:space="0" w:color="auto"/>
          </w:divBdr>
        </w:div>
      </w:divsChild>
    </w:div>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1A1295A-C030-4D76-8F63-D5E9D8013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533</Words>
  <Characters>3039</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keywords>https:/mul2.gov.am/tasks/526178/oneclick/Ampopatert- Depozit.docx?token=57a4dd3561f215274a3e21f73c4ceb68</cp:keywords>
  <cp:lastModifiedBy>Lusine Minasyan</cp:lastModifiedBy>
  <cp:revision>5</cp:revision>
  <cp:lastPrinted>2021-12-06T12:23:00Z</cp:lastPrinted>
  <dcterms:created xsi:type="dcterms:W3CDTF">2021-12-06T13:05:00Z</dcterms:created>
  <dcterms:modified xsi:type="dcterms:W3CDTF">2021-12-06T13:44:00Z</dcterms:modified>
</cp:coreProperties>
</file>