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B94" w:rsidRPr="00D775E4" w:rsidRDefault="00A61B94" w:rsidP="00A61B94">
      <w:pPr>
        <w:ind w:left="144" w:right="144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:rsidR="00A61B94" w:rsidRPr="00D775E4" w:rsidRDefault="00A61B94" w:rsidP="00A61B94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A61B94" w:rsidRPr="00D775E4" w:rsidRDefault="00A61B94" w:rsidP="00A61B94">
      <w:pPr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:rsidR="00A61B94" w:rsidRPr="00D775E4" w:rsidRDefault="00A61B94" w:rsidP="00A61B94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D775E4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D775E4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_____________2021 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D775E4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. N ____-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Ա</w:t>
      </w:r>
    </w:p>
    <w:p w:rsidR="00A61B94" w:rsidRPr="00D775E4" w:rsidRDefault="00A61B94" w:rsidP="00A61B94">
      <w:pPr>
        <w:spacing w:after="0" w:line="360" w:lineRule="auto"/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ՀՈՂԱՄԱՍ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ՀԵՏ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ՎԵՐՑՆԵԼՈՒ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ԵՎ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ԱՆՀԱՏՈՒՅՑ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ՕԳՏԱԳՈՐԾՄԱՆ</w:t>
      </w:r>
    </w:p>
    <w:p w:rsidR="00A61B94" w:rsidRPr="00D775E4" w:rsidRDefault="00A61B94" w:rsidP="00A61B94">
      <w:pPr>
        <w:spacing w:after="0" w:line="360" w:lineRule="auto"/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ԻՐԱՎՈՒՆՔՈՎ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Հ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Ա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ՆՁ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ՆԵԼՈՒ ՄԱՍԻՆ</w:t>
      </w:r>
    </w:p>
    <w:p w:rsidR="00A61B94" w:rsidRPr="00D775E4" w:rsidRDefault="00A61B94" w:rsidP="00A61B94">
      <w:pPr>
        <w:spacing w:after="0" w:line="360" w:lineRule="auto"/>
        <w:ind w:left="144" w:right="144"/>
        <w:jc w:val="center"/>
        <w:rPr>
          <w:rFonts w:ascii="GHEA Grapalat" w:hAnsi="GHEA Grapalat"/>
          <w:b/>
          <w:bCs w:val="0"/>
          <w:kern w:val="32"/>
          <w:sz w:val="24"/>
          <w:szCs w:val="24"/>
          <w:lang w:val="pt-BR"/>
        </w:rPr>
      </w:pPr>
    </w:p>
    <w:p w:rsidR="00A61B94" w:rsidRPr="00D775E4" w:rsidRDefault="00A61B94" w:rsidP="00A61B94">
      <w:pPr>
        <w:spacing w:after="0" w:line="360" w:lineRule="auto"/>
        <w:ind w:firstLine="720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Հայաստանի Հանրապետության քաղաքացիական օրենսգրքի </w:t>
      </w:r>
      <w:r w:rsidRPr="00D775E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205-րդ </w:t>
      </w:r>
      <w:r w:rsidRPr="00D775E4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հոդվածը, </w:t>
      </w:r>
      <w:r w:rsidRPr="00D775E4">
        <w:rPr>
          <w:rFonts w:ascii="GHEA Grapalat" w:hAnsi="GHEA Grapalat"/>
          <w:i w:val="0"/>
          <w:sz w:val="24"/>
          <w:szCs w:val="24"/>
        </w:rPr>
        <w:t>Հայաստանի</w:t>
      </w:r>
      <w:r w:rsidRPr="00D775E4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Հանրապետության</w:t>
      </w:r>
      <w:r w:rsidRPr="00D775E4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հողային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օրենսգրքի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75-</w:t>
      </w:r>
      <w:r w:rsidRPr="00D775E4">
        <w:rPr>
          <w:rFonts w:ascii="GHEA Grapalat" w:hAnsi="GHEA Grapalat"/>
          <w:i w:val="0"/>
          <w:sz w:val="24"/>
          <w:szCs w:val="24"/>
        </w:rPr>
        <w:t>րդ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հոդվածի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1-</w:t>
      </w:r>
      <w:r w:rsidRPr="00D775E4">
        <w:rPr>
          <w:rFonts w:ascii="GHEA Grapalat" w:hAnsi="GHEA Grapalat"/>
          <w:i w:val="0"/>
          <w:sz w:val="24"/>
          <w:szCs w:val="24"/>
        </w:rPr>
        <w:t>ին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մասի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2-</w:t>
      </w:r>
      <w:r w:rsidRPr="00D775E4">
        <w:rPr>
          <w:rFonts w:ascii="GHEA Grapalat" w:hAnsi="GHEA Grapalat"/>
          <w:i w:val="0"/>
          <w:sz w:val="24"/>
          <w:szCs w:val="24"/>
        </w:rPr>
        <w:t>րդ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ենթակետը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>,</w:t>
      </w:r>
      <w:r w:rsidRPr="00D775E4">
        <w:rPr>
          <w:rFonts w:ascii="GHEA Grapalat" w:hAnsi="GHEA Grapalat"/>
          <w:i w:val="0"/>
          <w:sz w:val="24"/>
          <w:szCs w:val="24"/>
          <w:lang w:val="af-ZA"/>
        </w:rPr>
        <w:t xml:space="preserve"> «Պետական ոչ առևտրային կազմակերպությունների մասին» Հայաստանի Հանրապետության օրենքի 5-րդ հոդվածի 2-րդ մասը</w:t>
      </w:r>
      <w:r w:rsidRPr="00D775E4">
        <w:rPr>
          <w:rFonts w:ascii="GHEA Grapalat" w:hAnsi="GHEA Grapalat"/>
          <w:i w:val="0"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D775E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A61B94" w:rsidRPr="00D775E4" w:rsidRDefault="00A61B94" w:rsidP="00A61B94">
      <w:pPr>
        <w:pStyle w:val="ListParagraph"/>
        <w:numPr>
          <w:ilvl w:val="0"/>
          <w:numId w:val="1"/>
        </w:numPr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սեփականություն հանդիսացող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կոմիտեի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տնօրինության</w:t>
      </w:r>
      <w:proofErr w:type="spellEnd"/>
      <w:r w:rsidRPr="00A61B9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Սյունիքի մարզ, քաղաք Կապան, Արամ Մանուկյանի փողոց 7 հասցեում գտնվող </w:t>
      </w:r>
      <w:r w:rsidRPr="00052E78">
        <w:rPr>
          <w:rFonts w:ascii="GHEA Grapalat" w:hAnsi="GHEA Grapalat" w:cs="Arial"/>
          <w:bCs/>
          <w:kern w:val="32"/>
          <w:sz w:val="24"/>
          <w:szCs w:val="24"/>
          <w:lang w:val="pt-BR"/>
        </w:rPr>
        <w:t>0.01095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 հողամասը (այսուհետ՝ հողամաս) հետ</w:t>
      </w:r>
      <w:r w:rsidRPr="00D775E4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վերցնել </w:t>
      </w:r>
      <w:r w:rsidRPr="00D775E4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D775E4">
        <w:rPr>
          <w:rFonts w:ascii="GHEA Grapalat" w:hAnsi="GHEA Grapalat"/>
          <w:sz w:val="24"/>
          <w:szCs w:val="24"/>
        </w:rPr>
        <w:t>Կապանի</w:t>
      </w:r>
      <w:proofErr w:type="spellEnd"/>
      <w:r w:rsidRPr="00A61B9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/>
          <w:sz w:val="24"/>
          <w:szCs w:val="24"/>
        </w:rPr>
        <w:t>թիվ</w:t>
      </w:r>
      <w:proofErr w:type="spellEnd"/>
      <w:r w:rsidRPr="00A61B94">
        <w:rPr>
          <w:rFonts w:ascii="GHEA Grapalat" w:hAnsi="GHEA Grapalat"/>
          <w:sz w:val="24"/>
          <w:szCs w:val="24"/>
          <w:lang w:val="pt-BR"/>
        </w:rPr>
        <w:t xml:space="preserve"> 3 </w:t>
      </w:r>
      <w:proofErr w:type="spellStart"/>
      <w:r w:rsidRPr="00D775E4">
        <w:rPr>
          <w:rFonts w:ascii="GHEA Grapalat" w:hAnsi="GHEA Grapalat"/>
          <w:sz w:val="24"/>
          <w:szCs w:val="24"/>
        </w:rPr>
        <w:t>միջնակարգ</w:t>
      </w:r>
      <w:proofErr w:type="spellEnd"/>
      <w:r w:rsidRPr="00A61B9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/>
          <w:sz w:val="24"/>
          <w:szCs w:val="24"/>
        </w:rPr>
        <w:t>դպրոց</w:t>
      </w:r>
      <w:proofErr w:type="spellEnd"/>
      <w:r w:rsidRPr="00D775E4">
        <w:rPr>
          <w:rFonts w:ascii="GHEA Grapalat" w:hAnsi="GHEA Grapalat"/>
          <w:sz w:val="24"/>
          <w:szCs w:val="24"/>
          <w:lang w:val="af-ZA"/>
        </w:rPr>
        <w:t>» պետական ոչ առևտրային կազմակերպությունից և</w:t>
      </w:r>
      <w:r w:rsidRPr="00D775E4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 իրականացնելու նպատակով</w:t>
      </w:r>
      <w:r w:rsidRPr="00D775E4">
        <w:rPr>
          <w:rFonts w:ascii="GHEA Grapalat" w:hAnsi="GHEA Grapalat" w:cs="Arial"/>
          <w:bCs/>
          <w:color w:val="FF0000"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Թումո շարժական կենտրոն կառուցելու համար՝ 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ծրագրի իրականացման համար նախատեսված 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ժամկետ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hy-AM"/>
        </w:rPr>
        <w:t>ով,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հանձնել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/>
          <w:sz w:val="24"/>
          <w:szCs w:val="24"/>
        </w:rPr>
        <w:t>Սիմոնյան</w:t>
      </w:r>
      <w:proofErr w:type="spellEnd"/>
      <w:r w:rsidRPr="00D775E4">
        <w:rPr>
          <w:rFonts w:ascii="GHEA Grapalat" w:hAnsi="GHEA Grapalat"/>
          <w:sz w:val="24"/>
          <w:szCs w:val="24"/>
          <w:lang w:val="af-ZA"/>
        </w:rPr>
        <w:t xml:space="preserve"> կրթական հիմնադրամին</w:t>
      </w:r>
      <w:r w:rsidRPr="00D775E4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D775E4">
        <w:rPr>
          <w:rFonts w:ascii="GHEA Grapalat" w:hAnsi="GHEA Grapalat"/>
          <w:sz w:val="24"/>
          <w:szCs w:val="24"/>
          <w:lang w:val="hy-AM"/>
        </w:rPr>
        <w:t>այսուհետ՝ Հիմնադրամ</w:t>
      </w:r>
      <w:r w:rsidRPr="00D775E4">
        <w:rPr>
          <w:rFonts w:ascii="GHEA Grapalat" w:hAnsi="GHEA Grapalat"/>
          <w:sz w:val="24"/>
          <w:szCs w:val="24"/>
          <w:lang w:val="pt-BR"/>
        </w:rPr>
        <w:t>)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:  </w:t>
      </w:r>
    </w:p>
    <w:p w:rsidR="00A61B94" w:rsidRPr="00D775E4" w:rsidRDefault="00A61B94" w:rsidP="00A61B94">
      <w:pPr>
        <w:pStyle w:val="ListParagraph"/>
        <w:numPr>
          <w:ilvl w:val="0"/>
          <w:numId w:val="1"/>
        </w:numPr>
        <w:tabs>
          <w:tab w:val="left" w:pos="1170"/>
        </w:tabs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D775E4"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 w:rsidRPr="00D775E4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D775E4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D775E4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D775E4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D775E4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Pr="00D775E4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D775E4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Pr="00D775E4"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քառ</w:t>
      </w:r>
      <w:proofErr w:type="spellEnd"/>
      <w:r w:rsidRPr="00D775E4">
        <w:rPr>
          <w:rFonts w:ascii="GHEA Grapalat" w:hAnsi="GHEA Grapalat" w:cs="Sylfaen"/>
          <w:bCs/>
          <w:sz w:val="24"/>
          <w:szCs w:val="24"/>
          <w:lang w:val="ru-RU"/>
        </w:rPr>
        <w:t>ամսյա</w:t>
      </w:r>
      <w:r w:rsidRPr="00D775E4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«Կապանի թիվ 3 միջնակարգ դպրոց» պետական ոչ առևտրային կազմակերպության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 w:rsidRPr="00D775E4"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 w:rsidRPr="00D775E4">
        <w:rPr>
          <w:rFonts w:ascii="GHEA Grapalat" w:hAnsi="GHEA Grapalat" w:cs="Arial Armenian"/>
          <w:bCs/>
          <w:sz w:val="24"/>
          <w:szCs w:val="24"/>
          <w:lang w:val="pt-BR"/>
        </w:rPr>
        <w:t xml:space="preserve"> 18.09.2020. կնքված անշարժ գույքի անհատույց օգտագործման թիվ 62/0020 պայմանագրում </w:t>
      </w:r>
      <w:r w:rsidRPr="00D775E4">
        <w:rPr>
          <w:rFonts w:ascii="GHEA Grapalat" w:hAnsi="GHEA Grapalat" w:cs="Arial Armenian"/>
          <w:bCs/>
          <w:sz w:val="24"/>
          <w:szCs w:val="24"/>
          <w:lang w:val="pt-BR"/>
        </w:rPr>
        <w:lastRenderedPageBreak/>
        <w:t>սույն որոշումից բխող փոփոխություններ կատարելու մասին համաձայնագիր (</w:t>
      </w:r>
      <w:r w:rsidRPr="00D775E4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համաձայնագիր)՝ դրանում նախատեսելով, որ</w:t>
      </w:r>
      <w:r w:rsidRPr="00D775E4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համաձայնագրի նոտարական վավերացման և համաձայնագրից ծագող գույքային իրավունքների պետական գրանցման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sz w:val="24"/>
          <w:szCs w:val="24"/>
          <w:lang w:val="af-ZA"/>
        </w:rPr>
        <w:t xml:space="preserve">Հիմնադրամի 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միջոցների հաշվին:</w:t>
      </w:r>
    </w:p>
    <w:p w:rsidR="00A61B94" w:rsidRPr="00D775E4" w:rsidRDefault="00A61B94" w:rsidP="00A61B94">
      <w:pPr>
        <w:pStyle w:val="ListParagraph"/>
        <w:numPr>
          <w:ilvl w:val="0"/>
          <w:numId w:val="1"/>
        </w:numPr>
        <w:spacing w:before="0" w:after="0" w:line="360" w:lineRule="auto"/>
        <w:ind w:left="142" w:right="144" w:firstLine="567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Առաջարկել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3159FD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</w:t>
      </w:r>
      <w:r w:rsidR="003159FD" w:rsidRPr="003159FD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Սյունիքի մարզպետին</w:t>
      </w:r>
      <w:r w:rsidRPr="00D775E4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սույն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որոշման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2-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րդ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կետում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նշված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աշխատանքների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ավարտից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հետո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քառ</w:t>
      </w:r>
      <w:r w:rsidRPr="00D775E4">
        <w:rPr>
          <w:rFonts w:ascii="GHEA Grapalat" w:hAnsi="GHEA Grapalat" w:cs="Arial"/>
          <w:bCs/>
          <w:kern w:val="32"/>
          <w:sz w:val="24"/>
          <w:szCs w:val="24"/>
        </w:rPr>
        <w:t>ամսյա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ժամկետում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, Հիմնադրամի հետ կնքել սույն որոշման 1-ին կետում նշված հողամասի անհատույց օգտագործման պայմանագիր (</w:t>
      </w:r>
      <w:proofErr w:type="spell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այսուհետ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proofErr w:type="gramStart"/>
      <w:r w:rsidRPr="00D775E4">
        <w:rPr>
          <w:rFonts w:ascii="GHEA Grapalat" w:hAnsi="GHEA Grapalat" w:cs="Arial"/>
          <w:bCs/>
          <w:kern w:val="32"/>
          <w:sz w:val="24"/>
          <w:szCs w:val="24"/>
        </w:rPr>
        <w:t>պայմանագիր</w:t>
      </w:r>
      <w:proofErr w:type="spell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)՝</w:t>
      </w:r>
      <w:proofErr w:type="gramEnd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դրանում նախատեսելով, որ.</w:t>
      </w:r>
    </w:p>
    <w:p w:rsidR="00A61B94" w:rsidRPr="00D775E4" w:rsidRDefault="00A61B94" w:rsidP="00A61B94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1) պայմանագրով սահմանված պարտավորությունների կատարման նկատմամբ հսկողությունն իրականացվելու է Պետական գույքի կառավարման կոմիտեի կողմից,</w:t>
      </w:r>
    </w:p>
    <w:p w:rsidR="00A61B94" w:rsidRPr="00D775E4" w:rsidRDefault="00A61B94" w:rsidP="00A61B94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2) պայմանագրի նոտարական վավերացման և պայմանագրից ծագող գույքային իրավունքների պետական գրանցման ծախսերը ենթակա են իրականացման Հիմնադրամի միջոցների հաշվին: </w:t>
      </w:r>
    </w:p>
    <w:p w:rsidR="00A61B94" w:rsidRPr="00D775E4" w:rsidRDefault="00A61B94" w:rsidP="00A61B94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4. Առաջարկել </w:t>
      </w:r>
      <w:r w:rsidR="00DA44A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</w:t>
      </w:r>
      <w:r w:rsidR="00DA44AF" w:rsidRPr="003159FD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Սյունիքի մարզպետին</w:t>
      </w:r>
      <w:bookmarkStart w:id="0" w:name="_GoBack"/>
      <w:bookmarkEnd w:id="0"/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՝ սույն որոշման 3-րդ կետում նշված աշխատանքների ավարտից հետո, մեկամսյա ժամկետում, Պետական գույքի կառավարման կոմիտեի նախագահի և Հիմնադրամի 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գլխավոր տնօրենի հետ համատեղ իրականացնել 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սույն որոշման 1-ին կետում նշված հողամաս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hy-AM"/>
        </w:rPr>
        <w:t>ի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հանձնման-ընդունման աշխատանքներ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hy-AM"/>
        </w:rPr>
        <w:t>ի կատարումը: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:rsidR="00CE2B15" w:rsidRPr="00A61B94" w:rsidRDefault="00CE2B15">
      <w:pPr>
        <w:rPr>
          <w:lang w:val="pt-BR"/>
        </w:rPr>
      </w:pPr>
    </w:p>
    <w:sectPr w:rsidR="00CE2B15" w:rsidRPr="00A61B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</w:lvl>
    <w:lvl w:ilvl="1" w:tplc="04090019">
      <w:start w:val="1"/>
      <w:numFmt w:val="lowerLetter"/>
      <w:lvlText w:val="%2."/>
      <w:lvlJc w:val="left"/>
      <w:pPr>
        <w:ind w:left="1233" w:hanging="360"/>
      </w:pPr>
    </w:lvl>
    <w:lvl w:ilvl="2" w:tplc="0409001B">
      <w:start w:val="1"/>
      <w:numFmt w:val="lowerRoman"/>
      <w:lvlText w:val="%3."/>
      <w:lvlJc w:val="right"/>
      <w:pPr>
        <w:ind w:left="1953" w:hanging="180"/>
      </w:pPr>
    </w:lvl>
    <w:lvl w:ilvl="3" w:tplc="0409000F">
      <w:start w:val="1"/>
      <w:numFmt w:val="decimal"/>
      <w:lvlText w:val="%4."/>
      <w:lvlJc w:val="left"/>
      <w:pPr>
        <w:ind w:left="2673" w:hanging="360"/>
      </w:pPr>
    </w:lvl>
    <w:lvl w:ilvl="4" w:tplc="04090019">
      <w:start w:val="1"/>
      <w:numFmt w:val="lowerLetter"/>
      <w:lvlText w:val="%5."/>
      <w:lvlJc w:val="left"/>
      <w:pPr>
        <w:ind w:left="3393" w:hanging="360"/>
      </w:pPr>
    </w:lvl>
    <w:lvl w:ilvl="5" w:tplc="0409001B">
      <w:start w:val="1"/>
      <w:numFmt w:val="lowerRoman"/>
      <w:lvlText w:val="%6."/>
      <w:lvlJc w:val="right"/>
      <w:pPr>
        <w:ind w:left="4113" w:hanging="180"/>
      </w:pPr>
    </w:lvl>
    <w:lvl w:ilvl="6" w:tplc="0409000F">
      <w:start w:val="1"/>
      <w:numFmt w:val="decimal"/>
      <w:lvlText w:val="%7."/>
      <w:lvlJc w:val="left"/>
      <w:pPr>
        <w:ind w:left="4833" w:hanging="360"/>
      </w:pPr>
    </w:lvl>
    <w:lvl w:ilvl="7" w:tplc="04090019">
      <w:start w:val="1"/>
      <w:numFmt w:val="lowerLetter"/>
      <w:lvlText w:val="%8."/>
      <w:lvlJc w:val="left"/>
      <w:pPr>
        <w:ind w:left="5553" w:hanging="360"/>
      </w:pPr>
    </w:lvl>
    <w:lvl w:ilvl="8" w:tplc="0409001B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F0F"/>
    <w:rsid w:val="00286F0F"/>
    <w:rsid w:val="003159FD"/>
    <w:rsid w:val="00A61B94"/>
    <w:rsid w:val="00B15CA6"/>
    <w:rsid w:val="00CE2B15"/>
    <w:rsid w:val="00DA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A9638"/>
  <w15:chartTrackingRefBased/>
  <w15:docId w15:val="{70F46A9F-0D8D-41A8-B3A2-E3527E9D7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B94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B94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367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2021-11-30T07:45:00Z</dcterms:created>
  <dcterms:modified xsi:type="dcterms:W3CDTF">2021-11-30T13:09:00Z</dcterms:modified>
</cp:coreProperties>
</file>