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9F7" w:rsidRPr="00BA6932" w:rsidRDefault="007029F7" w:rsidP="00905EA9">
      <w:pPr>
        <w:spacing w:after="0"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BA693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7029F7" w:rsidRPr="00BA6932" w:rsidRDefault="007029F7" w:rsidP="00905EA9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A6932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</w:p>
    <w:p w:rsidR="007029F7" w:rsidRPr="00BA6932" w:rsidRDefault="007029F7" w:rsidP="00905EA9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A6932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:rsidR="007029F7" w:rsidRPr="00BA6932" w:rsidRDefault="007029F7" w:rsidP="00905EA9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A693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ՀԱՐԿԱՅԻՆ ՕՐԵՆՍԳՐՔՈՒՄ </w:t>
      </w:r>
    </w:p>
    <w:p w:rsidR="007029F7" w:rsidRPr="00BA6932" w:rsidRDefault="007029F7" w:rsidP="00905EA9">
      <w:pPr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A6932">
        <w:rPr>
          <w:rFonts w:ascii="GHEA Grapalat" w:hAnsi="GHEA Grapalat"/>
          <w:b/>
          <w:sz w:val="24"/>
          <w:szCs w:val="24"/>
          <w:lang w:val="hy-AM"/>
        </w:rPr>
        <w:t xml:space="preserve">ՓՈՓՈԽՈՒԹՅՈՒՆՆԵՐ ԵՎ ԼՐԱՑՈՒՄՆԵՐ ԿԱՏԱՐԵԼՈՒ ՄԱՍԻՆ </w:t>
      </w:r>
    </w:p>
    <w:p w:rsidR="007029F7" w:rsidRPr="00BA6932" w:rsidRDefault="007029F7" w:rsidP="00905EA9">
      <w:pPr>
        <w:spacing w:after="0" w:line="276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A693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Հոդված 1.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2016 թվականի հոկտեմբերի 4-ի Հայաստանի Հանրապետության հարկային օրենսգրքի (այսուհետ՝ Օրենսգիրք) </w:t>
      </w:r>
      <w:r w:rsidRPr="00BA6932">
        <w:rPr>
          <w:rFonts w:ascii="GHEA Grapalat" w:hAnsi="GHEA Grapalat"/>
          <w:sz w:val="24"/>
          <w:szCs w:val="24"/>
          <w:lang w:val="hy-AM"/>
        </w:rPr>
        <w:t>254-րդ հոդվածի՝</w:t>
      </w:r>
    </w:p>
    <w:p w:rsidR="007029F7" w:rsidRPr="00BA6932" w:rsidRDefault="007029F7" w:rsidP="00905EA9">
      <w:pPr>
        <w:pStyle w:val="NoSpacing"/>
        <w:spacing w:line="276" w:lineRule="auto"/>
        <w:ind w:left="0" w:firstLine="360"/>
        <w:jc w:val="both"/>
        <w:rPr>
          <w:rFonts w:ascii="GHEA Grapalat" w:hAnsi="GHEA Grapalat"/>
          <w:szCs w:val="24"/>
          <w:lang w:val="hy-AM"/>
        </w:rPr>
      </w:pPr>
      <w:r w:rsidRPr="00BA6932">
        <w:rPr>
          <w:rFonts w:ascii="GHEA Grapalat" w:hAnsi="GHEA Grapalat"/>
          <w:szCs w:val="24"/>
          <w:lang w:val="hy-AM"/>
        </w:rPr>
        <w:t>1)</w:t>
      </w:r>
      <w:r w:rsidRPr="00BA6932">
        <w:rPr>
          <w:rFonts w:ascii="GHEA Grapalat" w:hAnsi="GHEA Grapalat"/>
          <w:szCs w:val="24"/>
          <w:lang w:val="hy-AM"/>
        </w:rPr>
        <w:tab/>
        <w:t>3-րդ մասի 4-րդ կետն ուժը կորցրած ճանաչել,</w:t>
      </w:r>
    </w:p>
    <w:p w:rsidR="007029F7" w:rsidRPr="00BA6932" w:rsidRDefault="007029F7" w:rsidP="00905EA9">
      <w:pPr>
        <w:pStyle w:val="NoSpacing"/>
        <w:spacing w:line="276" w:lineRule="auto"/>
        <w:ind w:left="0" w:firstLine="360"/>
        <w:jc w:val="both"/>
        <w:rPr>
          <w:rFonts w:ascii="GHEA Grapalat" w:hAnsi="GHEA Grapalat"/>
          <w:szCs w:val="24"/>
          <w:lang w:val="hy-AM"/>
        </w:rPr>
      </w:pPr>
      <w:r w:rsidRPr="00BA6932">
        <w:rPr>
          <w:rFonts w:ascii="GHEA Grapalat" w:hAnsi="GHEA Grapalat"/>
          <w:szCs w:val="24"/>
          <w:lang w:val="hy-AM"/>
        </w:rPr>
        <w:t>2)</w:t>
      </w:r>
      <w:r w:rsidRPr="00BA6932">
        <w:rPr>
          <w:rFonts w:ascii="GHEA Grapalat" w:hAnsi="GHEA Grapalat"/>
          <w:szCs w:val="24"/>
          <w:lang w:val="hy-AM"/>
        </w:rPr>
        <w:tab/>
        <w:t>7-րդ մասում «4-7-րդ կետերում» բառերը փոխարինել «5-7-րդ կետերում» բառերով:</w:t>
      </w:r>
    </w:p>
    <w:p w:rsidR="007029F7" w:rsidRPr="00BA6932" w:rsidRDefault="007029F7" w:rsidP="00905EA9">
      <w:pPr>
        <w:pStyle w:val="NoSpacing"/>
        <w:spacing w:line="276" w:lineRule="auto"/>
        <w:ind w:left="0" w:firstLine="360"/>
        <w:jc w:val="both"/>
        <w:rPr>
          <w:rFonts w:ascii="GHEA Grapalat" w:eastAsia="Times New Roman" w:hAnsi="GHEA Grapalat"/>
          <w:szCs w:val="24"/>
          <w:lang w:val="hy-AM"/>
        </w:rPr>
      </w:pPr>
    </w:p>
    <w:p w:rsidR="007029F7" w:rsidRPr="00BA6932" w:rsidRDefault="007029F7" w:rsidP="00905EA9">
      <w:pPr>
        <w:pStyle w:val="NoSpacing"/>
        <w:spacing w:line="276" w:lineRule="auto"/>
        <w:ind w:left="0" w:firstLine="360"/>
        <w:jc w:val="both"/>
        <w:rPr>
          <w:rFonts w:ascii="GHEA Grapalat" w:eastAsia="Times New Roman" w:hAnsi="GHEA Grapalat"/>
          <w:szCs w:val="24"/>
          <w:lang w:val="hy-AM"/>
        </w:rPr>
      </w:pPr>
      <w:r w:rsidRPr="00BA6932">
        <w:rPr>
          <w:rFonts w:ascii="GHEA Grapalat" w:hAnsi="GHEA Grapalat" w:cs="Sylfaen"/>
          <w:b/>
          <w:szCs w:val="24"/>
          <w:lang w:val="hy-AM"/>
        </w:rPr>
        <w:t xml:space="preserve">Հոդված 2. </w:t>
      </w:r>
      <w:r w:rsidRPr="00BA6932">
        <w:rPr>
          <w:rFonts w:ascii="GHEA Grapalat" w:hAnsi="GHEA Grapalat" w:cs="Sylfaen"/>
          <w:szCs w:val="24"/>
          <w:lang w:val="hy-AM"/>
        </w:rPr>
        <w:t>Օրենսգրքի</w:t>
      </w:r>
      <w:r w:rsidRPr="00BA6932">
        <w:rPr>
          <w:rFonts w:ascii="GHEA Grapalat" w:eastAsia="Times New Roman" w:hAnsi="GHEA Grapalat"/>
          <w:szCs w:val="24"/>
          <w:lang w:val="hy-AM"/>
        </w:rPr>
        <w:t xml:space="preserve"> 255-րդ հոդվածի 1-ին մասի 4-րդ կետն</w:t>
      </w:r>
      <w:r w:rsidRPr="00BA6932">
        <w:rPr>
          <w:rFonts w:ascii="GHEA Grapalat" w:hAnsi="GHEA Grapalat" w:cs="Sylfaen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/>
          <w:szCs w:val="24"/>
          <w:lang w:val="hy-AM"/>
        </w:rPr>
        <w:t>ուժը կորցրած ճանաչել:</w:t>
      </w:r>
    </w:p>
    <w:p w:rsidR="007029F7" w:rsidRPr="00BA6932" w:rsidRDefault="007029F7" w:rsidP="00905EA9">
      <w:pPr>
        <w:pStyle w:val="NoSpacing"/>
        <w:spacing w:line="276" w:lineRule="auto"/>
        <w:ind w:left="0" w:firstLine="360"/>
        <w:jc w:val="both"/>
        <w:rPr>
          <w:rFonts w:ascii="GHEA Grapalat" w:eastAsia="Times New Roman" w:hAnsi="GHEA Grapalat"/>
          <w:szCs w:val="24"/>
          <w:lang w:val="hy-AM"/>
        </w:rPr>
      </w:pPr>
    </w:p>
    <w:p w:rsidR="007029F7" w:rsidRPr="00BA6932" w:rsidRDefault="007029F7" w:rsidP="00905EA9">
      <w:pPr>
        <w:pStyle w:val="NoSpacing"/>
        <w:spacing w:line="276" w:lineRule="auto"/>
        <w:ind w:left="0" w:firstLine="360"/>
        <w:jc w:val="both"/>
        <w:rPr>
          <w:rFonts w:ascii="GHEA Grapalat" w:eastAsia="Times New Roman" w:hAnsi="GHEA Grapalat"/>
          <w:szCs w:val="24"/>
          <w:lang w:val="hy-AM"/>
        </w:rPr>
      </w:pPr>
      <w:r w:rsidRPr="00BA6932">
        <w:rPr>
          <w:rFonts w:ascii="GHEA Grapalat" w:hAnsi="GHEA Grapalat" w:cs="Sylfaen"/>
          <w:b/>
          <w:szCs w:val="24"/>
          <w:lang w:val="hy-AM"/>
        </w:rPr>
        <w:t xml:space="preserve">Հոդված 3. </w:t>
      </w:r>
      <w:r w:rsidRPr="00BA6932">
        <w:rPr>
          <w:rFonts w:ascii="GHEA Grapalat" w:hAnsi="GHEA Grapalat" w:cs="Sylfaen"/>
          <w:szCs w:val="24"/>
          <w:lang w:val="hy-AM"/>
        </w:rPr>
        <w:t>Օրենսգրքի</w:t>
      </w:r>
      <w:r w:rsidRPr="00BA6932">
        <w:rPr>
          <w:rFonts w:ascii="GHEA Grapalat" w:eastAsia="Times New Roman" w:hAnsi="GHEA Grapalat"/>
          <w:szCs w:val="24"/>
          <w:lang w:val="hy-AM"/>
        </w:rPr>
        <w:t xml:space="preserve"> 267-րդ հոդվածի 5-րդ մասի 5-րդ կետն</w:t>
      </w:r>
      <w:r w:rsidRPr="00BA6932">
        <w:rPr>
          <w:rFonts w:ascii="GHEA Grapalat" w:hAnsi="GHEA Grapalat" w:cs="Sylfaen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/>
          <w:szCs w:val="24"/>
          <w:lang w:val="hy-AM"/>
        </w:rPr>
        <w:t>ուժը կորցրած ճանաչել:</w:t>
      </w:r>
    </w:p>
    <w:p w:rsidR="007029F7" w:rsidRPr="00BA6932" w:rsidRDefault="007029F7" w:rsidP="00905EA9">
      <w:pPr>
        <w:pStyle w:val="NoSpacing"/>
        <w:spacing w:line="276" w:lineRule="auto"/>
        <w:ind w:left="0" w:firstLine="360"/>
        <w:jc w:val="both"/>
        <w:rPr>
          <w:rFonts w:ascii="GHEA Grapalat" w:hAnsi="GHEA Grapalat" w:cs="Sylfaen"/>
          <w:b/>
          <w:szCs w:val="24"/>
          <w:lang w:val="hy-AM"/>
        </w:rPr>
      </w:pPr>
    </w:p>
    <w:p w:rsidR="007029F7" w:rsidRPr="00BA6932" w:rsidRDefault="007029F7" w:rsidP="00905EA9">
      <w:pPr>
        <w:pStyle w:val="NoSpacing"/>
        <w:spacing w:line="276" w:lineRule="auto"/>
        <w:ind w:left="0" w:firstLine="360"/>
        <w:jc w:val="both"/>
        <w:rPr>
          <w:rFonts w:ascii="GHEA Grapalat" w:hAnsi="GHEA Grapalat"/>
          <w:szCs w:val="24"/>
          <w:lang w:val="hy-AM"/>
        </w:rPr>
      </w:pPr>
      <w:r w:rsidRPr="00BA6932">
        <w:rPr>
          <w:rFonts w:ascii="GHEA Grapalat" w:hAnsi="GHEA Grapalat" w:cs="Sylfaen"/>
          <w:b/>
          <w:szCs w:val="24"/>
          <w:lang w:val="hy-AM"/>
        </w:rPr>
        <w:t xml:space="preserve">Հոդված 4. </w:t>
      </w:r>
      <w:r w:rsidRPr="00BA6932">
        <w:rPr>
          <w:rFonts w:ascii="GHEA Grapalat" w:hAnsi="GHEA Grapalat" w:cs="Sylfaen"/>
          <w:szCs w:val="24"/>
          <w:lang w:val="hy-AM"/>
        </w:rPr>
        <w:t xml:space="preserve">Օրենսգրքի </w:t>
      </w:r>
      <w:r w:rsidRPr="00BA6932">
        <w:rPr>
          <w:rFonts w:ascii="GHEA Grapalat" w:hAnsi="GHEA Grapalat"/>
          <w:szCs w:val="24"/>
          <w:lang w:val="hy-AM"/>
        </w:rPr>
        <w:t>268-րդ հոդվածի 1-ին մասի 4-րդ կետում «5-րդ և 10-րդ կետերում նշված փաստերից որևէ մեկը» բառերը փոխարինել «10-րդ կետում նշված փաստը» բառերով:</w:t>
      </w: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BA6932">
        <w:rPr>
          <w:rFonts w:ascii="GHEA Grapalat" w:eastAsia="Calibri" w:hAnsi="GHEA Grapalat" w:cs="Sylfaen"/>
          <w:b/>
          <w:sz w:val="24"/>
          <w:szCs w:val="24"/>
          <w:lang w:val="hy-AM"/>
        </w:rPr>
        <w:t>Հոդված 5.</w:t>
      </w:r>
      <w:r w:rsidRPr="00BA6932">
        <w:rPr>
          <w:rFonts w:ascii="GHEA Grapalat" w:eastAsia="Calibri" w:hAnsi="GHEA Grapalat" w:cs="Sylfaen"/>
          <w:sz w:val="24"/>
          <w:szCs w:val="24"/>
          <w:lang w:val="hy-AM"/>
        </w:rPr>
        <w:t xml:space="preserve"> Օրենսգրքի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308-րդ հոդվածի 1-ին մասի 1-ին կետի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«ե</w:t>
      </w:r>
      <w:r w:rsidRPr="00BA6932">
        <w:rPr>
          <w:rFonts w:ascii="GHEA Grapalat" w:eastAsia="Calibri" w:hAnsi="GHEA Grapalat" w:cs="Sylfaen"/>
          <w:sz w:val="24"/>
          <w:szCs w:val="24"/>
          <w:lang w:val="hy-AM"/>
        </w:rPr>
        <w:t>» ենթակետն</w:t>
      </w:r>
      <w:r w:rsidRPr="00BA6932">
        <w:rPr>
          <w:rFonts w:ascii="Sylfaen" w:eastAsia="Calibri" w:hAnsi="Sylfaen" w:cs="Sylfaen"/>
          <w:lang w:val="hy-AM"/>
        </w:rPr>
        <w:t xml:space="preserve"> </w:t>
      </w:r>
      <w:r w:rsidRPr="00BA6932">
        <w:rPr>
          <w:rFonts w:ascii="GHEA Grapalat" w:eastAsia="Calibri" w:hAnsi="GHEA Grapalat" w:cs="Sylfaen"/>
          <w:sz w:val="24"/>
          <w:szCs w:val="24"/>
          <w:lang w:val="hy-AM"/>
        </w:rPr>
        <w:t>ուժը կորցրած ճանաչել:</w:t>
      </w:r>
    </w:p>
    <w:p w:rsidR="007029F7" w:rsidRPr="00BA6932" w:rsidRDefault="007029F7" w:rsidP="00905EA9">
      <w:pPr>
        <w:pStyle w:val="NoSpacing"/>
        <w:spacing w:line="276" w:lineRule="auto"/>
        <w:ind w:left="0" w:firstLine="360"/>
        <w:jc w:val="both"/>
        <w:rPr>
          <w:rFonts w:ascii="GHEA Grapalat" w:hAnsi="GHEA Grapalat" w:cs="Sylfaen"/>
          <w:b/>
          <w:szCs w:val="24"/>
          <w:lang w:val="hy-AM"/>
        </w:rPr>
      </w:pPr>
    </w:p>
    <w:p w:rsidR="007029F7" w:rsidRPr="00BA6932" w:rsidRDefault="007029F7" w:rsidP="00905EA9">
      <w:pPr>
        <w:widowControl w:val="0"/>
        <w:spacing w:after="0" w:line="276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BA6932">
        <w:rPr>
          <w:rFonts w:ascii="GHEA Grapalat" w:eastAsia="Calibri" w:hAnsi="GHEA Grapalat" w:cs="Sylfaen"/>
          <w:b/>
          <w:sz w:val="24"/>
          <w:szCs w:val="24"/>
          <w:lang w:val="hy-AM"/>
        </w:rPr>
        <w:t>Հոդված 6</w:t>
      </w:r>
      <w:r w:rsidRPr="00BA6932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Pr="00BA6932">
        <w:rPr>
          <w:rFonts w:ascii="GHEA Grapalat" w:hAnsi="GHEA Grapalat" w:cs="Sylfaen"/>
          <w:sz w:val="24"/>
          <w:szCs w:val="24"/>
          <w:lang w:val="hy-AM"/>
        </w:rPr>
        <w:t xml:space="preserve">Օրենսգրքի </w:t>
      </w:r>
      <w:r w:rsidRPr="00BA6932">
        <w:rPr>
          <w:rFonts w:ascii="GHEA Grapalat" w:eastAsia="Calibri" w:hAnsi="GHEA Grapalat" w:cs="Sylfaen"/>
          <w:sz w:val="24"/>
          <w:szCs w:val="24"/>
          <w:lang w:val="hy-AM"/>
        </w:rPr>
        <w:t>325-րդ հոդվածի 5-րդ մասից հանել «, Օրենսգրքի 416-րդ հոդվածի 8-րդ մասով սահմանված՝ հարկ վճարողի գործունեության կասեցման փոխարեն հաշվարկված տուգանքի» բառերը:</w:t>
      </w:r>
    </w:p>
    <w:p w:rsidR="007029F7" w:rsidRPr="00BA6932" w:rsidRDefault="007029F7" w:rsidP="00905EA9">
      <w:pPr>
        <w:widowControl w:val="0"/>
        <w:spacing w:after="0" w:line="276" w:lineRule="auto"/>
        <w:ind w:firstLine="36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A693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Հոդված 7.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Օրենսգրքի 345-րդ հոդվածի 2-րդ մասում լրացնել հետևյալ խմբագրությամբ նոր՝ 7-րդ կետ.</w:t>
      </w:r>
    </w:p>
    <w:p w:rsidR="007029F7" w:rsidRPr="00BA6932" w:rsidRDefault="007029F7" w:rsidP="00905EA9">
      <w:pPr>
        <w:tabs>
          <w:tab w:val="left" w:pos="993"/>
        </w:tabs>
        <w:spacing w:after="0" w:line="276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«7)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ab/>
        <w:t>հսկիչ դրամարկղային մեքենաների կիրառության ճշտության թեմատիկ ստուգումը, որի դեպքում հսկիչ գնման առանձին հանձնարարագիր</w:t>
      </w:r>
      <w:r w:rsidRPr="00BA6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չի պահանջվում:»:</w:t>
      </w: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7029F7" w:rsidRPr="00BA6932" w:rsidRDefault="007029F7" w:rsidP="00905EA9">
      <w:pPr>
        <w:widowControl w:val="0"/>
        <w:spacing w:after="0" w:line="276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BA6932">
        <w:rPr>
          <w:rFonts w:ascii="GHEA Grapalat" w:eastAsia="Calibri" w:hAnsi="GHEA Grapalat" w:cs="Sylfaen"/>
          <w:b/>
          <w:sz w:val="24"/>
          <w:szCs w:val="24"/>
          <w:lang w:val="hy-AM"/>
        </w:rPr>
        <w:t>Հոդված 8.</w:t>
      </w:r>
      <w:r w:rsidRPr="00BA6932">
        <w:rPr>
          <w:rFonts w:ascii="GHEA Grapalat" w:eastAsia="Calibri" w:hAnsi="GHEA Grapalat" w:cs="Sylfaen"/>
          <w:sz w:val="24"/>
          <w:szCs w:val="24"/>
          <w:lang w:val="hy-AM"/>
        </w:rPr>
        <w:t xml:space="preserve"> Օրենսգրքի 351-րդ հոդվածի 5-րդ մասի 1-ին կետի՝</w:t>
      </w:r>
    </w:p>
    <w:p w:rsidR="007029F7" w:rsidRPr="00BA6932" w:rsidRDefault="007029F7" w:rsidP="00905EA9">
      <w:pPr>
        <w:widowControl w:val="0"/>
        <w:spacing w:after="0" w:line="276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BA6932">
        <w:rPr>
          <w:rFonts w:ascii="GHEA Grapalat" w:eastAsia="Calibri" w:hAnsi="GHEA Grapalat" w:cs="Sylfaen"/>
          <w:sz w:val="24"/>
          <w:szCs w:val="24"/>
          <w:lang w:val="hy-AM"/>
        </w:rPr>
        <w:t>1)</w:t>
      </w:r>
      <w:r w:rsidRPr="00BA6932">
        <w:rPr>
          <w:rFonts w:ascii="GHEA Grapalat" w:eastAsia="Calibri" w:hAnsi="GHEA Grapalat" w:cs="Sylfaen"/>
          <w:sz w:val="24"/>
          <w:szCs w:val="24"/>
          <w:lang w:val="hy-AM"/>
        </w:rPr>
        <w:tab/>
        <w:t>«գ» ենթակետում «հսկիչ դրամարկղային մեքենաներով» բառերից հետո լրացնել «, այդ թվում՝ էլեկտրոնային հսկիչ դրամարկղային մեքենաներով» բառերը,</w:t>
      </w:r>
    </w:p>
    <w:p w:rsidR="007029F7" w:rsidRPr="00BA6932" w:rsidRDefault="007029F7" w:rsidP="00905EA9">
      <w:pPr>
        <w:widowControl w:val="0"/>
        <w:spacing w:after="0" w:line="276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BA6932">
        <w:rPr>
          <w:rFonts w:ascii="GHEA Grapalat" w:eastAsia="Calibri" w:hAnsi="GHEA Grapalat" w:cs="Sylfaen"/>
          <w:sz w:val="24"/>
          <w:szCs w:val="24"/>
          <w:lang w:val="hy-AM"/>
        </w:rPr>
        <w:t>2)</w:t>
      </w:r>
      <w:r w:rsidRPr="00BA6932">
        <w:rPr>
          <w:rFonts w:ascii="GHEA Grapalat" w:eastAsia="Calibri" w:hAnsi="GHEA Grapalat" w:cs="Sylfaen"/>
          <w:sz w:val="24"/>
          <w:szCs w:val="24"/>
          <w:lang w:val="hy-AM"/>
        </w:rPr>
        <w:tab/>
        <w:t>դ ենթակետում «հսկիչ դրամարկղային մեքենայի կտրոն» բառերից հետո լրացնել «և էլեկտրոնային հսկիչ դրամարկղային մեքենայի էլեկտրոնային կտրոն» բառերը:</w:t>
      </w: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7029F7" w:rsidRPr="00BA6932" w:rsidRDefault="007029F7" w:rsidP="00905EA9">
      <w:pPr>
        <w:pStyle w:val="NoSpacing"/>
        <w:spacing w:line="276" w:lineRule="auto"/>
        <w:ind w:left="0" w:firstLine="360"/>
        <w:jc w:val="both"/>
        <w:rPr>
          <w:rFonts w:ascii="GHEA Grapalat" w:eastAsia="Times New Roman" w:hAnsi="GHEA Grapalat"/>
          <w:szCs w:val="24"/>
          <w:lang w:val="hy-AM"/>
        </w:rPr>
      </w:pPr>
      <w:r w:rsidRPr="00BA6932">
        <w:rPr>
          <w:rFonts w:ascii="GHEA Grapalat" w:hAnsi="GHEA Grapalat" w:cs="Sylfaen"/>
          <w:b/>
          <w:szCs w:val="24"/>
          <w:lang w:val="hy-AM"/>
        </w:rPr>
        <w:t>Հոդված 9.</w:t>
      </w:r>
      <w:r w:rsidRPr="00BA6932">
        <w:rPr>
          <w:rFonts w:ascii="GHEA Grapalat" w:hAnsi="GHEA Grapalat" w:cs="Sylfaen"/>
          <w:szCs w:val="24"/>
          <w:lang w:val="hy-AM"/>
        </w:rPr>
        <w:t xml:space="preserve"> Օրենսգրքի</w:t>
      </w:r>
      <w:r w:rsidRPr="00BA6932">
        <w:rPr>
          <w:rFonts w:ascii="GHEA Grapalat" w:eastAsia="Times New Roman" w:hAnsi="GHEA Grapalat"/>
          <w:szCs w:val="24"/>
          <w:lang w:val="hy-AM"/>
        </w:rPr>
        <w:t xml:space="preserve"> 379-րդ հոդվածի 2.1-ին մասն </w:t>
      </w:r>
      <w:r w:rsidRPr="00BA6932">
        <w:rPr>
          <w:rFonts w:ascii="GHEA Grapalat" w:hAnsi="GHEA Grapalat"/>
          <w:szCs w:val="24"/>
          <w:lang w:val="hy-AM"/>
        </w:rPr>
        <w:t>ուժը կորցրած ճանաչել:</w:t>
      </w:r>
    </w:p>
    <w:p w:rsidR="007029F7" w:rsidRPr="00BA6932" w:rsidRDefault="007029F7" w:rsidP="00905EA9">
      <w:pPr>
        <w:pStyle w:val="NoSpacing"/>
        <w:spacing w:line="276" w:lineRule="auto"/>
        <w:ind w:left="0" w:firstLine="360"/>
        <w:jc w:val="both"/>
        <w:rPr>
          <w:rFonts w:ascii="GHEA Grapalat" w:eastAsia="Times New Roman" w:hAnsi="GHEA Grapalat"/>
          <w:szCs w:val="24"/>
          <w:lang w:val="hy-AM"/>
        </w:rPr>
      </w:pPr>
    </w:p>
    <w:p w:rsidR="007029F7" w:rsidRPr="00BA6932" w:rsidRDefault="007029F7" w:rsidP="00905EA9">
      <w:pPr>
        <w:pStyle w:val="NoSpacing"/>
        <w:spacing w:line="276" w:lineRule="auto"/>
        <w:ind w:left="0" w:firstLine="360"/>
        <w:jc w:val="both"/>
        <w:rPr>
          <w:rFonts w:ascii="GHEA Grapalat" w:eastAsia="Times New Roman" w:hAnsi="GHEA Grapalat"/>
          <w:szCs w:val="24"/>
          <w:lang w:val="hy-AM"/>
        </w:rPr>
      </w:pPr>
      <w:r w:rsidRPr="00BA6932">
        <w:rPr>
          <w:rFonts w:ascii="GHEA Grapalat" w:eastAsia="Times New Roman" w:hAnsi="GHEA Grapalat"/>
          <w:b/>
          <w:szCs w:val="24"/>
          <w:lang w:val="hy-AM"/>
        </w:rPr>
        <w:t>Հոդված 10.</w:t>
      </w:r>
      <w:r w:rsidRPr="00BA6932">
        <w:rPr>
          <w:rFonts w:ascii="GHEA Grapalat" w:eastAsia="Times New Roman" w:hAnsi="GHEA Grapalat" w:cstheme="minorBidi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/>
          <w:szCs w:val="24"/>
          <w:lang w:val="hy-AM"/>
        </w:rPr>
        <w:t xml:space="preserve">Օրենսգրքի 381-րդ հոդվածի՝ 3-րդ մասի 8-րդ կետում «կոդը,» բառից հետո լրացնել «իսկ հանրային սննդի ծառայությունների մատուցման դեպքում՝ նաև փաստացի </w:t>
      </w:r>
      <w:r w:rsidRPr="00BA6932">
        <w:rPr>
          <w:rFonts w:ascii="GHEA Grapalat" w:eastAsia="Times New Roman" w:hAnsi="GHEA Grapalat"/>
          <w:szCs w:val="24"/>
          <w:lang w:val="hy-AM"/>
        </w:rPr>
        <w:lastRenderedPageBreak/>
        <w:t>մատուցվող ծառայության շրջանակներում տրամադրվող ճաշացուցակը (կերակրատեսակների, խոհարարական արտադրատեսակների, խմորեղենի և հացաբուլկեղենի և գնովի այլ ապրանքների անվանումները),» բառերը:</w:t>
      </w:r>
    </w:p>
    <w:p w:rsidR="007029F7" w:rsidRPr="00BA6932" w:rsidRDefault="007029F7" w:rsidP="00905EA9">
      <w:pPr>
        <w:pStyle w:val="NoSpacing"/>
        <w:spacing w:line="276" w:lineRule="auto"/>
        <w:ind w:left="0" w:firstLine="360"/>
        <w:jc w:val="both"/>
        <w:rPr>
          <w:rFonts w:ascii="GHEA Grapalat" w:eastAsia="Times New Roman" w:hAnsi="GHEA Grapalat"/>
          <w:szCs w:val="24"/>
          <w:lang w:val="hy-AM"/>
        </w:rPr>
      </w:pPr>
    </w:p>
    <w:p w:rsidR="007029F7" w:rsidRPr="00BA6932" w:rsidRDefault="007029F7" w:rsidP="00905EA9">
      <w:pPr>
        <w:pStyle w:val="NoSpacing"/>
        <w:spacing w:line="276" w:lineRule="auto"/>
        <w:ind w:left="0" w:firstLine="360"/>
        <w:jc w:val="both"/>
        <w:rPr>
          <w:rFonts w:ascii="GHEA Grapalat" w:eastAsia="Times New Roman" w:hAnsi="GHEA Grapalat"/>
          <w:szCs w:val="24"/>
          <w:lang w:val="hy-AM"/>
        </w:rPr>
      </w:pPr>
      <w:r w:rsidRPr="00BA6932">
        <w:rPr>
          <w:rFonts w:ascii="GHEA Grapalat" w:hAnsi="GHEA Grapalat" w:cs="Sylfaen"/>
          <w:b/>
          <w:szCs w:val="24"/>
          <w:lang w:val="hy-AM"/>
        </w:rPr>
        <w:t>Հոդված 11.</w:t>
      </w:r>
      <w:r w:rsidRPr="00BA6932">
        <w:rPr>
          <w:rFonts w:ascii="GHEA Grapalat" w:hAnsi="GHEA Grapalat" w:cs="Sylfaen"/>
          <w:szCs w:val="24"/>
          <w:lang w:val="hy-AM"/>
        </w:rPr>
        <w:t xml:space="preserve"> Օրենսգրքի</w:t>
      </w:r>
      <w:r w:rsidRPr="00BA6932">
        <w:rPr>
          <w:rFonts w:ascii="GHEA Grapalat" w:eastAsia="Times New Roman" w:hAnsi="GHEA Grapalat"/>
          <w:szCs w:val="24"/>
          <w:lang w:val="hy-AM"/>
        </w:rPr>
        <w:t xml:space="preserve"> 384-րդ հոդվածն ուժը կորցրած ճանաչել:</w:t>
      </w:r>
    </w:p>
    <w:p w:rsidR="007029F7" w:rsidRPr="00BA6932" w:rsidRDefault="007029F7" w:rsidP="00905EA9">
      <w:pPr>
        <w:pStyle w:val="NoSpacing"/>
        <w:spacing w:line="276" w:lineRule="auto"/>
        <w:ind w:left="0" w:firstLine="360"/>
        <w:jc w:val="both"/>
        <w:rPr>
          <w:rFonts w:ascii="GHEA Grapalat" w:eastAsia="Times New Roman" w:hAnsi="GHEA Grapalat"/>
          <w:szCs w:val="24"/>
          <w:lang w:val="hy-AM"/>
        </w:rPr>
      </w:pP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A6932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BA6932">
        <w:rPr>
          <w:rFonts w:ascii="GHEA Grapalat" w:hAnsi="GHEA Grapalat"/>
          <w:b/>
          <w:sz w:val="24"/>
          <w:szCs w:val="24"/>
          <w:lang w:val="hy-AM"/>
        </w:rPr>
        <w:t xml:space="preserve"> 12.</w:t>
      </w:r>
      <w:r w:rsidRPr="00BA69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 w:eastAsia="x-none"/>
        </w:rPr>
        <w:t xml:space="preserve">Օրենսգրքի </w:t>
      </w:r>
      <w:r w:rsidR="00200224" w:rsidRPr="00BA6932">
        <w:rPr>
          <w:rFonts w:ascii="GHEA Grapalat" w:eastAsia="Times New Roman" w:hAnsi="GHEA Grapalat"/>
          <w:sz w:val="24"/>
          <w:szCs w:val="24"/>
          <w:lang w:val="hy-AM"/>
        </w:rPr>
        <w:t>410-րդ հոդվածի 1-ին մասի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>՝</w:t>
      </w:r>
    </w:p>
    <w:p w:rsidR="00200224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A6932">
        <w:rPr>
          <w:rFonts w:ascii="GHEA Grapalat" w:eastAsia="Times New Roman" w:hAnsi="GHEA Grapalat"/>
          <w:sz w:val="24"/>
          <w:szCs w:val="24"/>
          <w:lang w:val="hy-AM"/>
        </w:rPr>
        <w:t>1)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200224" w:rsidRPr="00BA6932">
        <w:rPr>
          <w:rFonts w:ascii="GHEA Grapalat" w:eastAsia="Times New Roman" w:hAnsi="GHEA Grapalat"/>
          <w:sz w:val="24"/>
          <w:szCs w:val="24"/>
          <w:lang w:val="hy-AM"/>
        </w:rPr>
        <w:t>1-ին կետում 200 հազար դրամից բառերը փոխարինել 500 հազար դրամից բառերով,</w:t>
      </w:r>
    </w:p>
    <w:p w:rsidR="007029F7" w:rsidRPr="00BA6932" w:rsidRDefault="00200224" w:rsidP="00905EA9">
      <w:pPr>
        <w:spacing w:after="0" w:line="276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A6932">
        <w:rPr>
          <w:rFonts w:ascii="GHEA Grapalat" w:eastAsia="Times New Roman" w:hAnsi="GHEA Grapalat"/>
          <w:sz w:val="24"/>
          <w:szCs w:val="24"/>
          <w:lang w:val="hy-AM"/>
        </w:rPr>
        <w:t>2)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7029F7" w:rsidRPr="00BA6932">
        <w:rPr>
          <w:rFonts w:ascii="GHEA Grapalat" w:eastAsia="Times New Roman" w:hAnsi="GHEA Grapalat"/>
          <w:sz w:val="24"/>
          <w:szCs w:val="24"/>
          <w:lang w:val="hy-AM"/>
        </w:rPr>
        <w:t>2-րդ կետի՝</w:t>
      </w: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A6932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Pr="00BA693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GHEA Grapalat"/>
          <w:sz w:val="24"/>
          <w:szCs w:val="24"/>
          <w:lang w:val="hy-AM"/>
        </w:rPr>
        <w:t>ա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GHEA Grapalat"/>
          <w:sz w:val="24"/>
          <w:szCs w:val="24"/>
          <w:lang w:val="hy-AM"/>
        </w:rPr>
        <w:t>ենթակետում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GHEA Grapalat"/>
          <w:sz w:val="24"/>
          <w:szCs w:val="24"/>
          <w:lang w:val="hy-AM"/>
        </w:rPr>
        <w:t>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 xml:space="preserve">500 </w:t>
      </w:r>
      <w:r w:rsidRPr="00BA6932">
        <w:rPr>
          <w:rFonts w:ascii="GHEA Grapalat" w:eastAsia="Times New Roman" w:hAnsi="GHEA Grapalat" w:cs="GHEA Grapalat"/>
          <w:sz w:val="24"/>
          <w:szCs w:val="24"/>
          <w:lang w:val="hy-AM"/>
        </w:rPr>
        <w:t>հազար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GHEA Grapalat"/>
          <w:sz w:val="24"/>
          <w:szCs w:val="24"/>
          <w:lang w:val="hy-AM"/>
        </w:rPr>
        <w:t>դրամից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GHEA Grapalat"/>
          <w:sz w:val="24"/>
          <w:szCs w:val="24"/>
          <w:lang w:val="hy-AM"/>
        </w:rPr>
        <w:t>բառերը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GHEA Grapalat"/>
          <w:sz w:val="24"/>
          <w:szCs w:val="24"/>
          <w:lang w:val="hy-AM"/>
        </w:rPr>
        <w:t>փոխարինել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GHEA Grapalat"/>
          <w:sz w:val="24"/>
          <w:szCs w:val="24"/>
          <w:lang w:val="hy-AM"/>
        </w:rPr>
        <w:t></w:t>
      </w:r>
      <w:r w:rsidR="00200224" w:rsidRPr="00BA6932">
        <w:rPr>
          <w:rFonts w:ascii="GHEA Grapalat" w:eastAsia="Times New Roman" w:hAnsi="GHEA Grapalat" w:cs="GHEA Grapalat"/>
          <w:sz w:val="24"/>
          <w:szCs w:val="24"/>
          <w:lang w:val="hy-AM"/>
        </w:rPr>
        <w:t>երկու</w:t>
      </w:r>
      <w:bookmarkStart w:id="0" w:name="_GoBack"/>
      <w:bookmarkEnd w:id="0"/>
      <w:r w:rsidR="00200224" w:rsidRPr="00BA693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միլիոն դրամից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> բառերով,</w:t>
      </w: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A6932">
        <w:rPr>
          <w:rFonts w:ascii="GHEA Grapalat" w:eastAsia="Times New Roman" w:hAnsi="GHEA Grapalat"/>
          <w:sz w:val="24"/>
          <w:szCs w:val="24"/>
          <w:lang w:val="hy-AM"/>
        </w:rPr>
        <w:t>բ</w:t>
      </w:r>
      <w:r w:rsidRPr="00BA693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GHEA Grapalat"/>
          <w:sz w:val="24"/>
          <w:szCs w:val="24"/>
          <w:lang w:val="hy-AM"/>
        </w:rPr>
        <w:t>բ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GHEA Grapalat"/>
          <w:sz w:val="24"/>
          <w:szCs w:val="24"/>
          <w:lang w:val="hy-AM"/>
        </w:rPr>
        <w:t>ենթակետում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GHEA Grapalat"/>
          <w:sz w:val="24"/>
          <w:szCs w:val="24"/>
          <w:lang w:val="hy-AM"/>
        </w:rPr>
        <w:t>մեկ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GHEA Grapalat"/>
          <w:sz w:val="24"/>
          <w:szCs w:val="24"/>
          <w:lang w:val="hy-AM"/>
        </w:rPr>
        <w:t>միլիոն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GHEA Grapalat"/>
          <w:sz w:val="24"/>
          <w:szCs w:val="24"/>
          <w:lang w:val="hy-AM"/>
        </w:rPr>
        <w:t>դրամից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GHEA Grapalat"/>
          <w:sz w:val="24"/>
          <w:szCs w:val="24"/>
          <w:lang w:val="hy-AM"/>
        </w:rPr>
        <w:t>բառերը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GHEA Grapalat"/>
          <w:sz w:val="24"/>
          <w:szCs w:val="24"/>
          <w:lang w:val="hy-AM"/>
        </w:rPr>
        <w:t>փոխարինել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GHEA Grapalat"/>
          <w:sz w:val="24"/>
          <w:szCs w:val="24"/>
          <w:lang w:val="hy-AM"/>
        </w:rPr>
        <w:t></w:t>
      </w:r>
      <w:r w:rsidR="00200224" w:rsidRPr="00BA6932">
        <w:rPr>
          <w:rFonts w:ascii="GHEA Grapalat" w:eastAsia="Times New Roman" w:hAnsi="GHEA Grapalat"/>
          <w:sz w:val="24"/>
          <w:szCs w:val="24"/>
          <w:lang w:val="hy-AM"/>
        </w:rPr>
        <w:t>տասը միլիոն դրամից բառերով։</w:t>
      </w:r>
    </w:p>
    <w:p w:rsidR="007029F7" w:rsidRPr="00BA6932" w:rsidRDefault="007029F7" w:rsidP="00905EA9">
      <w:pPr>
        <w:pStyle w:val="NoSpacing"/>
        <w:spacing w:line="276" w:lineRule="auto"/>
        <w:ind w:left="0" w:firstLine="360"/>
        <w:jc w:val="both"/>
        <w:rPr>
          <w:rFonts w:ascii="GHEA Grapalat" w:eastAsia="Times New Roman" w:hAnsi="GHEA Grapalat"/>
          <w:b/>
          <w:szCs w:val="24"/>
          <w:lang w:val="hy-AM"/>
        </w:rPr>
      </w:pP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A6932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BA6932">
        <w:rPr>
          <w:rFonts w:ascii="GHEA Grapalat" w:hAnsi="GHEA Grapalat"/>
          <w:b/>
          <w:sz w:val="24"/>
          <w:szCs w:val="24"/>
          <w:lang w:val="hy-AM"/>
        </w:rPr>
        <w:t xml:space="preserve"> 13.</w:t>
      </w:r>
      <w:r w:rsidRPr="00BA69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 w:eastAsia="x-none"/>
        </w:rPr>
        <w:t xml:space="preserve">Օրենսգրքի 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>416-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հոդվածում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1-ին մասը շարադրել հետևյալ խմբագրությամբ.</w:t>
      </w:r>
    </w:p>
    <w:p w:rsidR="007029F7" w:rsidRPr="00BA6932" w:rsidRDefault="007029F7" w:rsidP="00905EA9">
      <w:pPr>
        <w:tabs>
          <w:tab w:val="left" w:pos="993"/>
        </w:tabs>
        <w:spacing w:after="0" w:line="276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>«1.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ab/>
        <w:t>Օրենսգրքի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380-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հոդվածի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ին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մասով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դեպքերում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կանխիկ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դրամով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վճարային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քարտերի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վճարային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տեխնոլոգիաների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հիման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վրա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կիրառվող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վճարային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գործիքների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միջոցով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դրամական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հաշվարկներ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իրականացնելու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պահին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վայրում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հարկային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մարմնում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այդ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վայրի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հասցեով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գրանցված՝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պահանջները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բավարարող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հսկիչ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դրամարկղային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մեքենայի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բացակայության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հարկային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մարմնում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այդ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վայրի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հասցեով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պահանջները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բավարարող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հսկիչ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դրամարկղային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մեքենա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գրանցված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չլինելու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կազմակերպությունը, անհատ ձեռնարկատերը կամ նոտարը  տուգանվում է 500 հազար դրամի չափով:»,</w:t>
      </w:r>
    </w:p>
    <w:p w:rsidR="007029F7" w:rsidRPr="00BA6932" w:rsidRDefault="007029F7" w:rsidP="00905EA9">
      <w:pPr>
        <w:tabs>
          <w:tab w:val="left" w:pos="993"/>
        </w:tabs>
        <w:spacing w:after="0" w:line="276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2-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րդ մասը շարադրել հետևյալ խմբագրությամբ.</w:t>
      </w:r>
    </w:p>
    <w:p w:rsidR="007029F7" w:rsidRPr="00BA6932" w:rsidRDefault="007029F7" w:rsidP="00905EA9">
      <w:pPr>
        <w:tabs>
          <w:tab w:val="left" w:pos="993"/>
        </w:tabs>
        <w:spacing w:after="0" w:line="276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«2.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ab/>
        <w:t>Հսկիչ դրամարկղային մեքենաների կիրառության կանոնների (բացառությամբ սույն հոդվածի 5.1-ին մասում նշված դեպքի) խախտման համար կազմակերպությունը, անհատ ձեռնարկատերը կամ նոտարը տուգանվում է 200 հազար դրամի և տվյալ հարկ վճարողի բոլոր հսկիչ դրամարկղային մեքենաներով նախորդ եռամսյակի ընթացքում արձանագրված շրջանառության 0.5 տոկոսի գումարի հանրագումարի չափով, բայց ոչ ավելի, քան 10 միլիոն դրամը:»,</w:t>
      </w: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>3)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3-րդ մասը շարադրել հետևյալ խմբագրությամբ.</w:t>
      </w:r>
    </w:p>
    <w:p w:rsidR="007029F7" w:rsidRPr="00BA6932" w:rsidRDefault="007029F7" w:rsidP="00905EA9">
      <w:pPr>
        <w:tabs>
          <w:tab w:val="left" w:pos="1134"/>
        </w:tabs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>«3.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Սույն հոդվածի 2-րդ և 5.1-ին մասերով սահմանված նախորդ եռամսյակը որոշվում է որպես հսկիչ գնման արձանագրության կազմման ամսաթվին նախորդող եռամսյակ:»,</w:t>
      </w: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>4)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5.1-ին մասից հանել «կամ փաստացի վաճառված» բառերը և «և (կամ) ծավալի» բառերից հետո լրացնել «կամ արժեքի» բառերը, </w:t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>իսկ «հինգ միլիոն դրամի չափով» բառերը փոխարինել «հինգ միլիոն դրամի և տվյալ հարկ վճարողի բոլոր հսկիչ դրամարկղային մեքենաներով նախորդ եռամսյակի ընթացքում արձանագրված շրջանառության 1 տոկոսի գումարի հանրագումարի չափով» բառերով,</w:t>
      </w: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5)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6-րդ մասից հանել «Սույն մասով սահմանված՝ նախազգուշացման կիրառության համար հիմք հանդիսացող խախտման դեպքը սույն հոդվածի 1-ին և 2-րդ մասերով սահմանված՝ խախտման դեպքերի հաշվարկին չի մասնակցում:» նախադասությունը,</w:t>
      </w: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>6)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BA6932">
        <w:rPr>
          <w:rFonts w:ascii="GHEA Grapalat" w:eastAsia="Times New Roman" w:hAnsi="GHEA Grapalat" w:cs="Sylfaen"/>
          <w:sz w:val="24"/>
          <w:szCs w:val="24"/>
          <w:lang w:val="hy-AM"/>
        </w:rPr>
        <w:t xml:space="preserve">4-րդ, 5-րդ, 7-րդ, 8-րդ, 9-րդ, 10-րդ և 11-րդ մասերն </w:t>
      </w:r>
      <w:r w:rsidRPr="00BA6932">
        <w:rPr>
          <w:rFonts w:ascii="GHEA Grapalat" w:eastAsia="Calibri" w:hAnsi="GHEA Grapalat" w:cs="Times New Roman"/>
          <w:sz w:val="24"/>
          <w:szCs w:val="24"/>
          <w:lang w:val="hy-AM"/>
        </w:rPr>
        <w:t>ուժը կորցրած ճանաչել:</w:t>
      </w: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A6932">
        <w:rPr>
          <w:rFonts w:ascii="GHEA Grapalat" w:hAnsi="GHEA Grapalat" w:cs="Sylfaen"/>
          <w:b/>
          <w:sz w:val="24"/>
          <w:szCs w:val="24"/>
          <w:lang w:val="hy-AM"/>
        </w:rPr>
        <w:t xml:space="preserve">Հոդված 14. </w:t>
      </w:r>
      <w:r w:rsidRPr="00BA6932">
        <w:rPr>
          <w:rFonts w:ascii="GHEA Grapalat" w:hAnsi="GHEA Grapalat" w:cs="Sylfaen"/>
          <w:sz w:val="24"/>
          <w:szCs w:val="24"/>
          <w:lang w:val="hy-AM"/>
        </w:rPr>
        <w:t>Օրենսգրքի</w:t>
      </w:r>
      <w:r w:rsidRPr="00BA6932">
        <w:rPr>
          <w:rFonts w:ascii="GHEA Grapalat" w:eastAsia="Times New Roman" w:hAnsi="GHEA Grapalat"/>
          <w:sz w:val="24"/>
          <w:szCs w:val="24"/>
          <w:lang w:val="hy-AM"/>
        </w:rPr>
        <w:t xml:space="preserve"> 417-րդ հոդվածն ուժը կորցրած ճանաչել:</w:t>
      </w: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x-none"/>
        </w:rPr>
      </w:pPr>
      <w:r w:rsidRPr="00BA6932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BA6932">
        <w:rPr>
          <w:rFonts w:ascii="GHEA Grapalat" w:hAnsi="GHEA Grapalat"/>
          <w:b/>
          <w:sz w:val="24"/>
          <w:szCs w:val="24"/>
          <w:lang w:val="hy-AM"/>
        </w:rPr>
        <w:t xml:space="preserve"> 15. </w:t>
      </w:r>
      <w:r w:rsidRPr="00BA6932">
        <w:rPr>
          <w:rFonts w:ascii="GHEA Grapalat" w:hAnsi="GHEA Grapalat"/>
          <w:sz w:val="24"/>
          <w:szCs w:val="24"/>
          <w:lang w:val="hy-AM"/>
        </w:rPr>
        <w:t xml:space="preserve">Օրենսգրքի </w:t>
      </w:r>
      <w:r w:rsidRPr="00BA6932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427-րդ հոդվածի 1-ին մասից հանել «, բացառությամբ Օրենսգրքի 416-րդ հոդվածի 8-րդ մասով սահմանված տուգանքի, որը վճարվում է նույն մասով սահմանված ժամկետում» բառերը:</w:t>
      </w: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A6932">
        <w:rPr>
          <w:rFonts w:ascii="GHEA Grapalat" w:eastAsia="Calibri" w:hAnsi="GHEA Grapalat" w:cs="Sylfaen"/>
          <w:b/>
          <w:sz w:val="24"/>
          <w:szCs w:val="24"/>
          <w:lang w:val="hy-AM"/>
        </w:rPr>
        <w:t>Հոդված</w:t>
      </w:r>
      <w:r w:rsidRPr="00BA693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16. </w:t>
      </w: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A6932">
        <w:rPr>
          <w:rFonts w:ascii="GHEA Grapalat" w:eastAsia="Calibri" w:hAnsi="GHEA Grapalat" w:cs="Times New Roman"/>
          <w:sz w:val="24"/>
          <w:szCs w:val="24"/>
          <w:lang w:val="hy-AM"/>
        </w:rPr>
        <w:t>1.</w:t>
      </w:r>
      <w:r w:rsidRPr="00BA6932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3B5AA8" w:rsidRPr="00BA6932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A6932">
        <w:rPr>
          <w:rFonts w:ascii="GHEA Grapalat" w:hAnsi="GHEA Grapalat"/>
          <w:sz w:val="24"/>
          <w:szCs w:val="24"/>
          <w:lang w:val="hy-AM"/>
        </w:rPr>
        <w:t>2.</w:t>
      </w:r>
      <w:r w:rsidRPr="00BA6932">
        <w:rPr>
          <w:rFonts w:ascii="GHEA Grapalat" w:hAnsi="GHEA Grapalat"/>
          <w:sz w:val="24"/>
          <w:szCs w:val="24"/>
          <w:lang w:val="hy-AM"/>
        </w:rPr>
        <w:tab/>
        <w:t xml:space="preserve">Սույն օրենքն ուժի մեջ մտնելուց հետո կազմակերպության կամ անհատ ձեռնարկատիրոջ գործունեությունը ենթակա չէ կասեցման, եթե օրենսգրքի 384-րդ հոդվածով սահմանված կարգով կազմակերպության կամ անհատ ձեռնարկատիրոջ գործունեությունը սույն օրենքն ուժի մեջ մտնելու օրվա դրությամբ դեռևս չի կասեցվել: </w:t>
      </w: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A6932">
        <w:rPr>
          <w:rFonts w:ascii="GHEA Grapalat" w:hAnsi="GHEA Grapalat"/>
          <w:sz w:val="24"/>
          <w:szCs w:val="24"/>
          <w:lang w:val="hy-AM"/>
        </w:rPr>
        <w:t>3.</w:t>
      </w:r>
      <w:r w:rsidRPr="00BA6932">
        <w:rPr>
          <w:rFonts w:ascii="GHEA Grapalat" w:hAnsi="GHEA Grapalat"/>
          <w:sz w:val="24"/>
          <w:szCs w:val="24"/>
          <w:lang w:val="hy-AM"/>
        </w:rPr>
        <w:tab/>
        <w:t>Սույն օրենքն ուժի մեջ մտնելու օրվա դրությամբ օրենսգրքի 384-րդ հոդվածով սահմանված կարգով գործունեությունը կասեցված կազմակերպության կամ անհատ ձեռ</w:t>
      </w:r>
      <w:r w:rsidRPr="00BA6932">
        <w:rPr>
          <w:rFonts w:ascii="GHEA Grapalat" w:hAnsi="GHEA Grapalat"/>
          <w:sz w:val="24"/>
          <w:szCs w:val="24"/>
          <w:lang w:val="hy-AM"/>
        </w:rPr>
        <w:softHyphen/>
        <w:t>նար</w:t>
      </w:r>
      <w:r w:rsidRPr="00BA6932">
        <w:rPr>
          <w:rFonts w:ascii="GHEA Grapalat" w:hAnsi="GHEA Grapalat"/>
          <w:sz w:val="24"/>
          <w:szCs w:val="24"/>
          <w:lang w:val="hy-AM"/>
        </w:rPr>
        <w:softHyphen/>
        <w:t>կատիրոջ գործունեության կասեցումը դադարում է սույն օրենքն ուժի մեջ մտնելու օրվանից:</w:t>
      </w:r>
    </w:p>
    <w:p w:rsidR="007029F7" w:rsidRPr="00BA6932" w:rsidRDefault="007029F7" w:rsidP="00905EA9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A6932">
        <w:rPr>
          <w:rFonts w:ascii="GHEA Grapalat" w:hAnsi="GHEA Grapalat"/>
          <w:sz w:val="24"/>
          <w:szCs w:val="24"/>
          <w:lang w:val="hy-AM"/>
        </w:rPr>
        <w:t>4.</w:t>
      </w:r>
      <w:r w:rsidRPr="00BA6932">
        <w:rPr>
          <w:rFonts w:ascii="GHEA Grapalat" w:hAnsi="GHEA Grapalat"/>
          <w:sz w:val="24"/>
          <w:szCs w:val="24"/>
          <w:lang w:val="hy-AM"/>
        </w:rPr>
        <w:tab/>
        <w:t>Սույն օրենքի 12-րդ և 13-րդ հոդվածների դրույթները տարածվում են սույն օրենքն ուժի մեջ մտնելուց հետո հայտնաբերված խախտումների վրա։</w:t>
      </w:r>
    </w:p>
    <w:p w:rsidR="007029F7" w:rsidRPr="00BA6932" w:rsidRDefault="007029F7" w:rsidP="00905EA9">
      <w:pPr>
        <w:spacing w:after="0" w:line="276" w:lineRule="auto"/>
        <w:ind w:firstLine="360"/>
        <w:rPr>
          <w:rFonts w:ascii="GHEA Grapalat" w:hAnsi="GHEA Grapalat"/>
          <w:sz w:val="24"/>
          <w:szCs w:val="24"/>
          <w:lang w:val="hy-AM"/>
        </w:rPr>
      </w:pPr>
    </w:p>
    <w:p w:rsidR="004A6CAE" w:rsidRPr="00BA6932" w:rsidRDefault="004A6CAE" w:rsidP="00905EA9">
      <w:pPr>
        <w:spacing w:after="0" w:line="276" w:lineRule="auto"/>
        <w:ind w:firstLine="360"/>
        <w:rPr>
          <w:lang w:val="hy-AM"/>
        </w:rPr>
      </w:pPr>
    </w:p>
    <w:sectPr w:rsidR="004A6CAE" w:rsidRPr="00BA6932" w:rsidSect="00905EA9">
      <w:pgSz w:w="11906" w:h="16838" w:code="9"/>
      <w:pgMar w:top="851" w:right="567" w:bottom="851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E60"/>
    <w:rsid w:val="00200224"/>
    <w:rsid w:val="003B5AA8"/>
    <w:rsid w:val="004A6CAE"/>
    <w:rsid w:val="007029F7"/>
    <w:rsid w:val="00905EA9"/>
    <w:rsid w:val="00B81E60"/>
    <w:rsid w:val="00BA6932"/>
    <w:rsid w:val="00EC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AF2285-10F6-4FC7-BA98-A7CC520FA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9F7"/>
    <w:pPr>
      <w:spacing w:after="160" w:line="256" w:lineRule="auto"/>
      <w:jc w:val="left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link w:val="NoSpacing"/>
    <w:locked/>
    <w:rsid w:val="007029F7"/>
    <w:rPr>
      <w:rFonts w:ascii="Calibri" w:eastAsia="Calibri" w:hAnsi="Calibri" w:cs="Times New Roman"/>
    </w:rPr>
  </w:style>
  <w:style w:type="paragraph" w:styleId="NoSpacing">
    <w:name w:val="No Spacing"/>
    <w:link w:val="NoSpacingChar"/>
    <w:qFormat/>
    <w:rsid w:val="007029F7"/>
    <w:pPr>
      <w:spacing w:line="240" w:lineRule="auto"/>
      <w:ind w:left="576" w:hanging="576"/>
      <w:jc w:val="left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2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776</Words>
  <Characters>4427</Characters>
  <Application>Microsoft Office Word</Application>
  <DocSecurity>0</DocSecurity>
  <Lines>36</Lines>
  <Paragraphs>10</Paragraphs>
  <ScaleCrop>false</ScaleCrop>
  <Company>tax</Company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7</cp:revision>
  <dcterms:created xsi:type="dcterms:W3CDTF">2021-12-02T07:05:00Z</dcterms:created>
  <dcterms:modified xsi:type="dcterms:W3CDTF">2021-12-07T12:42:00Z</dcterms:modified>
</cp:coreProperties>
</file>