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9927D" w14:textId="77777777" w:rsidR="00683BA8" w:rsidRPr="00E304F0" w:rsidRDefault="00683BA8" w:rsidP="00683BA8">
      <w:pPr>
        <w:pStyle w:val="BodyText2"/>
        <w:spacing w:after="0" w:line="360" w:lineRule="auto"/>
        <w:ind w:left="270"/>
        <w:jc w:val="center"/>
        <w:rPr>
          <w:rFonts w:ascii="GHEA Grapalat" w:hAnsi="GHEA Grapalat" w:cs="Sylfaen"/>
          <w:b/>
          <w:lang w:val="hy-AM"/>
        </w:rPr>
      </w:pPr>
      <w:r w:rsidRPr="00E304F0">
        <w:rPr>
          <w:rFonts w:ascii="GHEA Grapalat" w:hAnsi="GHEA Grapalat" w:cs="Sylfaen"/>
          <w:b/>
          <w:lang w:val="hy-AM"/>
        </w:rPr>
        <w:t xml:space="preserve">ԱՄՓՈՓԱԹԵՐԹ </w:t>
      </w:r>
    </w:p>
    <w:p w14:paraId="6BD598E1" w14:textId="77777777" w:rsidR="00683BA8" w:rsidRPr="00E304F0" w:rsidRDefault="00096D19" w:rsidP="00096D19">
      <w:pPr>
        <w:spacing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r w:rsidRPr="00E304F0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ԿԱՌԱՎԱՐՈՒԹՅԱՆ 2017 ԹՎԱԿԱՆԻ ԴԵԿՏԵՄԲԵՐԻ 28-Ի N 1725-Ա ՈՐՈՇՄԱՆ ՄԵՋ ԼՐԱՑՈՒՄՆԵՐ ԵՎ ՓՈՓՈԽՈՒԹՅՈՒՆՆԵՐ ԿԱՏԱՐԵԼՈՒ ՄԱՍԻՆ </w:t>
      </w:r>
      <w:r w:rsidR="00E236BA" w:rsidRPr="00E304F0">
        <w:rPr>
          <w:rFonts w:ascii="GHEA Grapalat" w:eastAsia="Calibri" w:hAnsi="GHEA Grapalat"/>
          <w:b/>
          <w:bCs/>
          <w:lang w:val="hy-AM"/>
        </w:rPr>
        <w:t xml:space="preserve">ՀԱՅԱՍՏԱՆԻ ՀԱՆՐԱՊԵՏՈՒԹՅԱՆ ԿԱՌԱՎԱՐՈՒԹՅԱՆ ՈՐՈՇՄԱՆ ՆԱԽԱԳԾԻ ՎԵՐԱԲԵՐՅԱԼ </w:t>
      </w:r>
      <w:r w:rsidR="0031497E" w:rsidRPr="00E304F0">
        <w:rPr>
          <w:rFonts w:ascii="GHEA Grapalat" w:hAnsi="GHEA Grapalat"/>
          <w:b/>
          <w:bCs/>
          <w:lang w:val="hy-AM"/>
        </w:rPr>
        <w:t xml:space="preserve">ՇԱՀԱԳՐԳԻՌ ՄԱՐՄԻՆՆԵՐԻ ԱՌԱՐԿՈՒԹՅՈՒՆՆԵՐԻ </w:t>
      </w:r>
      <w:r w:rsidR="00E236BA" w:rsidRPr="00E304F0">
        <w:rPr>
          <w:rFonts w:ascii="GHEA Grapalat" w:hAnsi="GHEA Grapalat"/>
          <w:b/>
          <w:bCs/>
          <w:lang w:val="hy-AM"/>
        </w:rPr>
        <w:t>ԵՎ</w:t>
      </w:r>
      <w:r w:rsidR="0031497E" w:rsidRPr="00E304F0">
        <w:rPr>
          <w:rFonts w:ascii="GHEA Grapalat" w:hAnsi="GHEA Grapalat"/>
          <w:b/>
          <w:bCs/>
          <w:lang w:val="hy-AM"/>
        </w:rPr>
        <w:t xml:space="preserve"> ԱՌԱՋԱՐԿՈՒԹՅՈՒՆՆԵՐԻ</w:t>
      </w:r>
    </w:p>
    <w:tbl>
      <w:tblPr>
        <w:tblW w:w="14348" w:type="dxa"/>
        <w:tblCellSpacing w:w="0" w:type="dxa"/>
        <w:tblInd w:w="-27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33"/>
        <w:gridCol w:w="6309"/>
        <w:gridCol w:w="6"/>
      </w:tblGrid>
      <w:tr w:rsidR="00683BA8" w:rsidRPr="00E304F0" w14:paraId="7F2F968F" w14:textId="77777777" w:rsidTr="00631F60">
        <w:trPr>
          <w:gridAfter w:val="1"/>
          <w:wAfter w:w="6" w:type="dxa"/>
          <w:trHeight w:val="537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56D6E9" w14:textId="77777777" w:rsidR="00683BA8" w:rsidRPr="00E304F0" w:rsidRDefault="000A2668" w:rsidP="00E236BA">
            <w:pPr>
              <w:pStyle w:val="ListParagraph"/>
              <w:numPr>
                <w:ilvl w:val="0"/>
                <w:numId w:val="5"/>
              </w:numPr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ՀՀ </w:t>
            </w:r>
            <w:r w:rsidR="00E236BA"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2A7FAD7E" w14:textId="77777777" w:rsidR="00683BA8" w:rsidRPr="00E304F0" w:rsidRDefault="00F24823" w:rsidP="00F2482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lang w:val="hy-AM"/>
              </w:rPr>
              <w:t>2021-11</w:t>
            </w:r>
            <w:r w:rsidR="005B49B2" w:rsidRPr="00E304F0">
              <w:rPr>
                <w:rFonts w:ascii="GHEA Grapalat" w:hAnsi="GHEA Grapalat" w:cs="Sylfaen"/>
                <w:b/>
                <w:lang w:val="hy-AM"/>
              </w:rPr>
              <w:t>-</w:t>
            </w:r>
            <w:r w:rsidRPr="00E304F0">
              <w:rPr>
                <w:rFonts w:ascii="GHEA Grapalat" w:hAnsi="GHEA Grapalat" w:cs="Sylfaen"/>
                <w:b/>
                <w:lang w:val="hy-AM"/>
              </w:rPr>
              <w:t>30</w:t>
            </w:r>
          </w:p>
        </w:tc>
      </w:tr>
      <w:tr w:rsidR="00683BA8" w:rsidRPr="00E304F0" w14:paraId="2D5CEFF1" w14:textId="77777777" w:rsidTr="00B41D8F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AFD958" w14:textId="77777777" w:rsidR="00683BA8" w:rsidRPr="00E304F0" w:rsidRDefault="00683BA8" w:rsidP="00860C7F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31E64C" w14:textId="77777777" w:rsidR="00683BA8" w:rsidRPr="00E304F0" w:rsidRDefault="005B49B2" w:rsidP="005B49B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F24823" w:rsidRPr="00E304F0">
              <w:rPr>
                <w:rFonts w:ascii="GHEA Grapalat" w:hAnsi="GHEA Grapalat" w:cs="Sylfaen"/>
                <w:b/>
                <w:lang w:val="hy-AM"/>
              </w:rPr>
              <w:t>01/3-3/76670-2021</w:t>
            </w:r>
          </w:p>
        </w:tc>
      </w:tr>
      <w:tr w:rsidR="005B49B2" w:rsidRPr="00E304F0" w14:paraId="6E71735F" w14:textId="77777777" w:rsidTr="00B41D8F">
        <w:trPr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6DAD9E" w14:textId="77777777" w:rsidR="005B49B2" w:rsidRPr="00E304F0" w:rsidRDefault="006B7356" w:rsidP="00F24823">
            <w:pPr>
              <w:spacing w:after="0" w:line="360" w:lineRule="auto"/>
              <w:ind w:left="75" w:right="10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F24823" w:rsidRPr="00E304F0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կոմիտեն քննարկել է «Հայաստանի Հանրապետության կառավարության 2017 թվականի դեկտեմբերի 28-ի N1725-Ա որոշման մեջ լրացումներ և փոփոխություններ կատարելու մասին» ՀՀ կառավարության որոշման նախագիծը, որի վերաբերյալ հայտնում ենք, որ առաջարկություններ չկան: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AA61A9" w14:textId="33CAEC2F" w:rsidR="009B7143" w:rsidRPr="003F2B6C" w:rsidRDefault="00F24823" w:rsidP="003F2B6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304F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3F2B6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A10B35" w:rsidRPr="00E304F0" w14:paraId="5DFC4342" w14:textId="77777777" w:rsidTr="00822B78">
        <w:trPr>
          <w:gridAfter w:val="1"/>
          <w:wAfter w:w="6" w:type="dxa"/>
          <w:trHeight w:val="537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BE37F5" w14:textId="70093ABB" w:rsidR="00A10B35" w:rsidRPr="00E304F0" w:rsidRDefault="00A10B35" w:rsidP="00A10B35">
            <w:pPr>
              <w:pStyle w:val="ListParagraph"/>
              <w:numPr>
                <w:ilvl w:val="0"/>
                <w:numId w:val="5"/>
              </w:numPr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32756DA6" w14:textId="11EBB891" w:rsidR="00A10B35" w:rsidRPr="00E304F0" w:rsidRDefault="00CC7F5D" w:rsidP="00CC7F5D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lang w:val="hy-AM"/>
              </w:rPr>
              <w:t>2021-12</w:t>
            </w:r>
            <w:r w:rsidR="00A10B35" w:rsidRPr="00E304F0">
              <w:rPr>
                <w:rFonts w:ascii="GHEA Grapalat" w:hAnsi="GHEA Grapalat" w:cs="Sylfaen"/>
                <w:b/>
                <w:lang w:val="hy-AM"/>
              </w:rPr>
              <w:t>-</w:t>
            </w:r>
            <w:r w:rsidRPr="00E304F0">
              <w:rPr>
                <w:rFonts w:ascii="GHEA Grapalat" w:hAnsi="GHEA Grapalat" w:cs="Sylfaen"/>
                <w:b/>
                <w:lang w:val="hy-AM"/>
              </w:rPr>
              <w:t>03</w:t>
            </w:r>
          </w:p>
        </w:tc>
      </w:tr>
      <w:tr w:rsidR="00A10B35" w:rsidRPr="00E304F0" w14:paraId="555C5856" w14:textId="77777777" w:rsidTr="00822B78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AD1F88" w14:textId="77777777" w:rsidR="00A10B35" w:rsidRPr="00E304F0" w:rsidRDefault="00A10B35" w:rsidP="00822B7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9F751A" w14:textId="7A64C661" w:rsidR="00A10B35" w:rsidRPr="00E304F0" w:rsidRDefault="00A10B35" w:rsidP="00822B7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CC7F5D" w:rsidRPr="00E304F0">
              <w:rPr>
                <w:rFonts w:ascii="GHEA Grapalat" w:hAnsi="GHEA Grapalat" w:cs="Sylfaen"/>
                <w:b/>
                <w:lang w:val="hy-AM"/>
              </w:rPr>
              <w:t>01/2-3/19675-2021</w:t>
            </w:r>
          </w:p>
        </w:tc>
      </w:tr>
      <w:tr w:rsidR="00A10B35" w:rsidRPr="00E304F0" w14:paraId="5B7286F4" w14:textId="77777777" w:rsidTr="00822B78">
        <w:trPr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BCCF50" w14:textId="6F44C071" w:rsidR="007F45DC" w:rsidRPr="00E304F0" w:rsidRDefault="00CC7F5D" w:rsidP="00CC7F5D">
            <w:pPr>
              <w:spacing w:before="120" w:after="0" w:line="360" w:lineRule="auto"/>
              <w:ind w:left="162" w:right="102" w:firstLine="252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Times New Roman"/>
                <w:sz w:val="24"/>
                <w:szCs w:val="24"/>
                <w:lang w:val="hy-AM"/>
              </w:rPr>
              <w:t>Ս.թ. նոյեմբերի 23-ի Ձեր թիվ 01/17332-2021 գրությամբ ներկայացված՝ «Հայաստանի Հան</w:t>
            </w:r>
            <w:r w:rsidRPr="00E304F0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 xml:space="preserve">րապետության կառավարության 2017 թվականի դեկտեմբերի 28-ի N 1725-Ա որոշման մեջ լրացումներ և փոփոխություններ կատարելու մասին» ՀՀ կառավարության որոշման </w:t>
            </w:r>
            <w:r w:rsidRPr="00E304F0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>նախա</w:t>
            </w:r>
            <w:r w:rsidRPr="00E304F0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</w:r>
            <w:r w:rsidRPr="00E304F0">
              <w:rPr>
                <w:rFonts w:ascii="GHEA Grapalat" w:hAnsi="GHEA Grapalat" w:cs="Times New Roman"/>
                <w:sz w:val="24"/>
                <w:szCs w:val="24"/>
                <w:lang w:val="hy-AM"/>
              </w:rPr>
              <w:softHyphen/>
              <w:t>գծի վերաբերյալ հայտնում ենք, որ դիտողություններ և առաջարկություններ չկան: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69FF42" w14:textId="1FA45A11" w:rsidR="00A10B35" w:rsidRPr="003F2B6C" w:rsidRDefault="00A10B35" w:rsidP="00822B78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E304F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3F2B6C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7F45DC" w:rsidRPr="00E304F0" w14:paraId="66E40F2D" w14:textId="77777777" w:rsidTr="00822B78">
        <w:trPr>
          <w:gridAfter w:val="1"/>
          <w:wAfter w:w="6" w:type="dxa"/>
          <w:trHeight w:val="537"/>
          <w:tblCellSpacing w:w="0" w:type="dxa"/>
        </w:trPr>
        <w:tc>
          <w:tcPr>
            <w:tcW w:w="8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9C463F9" w14:textId="1704EB58" w:rsidR="007F45DC" w:rsidRPr="00E304F0" w:rsidRDefault="007F45DC" w:rsidP="007F45DC">
            <w:pPr>
              <w:pStyle w:val="ListParagraph"/>
              <w:numPr>
                <w:ilvl w:val="0"/>
                <w:numId w:val="5"/>
              </w:numPr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ՀՀ արդարադատության նախարարություն</w:t>
            </w: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bottom"/>
            <w:hideMark/>
          </w:tcPr>
          <w:p w14:paraId="7E3C35AC" w14:textId="38D176F0" w:rsidR="007F45DC" w:rsidRPr="00E304F0" w:rsidRDefault="007F45DC" w:rsidP="00C1348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lang w:val="hy-AM"/>
              </w:rPr>
              <w:t>2021-1</w:t>
            </w:r>
            <w:r w:rsidR="00C13480" w:rsidRPr="00E304F0">
              <w:rPr>
                <w:rFonts w:ascii="GHEA Grapalat" w:hAnsi="GHEA Grapalat" w:cs="Sylfaen"/>
                <w:b/>
                <w:lang w:val="hy-AM"/>
              </w:rPr>
              <w:t>2</w:t>
            </w:r>
            <w:r w:rsidRPr="00E304F0">
              <w:rPr>
                <w:rFonts w:ascii="GHEA Grapalat" w:hAnsi="GHEA Grapalat" w:cs="Sylfaen"/>
                <w:b/>
                <w:lang w:val="hy-AM"/>
              </w:rPr>
              <w:t>-</w:t>
            </w:r>
            <w:r w:rsidR="00C13480" w:rsidRPr="00E304F0">
              <w:rPr>
                <w:rFonts w:ascii="GHEA Grapalat" w:hAnsi="GHEA Grapalat" w:cs="Sylfaen"/>
                <w:b/>
                <w:lang w:val="hy-AM"/>
              </w:rPr>
              <w:t>07</w:t>
            </w:r>
          </w:p>
        </w:tc>
      </w:tr>
      <w:tr w:rsidR="007F45DC" w:rsidRPr="00E304F0" w14:paraId="4CC8A034" w14:textId="77777777" w:rsidTr="00822B78">
        <w:trPr>
          <w:gridAfter w:val="1"/>
          <w:wAfter w:w="6" w:type="dxa"/>
          <w:trHeight w:val="552"/>
          <w:tblCellSpacing w:w="0" w:type="dxa"/>
        </w:trPr>
        <w:tc>
          <w:tcPr>
            <w:tcW w:w="8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272FC0" w14:textId="77777777" w:rsidR="007F45DC" w:rsidRPr="00E304F0" w:rsidRDefault="007F45DC" w:rsidP="00822B78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5FC300" w14:textId="4D3F76A4" w:rsidR="007F45DC" w:rsidRPr="00E304F0" w:rsidRDefault="007F45DC" w:rsidP="00822B7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lang w:val="hy-AM"/>
              </w:rPr>
              <w:t xml:space="preserve">N </w:t>
            </w:r>
            <w:r w:rsidR="00C13480" w:rsidRPr="00E304F0">
              <w:rPr>
                <w:rFonts w:ascii="GHEA Grapalat" w:hAnsi="GHEA Grapalat" w:cs="Sylfaen"/>
                <w:b/>
                <w:lang w:val="hy-AM"/>
              </w:rPr>
              <w:t>01/27.1/39640-2021</w:t>
            </w:r>
          </w:p>
        </w:tc>
      </w:tr>
      <w:tr w:rsidR="007F45DC" w:rsidRPr="00E304F0" w14:paraId="41AF5D20" w14:textId="77777777" w:rsidTr="00822B78">
        <w:trPr>
          <w:tblCellSpacing w:w="0" w:type="dxa"/>
        </w:trPr>
        <w:tc>
          <w:tcPr>
            <w:tcW w:w="8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E217D2" w14:textId="77777777" w:rsidR="007F45DC" w:rsidRPr="00E304F0" w:rsidRDefault="007F45DC" w:rsidP="007F45DC">
            <w:pPr>
              <w:spacing w:after="0" w:line="360" w:lineRule="auto"/>
              <w:ind w:right="192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6FBCCA" w14:textId="4C18CFA0" w:rsidR="007F45DC" w:rsidRPr="00E304F0" w:rsidRDefault="007F45DC" w:rsidP="007F45DC">
            <w:pPr>
              <w:spacing w:after="0" w:line="360" w:lineRule="auto"/>
              <w:ind w:left="162" w:right="19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ԿԱՐԾԻՔ</w:t>
            </w:r>
          </w:p>
          <w:p w14:paraId="5F222CE5" w14:textId="7F953723" w:rsidR="007F45DC" w:rsidRPr="00E304F0" w:rsidRDefault="007F45DC" w:rsidP="00D31AA6">
            <w:pPr>
              <w:spacing w:after="0" w:line="360" w:lineRule="auto"/>
              <w:ind w:left="162" w:right="19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r w:rsidRPr="00E304F0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Հայաստանի Հանրապետության կառավարության 2017 թվականի դեկտեմբերի 28-ի N 1725-Ա որոշման մեջ լրացումներ և փոփոխություններ կատարելու մասին</w:t>
            </w: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</w:t>
            </w:r>
          </w:p>
          <w:p w14:paraId="3D212562" w14:textId="77777777" w:rsidR="007F45DC" w:rsidRPr="00E304F0" w:rsidRDefault="007F45DC" w:rsidP="007F45DC">
            <w:pPr>
              <w:spacing w:after="0" w:line="360" w:lineRule="auto"/>
              <w:ind w:left="162" w:right="192" w:hanging="16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1.  «</w:t>
            </w:r>
            <w:r w:rsidRPr="00E304F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Հայաստանի Հանրապետության կառավարության 2017 թվականի դեկտեմբերի 28-ի N 1725-Ա որոշման մեջ լրացումներ և փոփոխություններ կատարելու մասին</w:t>
            </w: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3-րդ կետով </w:t>
            </w:r>
            <w:r w:rsidRPr="00E304F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2017 թվականի դեկտեմբերի 28-ի N 1725-Ա որոշման 2-րդ կետը լրացվում է 5-12-րդ ենթակետերով  մինչև 2029 թվականի համար, մինչդեռ հիշյալ որոշմամբ հավանություն է տրվում </w:t>
            </w: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r w:rsidRPr="00E304F0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ԱՐՄՀՈԼԴԻՆԳ» փակ </w:t>
            </w:r>
            <w:r w:rsidRPr="00E304F0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բաժնետիրական ընկերության արտահանման 2018-2021 թվականների ծրագրին: Այդ  առումով առաջարկում ենք նախագծի դրույթները համապատասխանեցնել հիշյալ որոշման վերնագրի դրույթներին և վերնագրում կատարել համապատասխան փոփոխություն՝  </w:t>
            </w:r>
            <w:r w:rsidRPr="00E304F0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«</w:t>
            </w:r>
            <w:r w:rsidRPr="00E304F0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2018-2021» թվերը փոխարինելով </w:t>
            </w: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E304F0">
              <w:rPr>
                <w:rStyle w:val="Strong"/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2018-2029» թվերով: Հիշյալ դիտողությունը բխում է նաև </w:t>
            </w: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«Նորմատիվ իրավական ակտերի մասին» օրենքի 12-րդ հոդվածի 1-ին մասի կարգավորումներից, այն է՝ </w:t>
            </w:r>
            <w:r w:rsidRPr="00E304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ակտը ունենում է վերնագիր, որը համապատասխանում է նորմատիվ իրավական ակտի բովանդակությանը:</w:t>
            </w:r>
          </w:p>
          <w:p w14:paraId="3BA3F26D" w14:textId="77777777" w:rsidR="007F45DC" w:rsidRPr="00E304F0" w:rsidRDefault="007F45DC" w:rsidP="007F45DC">
            <w:pPr>
              <w:spacing w:after="0" w:line="360" w:lineRule="auto"/>
              <w:ind w:left="162" w:right="192" w:hanging="162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2. Նախագծի 2-րդ կետով </w:t>
            </w:r>
            <w:r w:rsidRPr="00E304F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2017 թվականի դեկտեմբերի 28-ի N 1725-Ա որոշումը լրացվում է 1.1-րդ կետով հետևյալ բովանդակությամբ. </w:t>
            </w:r>
          </w:p>
          <w:p w14:paraId="12AE96DD" w14:textId="1947A098" w:rsidR="007F45DC" w:rsidRPr="00E304F0" w:rsidRDefault="007F45DC" w:rsidP="007F45DC">
            <w:pPr>
              <w:spacing w:after="0" w:line="360" w:lineRule="auto"/>
              <w:ind w:left="162" w:right="192" w:hanging="16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304F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      </w:t>
            </w: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t>1.1</w:t>
            </w:r>
            <w:r w:rsidRPr="00E304F0">
              <w:rPr>
                <w:rFonts w:ascii="GHEA Grapalat" w:eastAsia="MS Mincho" w:hAnsi="MS Mincho" w:cs="MS Mincho"/>
                <w:sz w:val="24"/>
                <w:szCs w:val="24"/>
                <w:lang w:val="hy-AM"/>
              </w:rPr>
              <w:t>․</w:t>
            </w: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«ԱՐՄՀՈԼԴԻՆԳ» փակ բաժնետիրական ընկերության արտահանման 2022-2029 թվականների ծրագրին` համաձայն N 2 հավելվածի: Այդ առումով անհրաժեշտ է նկատի ունենալ, որ Հայաստանի Հանրապետության հարկային օրենսդրքի 128-րդ հոդվածը և 150-րդ հոդվածի 2-րդ մասն ուժը կորցրած են ճանաչվել «Հայաստանի Հանրապետության հարկային օրենսգրքում  </w:t>
            </w: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փոփոխություններ և լրացումներ կատարելու և 2017 թվականի դեկտեմբերի 21-ի «Հայաստանի Հանրապետության հարկային օրենսգրքում  փոփոխություններ և լրացումներ կատարելու մասին» ՀՕ-266-Ն օրենքում փոփոխություններ և լրացումներ կատարելու մասին» 2018 թվականի հունիսի 21-ի ՀՕ-338-Ն օրենքով (այսուհետ՝ Օրենք): Միևնույն ժամանակ, Օրենքի 86-րդ  հոդվածի համաձայն՝ </w:t>
            </w:r>
            <w:r w:rsidRPr="00E304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մինչև 2019 թվականի հունվարի 1-ը Կառավարության հավանությանն արժանացած՝ Օրենսգրքի 128-րդ հոդվածով սահմանված ծրագիր իրականացնող ռեզիդենտ շահութահարկ վճարողի և այդ ծրագրում ընդգրկված Հայաստանի Հանրապետության այլ ռեզիդենտ շահութահարկ վճարողների նկատմամբ Օրենսգրքի 128-րդ հոդվածը և Օրենսգրքի 150-րդ հոդվածի 2-րդ մասը շարունակում են կիրառվել մինչև 2029 թվականի դեկտեմբերի 31-ը ներառյալ:</w:t>
            </w:r>
            <w:r w:rsidRPr="00E304F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 հոդվածի վերլուծությունից պարզ է դառնում, որ  վերոհիշյալ  կարգավորումները կարող են տարածվել միայն մինչև 2019 թվականը ՀՀ կառավարության կողմից հավանության արժանացած ծրագրերի վրա: Ուստի՝ առաջարկում ենք նախագծի դրույթները խմբագրել և համապատասխանեցնել Օրենքով սահմանված կարգավորումներին</w:t>
            </w:r>
            <w:r w:rsidRPr="00E304F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Pr="00E304F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631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021628" w14:textId="77777777" w:rsidR="007F45DC" w:rsidRPr="00E304F0" w:rsidRDefault="007F45DC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55231FF" w14:textId="77777777" w:rsidR="00C13480" w:rsidRPr="00E304F0" w:rsidRDefault="00C13480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E53D84" w14:textId="77777777" w:rsidR="00C13480" w:rsidRPr="00E304F0" w:rsidRDefault="00C13480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BF9120" w14:textId="77777777" w:rsidR="00C13480" w:rsidRPr="00E304F0" w:rsidRDefault="00C13480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260E54" w14:textId="77777777" w:rsidR="00C13480" w:rsidRPr="00E304F0" w:rsidRDefault="00C13480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02FFC3" w14:textId="77777777" w:rsidR="00C13480" w:rsidRPr="00E304F0" w:rsidRDefault="00C13480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6B6066" w14:textId="77777777" w:rsidR="00C13480" w:rsidRPr="00E304F0" w:rsidRDefault="00C13480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DF07E6F" w14:textId="77777777" w:rsidR="00C13480" w:rsidRPr="00E304F0" w:rsidRDefault="00C13480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8325F8" w14:textId="6A5DDCE7" w:rsidR="00CC7F5D" w:rsidRPr="00E304F0" w:rsidRDefault="007F45DC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304F0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14:paraId="43F189D8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FE1616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6000ED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778045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42EC9B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28B57DF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656C75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87A9CC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21496B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FCCE7C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36B8FF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03A53E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4B2C8B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C7DE9A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0E6524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CE9171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3633D1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6813E5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A4C461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5ED992" w14:textId="77777777" w:rsidR="00E56113" w:rsidRPr="00E304F0" w:rsidRDefault="00E56113" w:rsidP="007F45DC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FEE828" w14:textId="77777777" w:rsidR="00820C17" w:rsidRDefault="00820C17" w:rsidP="00E56113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CDAC0D" w14:textId="52BEACFB" w:rsidR="00E56113" w:rsidRPr="00E304F0" w:rsidRDefault="00E56113" w:rsidP="00E56113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E304F0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820C1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EDE4FFC" w14:textId="150EA1B8" w:rsidR="007F45DC" w:rsidRPr="00E304F0" w:rsidRDefault="007F45DC" w:rsidP="00820C17">
            <w:pPr>
              <w:spacing w:after="0" w:line="360" w:lineRule="auto"/>
              <w:ind w:left="150" w:right="161" w:firstLine="45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116401B2" w14:textId="77777777" w:rsidR="00052FDB" w:rsidRPr="00E304F0" w:rsidRDefault="00052FDB" w:rsidP="00847257">
      <w:pPr>
        <w:tabs>
          <w:tab w:val="left" w:pos="851"/>
        </w:tabs>
        <w:spacing w:after="0"/>
        <w:ind w:right="165" w:firstLine="135"/>
        <w:jc w:val="both"/>
        <w:rPr>
          <w:rFonts w:ascii="GHEA Grapalat" w:hAnsi="GHEA Grapalat" w:cs="Sylfaen"/>
          <w:lang w:val="hy-AM"/>
        </w:rPr>
      </w:pPr>
    </w:p>
    <w:sectPr w:rsidR="00052FDB" w:rsidRPr="00E304F0" w:rsidSect="00F532C2">
      <w:pgSz w:w="15840" w:h="12240" w:orient="landscape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F25E2"/>
    <w:multiLevelType w:val="hybridMultilevel"/>
    <w:tmpl w:val="BD8E7130"/>
    <w:lvl w:ilvl="0" w:tplc="DBFCF8CE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EBC55B4"/>
    <w:multiLevelType w:val="hybridMultilevel"/>
    <w:tmpl w:val="0D665744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3" w15:restartNumberingAfterBreak="0">
    <w:nsid w:val="35801C8A"/>
    <w:multiLevelType w:val="hybridMultilevel"/>
    <w:tmpl w:val="086698D8"/>
    <w:lvl w:ilvl="0" w:tplc="0409000F">
      <w:start w:val="1"/>
      <w:numFmt w:val="decimal"/>
      <w:lvlText w:val="%1."/>
      <w:lvlJc w:val="left"/>
      <w:pPr>
        <w:ind w:left="2430" w:hanging="360"/>
      </w:p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4" w15:restartNumberingAfterBreak="0">
    <w:nsid w:val="466D7455"/>
    <w:multiLevelType w:val="hybridMultilevel"/>
    <w:tmpl w:val="047EC162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5" w15:restartNumberingAfterBreak="0">
    <w:nsid w:val="60A147AF"/>
    <w:multiLevelType w:val="hybridMultilevel"/>
    <w:tmpl w:val="850A44AE"/>
    <w:lvl w:ilvl="0" w:tplc="45AEBB4A">
      <w:start w:val="1"/>
      <w:numFmt w:val="decimal"/>
      <w:lvlText w:val="%1."/>
      <w:lvlJc w:val="left"/>
      <w:pPr>
        <w:ind w:left="243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3150" w:hanging="360"/>
      </w:pPr>
    </w:lvl>
    <w:lvl w:ilvl="2" w:tplc="0409001B" w:tentative="1">
      <w:start w:val="1"/>
      <w:numFmt w:val="lowerRoman"/>
      <w:lvlText w:val="%3."/>
      <w:lvlJc w:val="right"/>
      <w:pPr>
        <w:ind w:left="3870" w:hanging="180"/>
      </w:pPr>
    </w:lvl>
    <w:lvl w:ilvl="3" w:tplc="0409000F" w:tentative="1">
      <w:start w:val="1"/>
      <w:numFmt w:val="decimal"/>
      <w:lvlText w:val="%4."/>
      <w:lvlJc w:val="left"/>
      <w:pPr>
        <w:ind w:left="4590" w:hanging="360"/>
      </w:pPr>
    </w:lvl>
    <w:lvl w:ilvl="4" w:tplc="04090019" w:tentative="1">
      <w:start w:val="1"/>
      <w:numFmt w:val="lowerLetter"/>
      <w:lvlText w:val="%5."/>
      <w:lvlJc w:val="left"/>
      <w:pPr>
        <w:ind w:left="5310" w:hanging="360"/>
      </w:pPr>
    </w:lvl>
    <w:lvl w:ilvl="5" w:tplc="0409001B" w:tentative="1">
      <w:start w:val="1"/>
      <w:numFmt w:val="lowerRoman"/>
      <w:lvlText w:val="%6."/>
      <w:lvlJc w:val="right"/>
      <w:pPr>
        <w:ind w:left="6030" w:hanging="180"/>
      </w:pPr>
    </w:lvl>
    <w:lvl w:ilvl="6" w:tplc="0409000F" w:tentative="1">
      <w:start w:val="1"/>
      <w:numFmt w:val="decimal"/>
      <w:lvlText w:val="%7."/>
      <w:lvlJc w:val="left"/>
      <w:pPr>
        <w:ind w:left="6750" w:hanging="360"/>
      </w:pPr>
    </w:lvl>
    <w:lvl w:ilvl="7" w:tplc="04090019" w:tentative="1">
      <w:start w:val="1"/>
      <w:numFmt w:val="lowerLetter"/>
      <w:lvlText w:val="%8."/>
      <w:lvlJc w:val="left"/>
      <w:pPr>
        <w:ind w:left="7470" w:hanging="360"/>
      </w:pPr>
    </w:lvl>
    <w:lvl w:ilvl="8" w:tplc="0409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6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7" w15:restartNumberingAfterBreak="0">
    <w:nsid w:val="66230CCC"/>
    <w:multiLevelType w:val="hybridMultilevel"/>
    <w:tmpl w:val="1C74E6B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8" w15:restartNumberingAfterBreak="0">
    <w:nsid w:val="6A7F5C65"/>
    <w:multiLevelType w:val="hybridMultilevel"/>
    <w:tmpl w:val="D14629F4"/>
    <w:lvl w:ilvl="0" w:tplc="CFBC0022">
      <w:start w:val="1"/>
      <w:numFmt w:val="bullet"/>
      <w:lvlText w:val="ـ"/>
      <w:lvlJc w:val="left"/>
      <w:pPr>
        <w:ind w:left="128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0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70"/>
    <w:rsid w:val="00026E97"/>
    <w:rsid w:val="000379C6"/>
    <w:rsid w:val="00052FDB"/>
    <w:rsid w:val="000948C1"/>
    <w:rsid w:val="00096D19"/>
    <w:rsid w:val="000A2668"/>
    <w:rsid w:val="000C355E"/>
    <w:rsid w:val="000E0FFC"/>
    <w:rsid w:val="001201E1"/>
    <w:rsid w:val="00163EEB"/>
    <w:rsid w:val="00173A72"/>
    <w:rsid w:val="001D4B77"/>
    <w:rsid w:val="001F2BFE"/>
    <w:rsid w:val="001F4A28"/>
    <w:rsid w:val="001F4D8E"/>
    <w:rsid w:val="00294603"/>
    <w:rsid w:val="00295D5B"/>
    <w:rsid w:val="003017B5"/>
    <w:rsid w:val="0031497E"/>
    <w:rsid w:val="00333D9D"/>
    <w:rsid w:val="003439CA"/>
    <w:rsid w:val="00370C6B"/>
    <w:rsid w:val="00374B10"/>
    <w:rsid w:val="003A6DCC"/>
    <w:rsid w:val="003C4869"/>
    <w:rsid w:val="003C7643"/>
    <w:rsid w:val="003F2B6C"/>
    <w:rsid w:val="00424283"/>
    <w:rsid w:val="0057269E"/>
    <w:rsid w:val="005B49B2"/>
    <w:rsid w:val="006025C3"/>
    <w:rsid w:val="00631F60"/>
    <w:rsid w:val="00670F4E"/>
    <w:rsid w:val="00683BA8"/>
    <w:rsid w:val="006B7356"/>
    <w:rsid w:val="007217E3"/>
    <w:rsid w:val="00772892"/>
    <w:rsid w:val="00773BBD"/>
    <w:rsid w:val="00793AC7"/>
    <w:rsid w:val="007C10B7"/>
    <w:rsid w:val="007D1EA7"/>
    <w:rsid w:val="007E432F"/>
    <w:rsid w:val="007F45DC"/>
    <w:rsid w:val="00805AB5"/>
    <w:rsid w:val="00820C17"/>
    <w:rsid w:val="0084678C"/>
    <w:rsid w:val="00847257"/>
    <w:rsid w:val="00871B31"/>
    <w:rsid w:val="00882D44"/>
    <w:rsid w:val="008B29DF"/>
    <w:rsid w:val="008B3F59"/>
    <w:rsid w:val="008E5879"/>
    <w:rsid w:val="00901AEA"/>
    <w:rsid w:val="0090222B"/>
    <w:rsid w:val="00935458"/>
    <w:rsid w:val="00941BE7"/>
    <w:rsid w:val="009B7143"/>
    <w:rsid w:val="009C21FA"/>
    <w:rsid w:val="009C556F"/>
    <w:rsid w:val="009F47FB"/>
    <w:rsid w:val="00A03E12"/>
    <w:rsid w:val="00A10B35"/>
    <w:rsid w:val="00A3261D"/>
    <w:rsid w:val="00AE30AD"/>
    <w:rsid w:val="00B217D7"/>
    <w:rsid w:val="00B41D8F"/>
    <w:rsid w:val="00B5250A"/>
    <w:rsid w:val="00BC72A8"/>
    <w:rsid w:val="00C13480"/>
    <w:rsid w:val="00C37DCC"/>
    <w:rsid w:val="00CC7F5D"/>
    <w:rsid w:val="00D07A76"/>
    <w:rsid w:val="00D31AA6"/>
    <w:rsid w:val="00D45D84"/>
    <w:rsid w:val="00D5079F"/>
    <w:rsid w:val="00D6316F"/>
    <w:rsid w:val="00E236BA"/>
    <w:rsid w:val="00E263D6"/>
    <w:rsid w:val="00E304F0"/>
    <w:rsid w:val="00E42365"/>
    <w:rsid w:val="00E55536"/>
    <w:rsid w:val="00E56113"/>
    <w:rsid w:val="00E90A91"/>
    <w:rsid w:val="00EC456E"/>
    <w:rsid w:val="00EC7816"/>
    <w:rsid w:val="00EE6C2F"/>
    <w:rsid w:val="00F01BD6"/>
    <w:rsid w:val="00F12437"/>
    <w:rsid w:val="00F24823"/>
    <w:rsid w:val="00F52165"/>
    <w:rsid w:val="00F532C2"/>
    <w:rsid w:val="00F55082"/>
    <w:rsid w:val="00F763CA"/>
    <w:rsid w:val="00FB4F70"/>
    <w:rsid w:val="00FE5FD5"/>
    <w:rsid w:val="00FF4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B09C5"/>
  <w15:docId w15:val="{0052AC80-5613-423F-9180-A99856CDE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1D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05AB5"/>
  </w:style>
  <w:style w:type="paragraph" w:styleId="NormalWeb">
    <w:name w:val="Normal (Web)"/>
    <w:basedOn w:val="Normal"/>
    <w:uiPriority w:val="99"/>
    <w:unhideWhenUsed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AE30A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5F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5FD5"/>
    <w:rPr>
      <w:rFonts w:ascii="Segoe UI" w:hAnsi="Segoe UI" w:cs="Segoe UI"/>
      <w:sz w:val="18"/>
      <w:szCs w:val="18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C456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C456E"/>
    <w:rPr>
      <w:rFonts w:ascii="Calibri" w:hAnsi="Calibri"/>
      <w:szCs w:val="21"/>
    </w:rPr>
  </w:style>
  <w:style w:type="character" w:styleId="Strong">
    <w:name w:val="Strong"/>
    <w:basedOn w:val="DefaultParagraphFont"/>
    <w:uiPriority w:val="22"/>
    <w:qFormat/>
    <w:rsid w:val="00C37D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Anna V. Petrosyan</cp:lastModifiedBy>
  <cp:revision>9</cp:revision>
  <cp:lastPrinted>2021-07-06T11:55:00Z</cp:lastPrinted>
  <dcterms:created xsi:type="dcterms:W3CDTF">2021-12-02T11:33:00Z</dcterms:created>
  <dcterms:modified xsi:type="dcterms:W3CDTF">2021-12-08T10:02:00Z</dcterms:modified>
</cp:coreProperties>
</file>