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53" w:rsidRDefault="008C6853" w:rsidP="008C6853">
      <w:pPr>
        <w:spacing w:after="0" w:line="360" w:lineRule="auto"/>
        <w:jc w:val="center"/>
        <w:rPr>
          <w:rFonts w:ascii="GHEA Grapalat" w:eastAsia="Times New Roman" w:hAnsi="GHEA Grapalat" w:cs="Sylfaen"/>
          <w:b/>
          <w:bCs w:val="0"/>
          <w:i w:val="0"/>
          <w:i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 w:val="0"/>
          <w:i w:val="0"/>
          <w:iCs/>
          <w:sz w:val="24"/>
          <w:szCs w:val="24"/>
          <w:lang w:val="hy-AM" w:eastAsia="ru-RU"/>
        </w:rPr>
        <w:t>Հ Ի Մ Ն Ա Վ Ո Ր ՈՒ Մ</w:t>
      </w:r>
    </w:p>
    <w:p w:rsidR="008C6853" w:rsidRDefault="008C6853" w:rsidP="008C6853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2021 ԹՎԱԿԱՆԻ ԱՊՐԻԼԻ 15-Ի </w:t>
      </w: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af-ZA" w:eastAsia="ru-RU"/>
        </w:rPr>
        <w:t>N</w:t>
      </w: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592-Ա ՈՐՈՇՄԱՆ ՄԵՋ ՓՈՓՈԽՈՒԹՅՈՒՆ</w:t>
      </w:r>
    </w:p>
    <w:p w:rsidR="008C6853" w:rsidRDefault="008C6853" w:rsidP="008C6853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ԿԱՏԱՐԵԼՈՒ ՄԱՍԻՆ   </w:t>
      </w:r>
    </w:p>
    <w:p w:rsidR="008C6853" w:rsidRDefault="008C6853" w:rsidP="008C6853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  <w:t>Հ կառավարության որոշման նախագծի</w:t>
      </w:r>
    </w:p>
    <w:p w:rsidR="008C6853" w:rsidRDefault="008C6853" w:rsidP="008C6853">
      <w:pPr>
        <w:pStyle w:val="NoSpacing"/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8C6853" w:rsidRDefault="008C6853" w:rsidP="004D7711">
      <w:pPr>
        <w:shd w:val="clear" w:color="auto" w:fill="FFFFFF"/>
        <w:spacing w:after="0" w:line="360" w:lineRule="auto"/>
        <w:ind w:left="-540" w:firstLine="915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ՀՀ կառավարության 2021թ. ապրիլի 15-ի N592-Ա որոշմամբ սահմանվել է, որ </w:t>
      </w:r>
      <w:r>
        <w:rPr>
          <w:rFonts w:ascii="Calibri" w:hAnsi="Calibri" w:cs="Calibri"/>
          <w:bCs w:val="0"/>
          <w:i w:val="0"/>
          <w:sz w:val="24"/>
          <w:szCs w:val="24"/>
          <w:lang w:val="hy-AM"/>
        </w:rPr>
        <w:t> </w:t>
      </w:r>
      <w:r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Հայաստանի Հանրապետությունում կորոնավիրուսային վարակի (COVID-19) կանխարգելման, վերահսկման և այլ համալիր միջոցառումների շրջանակներում Հայաստանի Հանրապետության կողմից պետական սեփականություն հանդիսացող միջոցների հաշվին որոշակի սուբյեկտներից ձեռք բերված և Հայաստանի երիտասարդական հիմնադրամին սեփականության իրավունքով պատկանող՝ ՀՀ Կոտայքի մարզի, Ծաղկաձոր քաղաքի գլխավոր մարզահամալիր 3-րդ մասնաշենք հասցեում գտնվող շենքում տեղադրված նյութերը, սարքավորումները և աշխատանքները համաձայն նշված որոշման հավելվածի պետք է նվիրել Հայաստանի երիտասարդական հիմնադրամին, որի կատարումն ապահովելու նպատակով որոշմամբ սահմանվել է նաև, որ որոշումն ուժի մեջ մտնելուց հետո մեկամսյա ժամկետում ՀՀ տարածքային կառավարման և ենթակառուցվածքների նախարարության Պետական գույքի կառավարման կոմիտեի նախագահը Հայաստանի երիտասարդական հիմնադրամի նախագահի հետ պետք է կնքի նվիրատվության պայմանագիր և ապահովի դրանց հանձնման-ընդունման աշխատանքների կատարումը:</w:t>
      </w:r>
    </w:p>
    <w:p w:rsidR="008C6853" w:rsidRDefault="008C6853" w:rsidP="004D7711">
      <w:pPr>
        <w:shd w:val="clear" w:color="auto" w:fill="FFFFFF"/>
        <w:spacing w:after="0" w:line="360" w:lineRule="auto"/>
        <w:ind w:left="-450" w:firstLine="645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Նշված որոշման ընդունումից հետո պարզվել է, որ Երևան քաղաքի առաջին ատյանի ընդհանուր իրավասության դատարանի կողմից դեռևս 20.03.2020թ. ընդունվել է Հայաստանի երիտասարդական հիմնադրամը լուծարելու վերաբերյալ վճիռ, որը մտել է օրինական ուժի մեջ։</w:t>
      </w:r>
    </w:p>
    <w:p w:rsidR="008C6853" w:rsidRDefault="008C6853" w:rsidP="004D7711">
      <w:pPr>
        <w:shd w:val="clear" w:color="auto" w:fill="FFFFFF"/>
        <w:spacing w:after="0" w:line="360" w:lineRule="auto"/>
        <w:ind w:left="-450" w:firstLine="825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Նշվածով պայմանավորված իրականացվել են ՀՀ կառավարության 2021թ. ապրիլի     15-ի N592-Ա որոշմամբ սահմանված պահանջների կատարման վերաբերյալ քննարկումներ, որի արդյունքում բաց է թողնվել որոշմամբ սահմանված պայմանագրի կնքման համար նախատեսված մեկամսյա ժամկետը։ </w:t>
      </w:r>
    </w:p>
    <w:p w:rsidR="008C6853" w:rsidRDefault="008C6853" w:rsidP="008C6853">
      <w:pPr>
        <w:shd w:val="clear" w:color="auto" w:fill="FFFFFF"/>
        <w:spacing w:after="0" w:line="360" w:lineRule="auto"/>
        <w:ind w:left="-450" w:firstLine="735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lastRenderedPageBreak/>
        <w:t xml:space="preserve">Հաշվի առնելով, որ շենքում նյութերը և սարքավորումները տեղադրելիս չի նախատեսվել դրանք հետ վերցնել կամ ապամոնտաժել՝ կորոնավիրուսային հիվանդների մեկուսացման վայրի օգտագործելու անհրաժեշտությունը վերանալուց հետո, բացի այդ տեղադրված նյութերի և սարքավորումների մի մասը հնարավոր չէ հետ վերցնել կամ ապամոնտաժել, քանի որ դրանք  կդառնան հետագա օգտագործման համար ոչ պիտանի, ուստի անհրաժեշտություն է առաջանում այնուամենայնիվ դրանք թողնել Հայաստանի երիտասարդական հիմնադրամին դեռևս սեփականության իրավունքով պատկանող 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 w:eastAsia="ru-RU"/>
        </w:rPr>
        <w:t>ՀՀ Կոտայքի մարզի, Ծաղկաձոր քաղաքի գլխավոր մարզահամալիր 3-րդ մասնաշենքում</w:t>
      </w:r>
      <w:r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։</w:t>
      </w:r>
    </w:p>
    <w:p w:rsidR="00B83101" w:rsidRPr="00B83101" w:rsidRDefault="008C6853" w:rsidP="00B83101">
      <w:pPr>
        <w:shd w:val="clear" w:color="auto" w:fill="FFFFFF"/>
        <w:spacing w:after="0" w:line="360" w:lineRule="auto"/>
        <w:ind w:left="-450" w:firstLine="735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B83101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«Հայաստանի Հանրապետության  կառավարության 2021 թվականի ապրիլի 15-ի N592-Ա որոշման մեջ փոփոխություն կատարելու մասին» ՀՀ կառավարության որոշման նախագծով առաջարկվում է Հայաստանի Հանրապետության 2021 թվականի ապրիլի </w:t>
      </w:r>
      <w:r w:rsidR="004D7711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      </w:t>
      </w:r>
      <w:r w:rsidRPr="00B83101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15-ի «Գույք նվիրելու մասին» N592-Ա որոշման 2-րդ կետում «մեկամսյա» բառը փոխարինել </w:t>
      </w:r>
      <w:r w:rsidR="004D7711" w:rsidRPr="004D7711">
        <w:rPr>
          <w:rFonts w:ascii="GHEA Grapalat" w:hAnsi="GHEA Grapalat" w:cs="Sylfaen"/>
          <w:i w:val="0"/>
          <w:sz w:val="24"/>
          <w:szCs w:val="24"/>
          <w:lang w:val="hy-AM"/>
        </w:rPr>
        <w:t>«տասնմեկամսյա»</w:t>
      </w:r>
      <w:r w:rsidR="004D7711" w:rsidRPr="00C616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3101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բառով, որը հնարավորություն կտա ապահովել  որոշման կատարման պահանջը։</w:t>
      </w:r>
    </w:p>
    <w:p w:rsidR="00B83101" w:rsidRPr="004D7711" w:rsidRDefault="00B83101" w:rsidP="00B83101">
      <w:pPr>
        <w:shd w:val="clear" w:color="auto" w:fill="FFFFFF"/>
        <w:spacing w:after="0" w:line="360" w:lineRule="auto"/>
        <w:ind w:left="-450" w:firstLine="735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r w:rsidRPr="004D7711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 Որոշման նախագիծը չի բխում համապատասխան ռազմավարական փաստաթղթերից։</w:t>
      </w:r>
    </w:p>
    <w:p w:rsidR="008C6853" w:rsidRDefault="004D7711" w:rsidP="004D7711">
      <w:pPr>
        <w:tabs>
          <w:tab w:val="left" w:pos="450"/>
        </w:tabs>
        <w:spacing w:after="0" w:line="360" w:lineRule="auto"/>
        <w:ind w:left="-450"/>
        <w:jc w:val="both"/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b/>
          <w:i w:val="0"/>
          <w:sz w:val="24"/>
          <w:szCs w:val="24"/>
          <w:lang w:val="hy-AM" w:eastAsia="ru-RU"/>
        </w:rPr>
        <w:t xml:space="preserve">       </w:t>
      </w:r>
      <w:r w:rsidR="008C6853" w:rsidRPr="00B83101">
        <w:rPr>
          <w:rFonts w:ascii="GHEA Grapalat" w:eastAsia="Times New Roman" w:hAnsi="GHEA Grapalat" w:cs="Times New Roman"/>
          <w:b/>
          <w:i w:val="0"/>
          <w:sz w:val="24"/>
          <w:szCs w:val="24"/>
          <w:lang w:val="hy-AM" w:eastAsia="ru-RU"/>
        </w:rPr>
        <w:t>«</w:t>
      </w:r>
      <w:r w:rsidR="008C6853" w:rsidRPr="00B83101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2021 թվականի ապրիլի 15-ի </w:t>
      </w:r>
      <w:r w:rsidR="008C6853" w:rsidRPr="00B83101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af-ZA" w:eastAsia="ru-RU"/>
        </w:rPr>
        <w:t>N</w:t>
      </w:r>
      <w:r w:rsidR="008C6853" w:rsidRPr="00B83101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592-Ա որոշման մեջ փոփոխություն կատարելու մասին</w:t>
      </w:r>
      <w:r w:rsidR="008C6853" w:rsidRPr="00B83101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hy-AM" w:eastAsia="ru-RU"/>
        </w:rPr>
        <w:t>»</w:t>
      </w:r>
      <w:r w:rsidR="008C6853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Հայաստանի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Հանրապետության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կառավարության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որոշման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նախագծի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ընդունումը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Հայաստանի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Հանրապետության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պետական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բյուջեում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ծախսերի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և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եկամուտների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էական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ավելացում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կամ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նվազեցում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չի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 xml:space="preserve"> 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hy-AM" w:eastAsia="ru-RU"/>
        </w:rPr>
        <w:t>առաջացնի</w:t>
      </w:r>
      <w:r w:rsidR="008C6853">
        <w:rPr>
          <w:rFonts w:ascii="GHEA Grapalat" w:eastAsia="Times New Roman" w:hAnsi="GHEA Grapalat" w:cs="Times New Roman"/>
          <w:i w:val="0"/>
          <w:sz w:val="24"/>
          <w:szCs w:val="24"/>
          <w:lang w:val="fr-FR" w:eastAsia="ru-RU"/>
        </w:rPr>
        <w:t>:</w:t>
      </w:r>
    </w:p>
    <w:p w:rsidR="008C6853" w:rsidRDefault="008C6853" w:rsidP="008C6853">
      <w:pPr>
        <w:tabs>
          <w:tab w:val="left" w:pos="450"/>
        </w:tabs>
        <w:spacing w:after="0" w:line="360" w:lineRule="auto"/>
        <w:ind w:left="-450" w:firstLine="747"/>
        <w:jc w:val="both"/>
        <w:rPr>
          <w:rFonts w:ascii="GHEA Grapalat" w:hAnsi="GHEA Grapalat"/>
          <w:sz w:val="24"/>
          <w:szCs w:val="24"/>
          <w:lang w:val="fr-FR"/>
        </w:rPr>
      </w:pPr>
    </w:p>
    <w:p w:rsidR="008C6853" w:rsidRDefault="008C6853" w:rsidP="008C6853">
      <w:pPr>
        <w:tabs>
          <w:tab w:val="left" w:pos="450"/>
        </w:tabs>
        <w:spacing w:after="0" w:line="360" w:lineRule="auto"/>
        <w:ind w:left="-450" w:firstLine="747"/>
        <w:jc w:val="both"/>
        <w:rPr>
          <w:rFonts w:ascii="GHEA Grapalat" w:hAnsi="GHEA Grapalat"/>
          <w:sz w:val="24"/>
          <w:szCs w:val="24"/>
          <w:lang w:val="fr-FR"/>
        </w:rPr>
      </w:pPr>
    </w:p>
    <w:p w:rsidR="00EE3B5A" w:rsidRPr="008C6853" w:rsidRDefault="00EE3B5A">
      <w:pPr>
        <w:rPr>
          <w:lang w:val="fr-FR"/>
        </w:rPr>
      </w:pPr>
      <w:bookmarkStart w:id="0" w:name="_GoBack"/>
      <w:bookmarkEnd w:id="0"/>
    </w:p>
    <w:sectPr w:rsidR="00EE3B5A" w:rsidRPr="008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E3"/>
    <w:rsid w:val="004D7711"/>
    <w:rsid w:val="008C6853"/>
    <w:rsid w:val="00B83101"/>
    <w:rsid w:val="00CE1DE3"/>
    <w:rsid w:val="00E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C0D2"/>
  <w15:chartTrackingRefBased/>
  <w15:docId w15:val="{07761B52-B973-4179-8664-DAE5A28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53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85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rmChar">
    <w:name w:val="norm Char"/>
    <w:basedOn w:val="DefaultParagraphFont"/>
    <w:link w:val="norm"/>
    <w:locked/>
    <w:rsid w:val="008C685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8C6853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https://mul2.gov.am/tasks/537909/oneclick/himnavorum.docx?token=4122ff7d162d33f8c7d5523d7fd3aa41</cp:keywords>
  <dc:description/>
  <cp:lastModifiedBy>Windows User</cp:lastModifiedBy>
  <cp:revision>5</cp:revision>
  <dcterms:created xsi:type="dcterms:W3CDTF">2021-11-02T06:35:00Z</dcterms:created>
  <dcterms:modified xsi:type="dcterms:W3CDTF">2021-12-10T10:50:00Z</dcterms:modified>
</cp:coreProperties>
</file>