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3A" w:rsidRDefault="0037073A" w:rsidP="0037073A">
      <w:pPr>
        <w:pStyle w:val="NormalWeb"/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37073A" w:rsidRDefault="0037073A" w:rsidP="0037073A">
      <w:pPr>
        <w:pStyle w:val="NormalWeb"/>
        <w:spacing w:before="0" w:beforeAutospacing="0" w:after="0"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«Տարածք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հետ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վերցնելու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և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ամրացնելու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մասին» </w:t>
      </w: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ընդունման անհրաժեշտության մասին</w:t>
      </w:r>
    </w:p>
    <w:p w:rsidR="0037073A" w:rsidRPr="0037073A" w:rsidRDefault="0037073A" w:rsidP="0037073A">
      <w:pPr>
        <w:tabs>
          <w:tab w:val="left" w:pos="180"/>
          <w:tab w:val="left" w:pos="630"/>
        </w:tabs>
        <w:spacing w:before="0" w:after="0" w:line="360" w:lineRule="auto"/>
        <w:ind w:left="0" w:right="86" w:firstLine="0"/>
        <w:jc w:val="both"/>
        <w:rPr>
          <w:rFonts w:ascii="GHEA Grapalat" w:hAnsi="GHEA Grapalat" w:cs="Cambria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37073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արդարադատության նախարարությունը (այսուհետ՝ Նախարարություն) դիմել է ՀՀ տարածքային կառավարման և ենթակառուցվածքների նախարարության պետական գույքի կառավարման կոմիտե՝ իրավաբանական անձանց պետական ռեգիստրի գործակալության Կոտայքի սպասարկման գրասենյակի տեղակայման նպատակով </w:t>
      </w:r>
      <w:r w:rsidRPr="0037073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ՀՀ Կոտայքի մարզետարանի ենթակայության ՀՀ Կոտայքի մարզ քաղաք Աբովյան Բարեկամության  թիվ 2 հասցեում գտնվող  վարչական շենքի 2-րդ հարկից 35.6 քառ. մետր մակերեսով տարածքը Նախարարությանն ամրացնելու խնդրանքով: </w:t>
      </w:r>
    </w:p>
    <w:p w:rsidR="00FB7151" w:rsidRDefault="0037073A" w:rsidP="00387962">
      <w:pPr>
        <w:pStyle w:val="NormalWeb"/>
        <w:spacing w:before="0" w:beforeAutospacing="0" w:after="0" w:afterAutospacing="0" w:line="360" w:lineRule="auto"/>
        <w:ind w:left="-90" w:firstLine="810"/>
        <w:jc w:val="both"/>
        <w:rPr>
          <w:rFonts w:ascii="GHEA Grapalat" w:hAnsi="GHEA Grapalat" w:cs="Sylfaen"/>
          <w:noProof/>
          <w:color w:val="000000"/>
          <w:lang w:val="pt-BR"/>
        </w:rPr>
      </w:pPr>
      <w:r>
        <w:rPr>
          <w:rFonts w:ascii="GHEA Grapalat" w:hAnsi="GHEA Grapalat"/>
          <w:lang w:val="hy-AM"/>
        </w:rPr>
        <w:t xml:space="preserve">Ելնելով վերոգրյալից՝ Պետական գույքի կառավարման կոմիտեի կողմից մշակվել է  </w:t>
      </w:r>
      <w:r>
        <w:rPr>
          <w:rFonts w:ascii="GHEA Grapalat" w:hAnsi="GHEA Grapalat"/>
          <w:lang w:val="pt-BR"/>
        </w:rPr>
        <w:t>«</w:t>
      </w:r>
      <w:r>
        <w:rPr>
          <w:rFonts w:ascii="GHEA Grapalat" w:hAnsi="GHEA Grapalat"/>
          <w:lang w:val="hy-AM"/>
        </w:rPr>
        <w:t>Տարածք հետ</w:t>
      </w:r>
      <w:r>
        <w:rPr>
          <w:rFonts w:ascii="GHEA Grapalat" w:hAnsi="GHEA Grapalat"/>
          <w:lang w:val="pt-BR"/>
        </w:rPr>
        <w:t xml:space="preserve"> վերցնելու և ամրացնելու </w:t>
      </w:r>
      <w:r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pt-BR"/>
        </w:rPr>
        <w:t xml:space="preserve">» </w:t>
      </w:r>
      <w:r>
        <w:rPr>
          <w:rFonts w:ascii="GHEA Grapalat" w:hAnsi="GHEA Grapalat"/>
          <w:lang w:val="hy-AM"/>
        </w:rPr>
        <w:t>ՀՀ կառավարության որոշման նախագիծը,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որով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առաջարկվում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սեփականություն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 Հայաստանի Հանրապետության Կոտայքի մարզ, քաղաք Աբովյան, Բարեկամության թիվ 2 հասցեում </w:t>
      </w:r>
      <w:r>
        <w:rPr>
          <w:rFonts w:ascii="GHEA Grapalat" w:hAnsi="GHEA Grapalat" w:cs="Sylfaen"/>
          <w:noProof/>
          <w:color w:val="000000"/>
          <w:lang w:val="hy-AM"/>
        </w:rPr>
        <w:t xml:space="preserve">գտնվող վարչական շենքի 2-րդ հարկից </w:t>
      </w:r>
      <w:r>
        <w:rPr>
          <w:rFonts w:ascii="GHEA Grapalat" w:hAnsi="GHEA Grapalat" w:cs="Sylfaen"/>
          <w:lang w:val="hy-AM"/>
        </w:rPr>
        <w:t>35.6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cs="Calibri"/>
          <w:lang w:val="pt-BR"/>
        </w:rPr>
        <w:t> </w:t>
      </w:r>
      <w:r>
        <w:rPr>
          <w:rFonts w:ascii="GHEA Grapalat" w:hAnsi="GHEA Grapalat" w:cs="Sylfaen"/>
          <w:lang w:val="hy-AM"/>
        </w:rPr>
        <w:t>քառ.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Sylfaen"/>
          <w:noProof/>
          <w:color w:val="000000"/>
          <w:lang w:val="hy-AM"/>
        </w:rPr>
        <w:t>մետր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մակերեսով տարածքը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հետ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hy-AM"/>
        </w:rPr>
        <w:t>վերցնել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Կոտայքի մարզպետարանից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bCs/>
          <w:kern w:val="32"/>
          <w:lang w:val="hy-AM"/>
        </w:rPr>
        <w:t>և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hy-AM"/>
        </w:rPr>
        <w:t>ամրացնել</w:t>
      </w:r>
      <w:r>
        <w:rPr>
          <w:rFonts w:ascii="GHEA Grapalat" w:hAnsi="GHEA Grapalat" w:cs="Sylfaen"/>
          <w:noProof/>
          <w:color w:val="000000"/>
          <w:lang w:val="hy-AM"/>
        </w:rPr>
        <w:t xml:space="preserve"> Հայաստանի Հանրապետության արդարադատության նախարարությանը</w:t>
      </w:r>
      <w:r>
        <w:rPr>
          <w:rFonts w:ascii="GHEA Grapalat" w:hAnsi="GHEA Grapalat" w:cs="Sylfaen"/>
          <w:noProof/>
          <w:color w:val="000000"/>
          <w:lang w:val="pt-BR"/>
        </w:rPr>
        <w:t>:</w:t>
      </w:r>
    </w:p>
    <w:p w:rsidR="0037073A" w:rsidRPr="0037073A" w:rsidRDefault="0037073A" w:rsidP="00387962">
      <w:pPr>
        <w:pStyle w:val="NormalWeb"/>
        <w:spacing w:before="0" w:beforeAutospacing="0" w:after="0" w:afterAutospacing="0" w:line="360" w:lineRule="auto"/>
        <w:ind w:left="-90" w:firstLine="810"/>
        <w:jc w:val="both"/>
        <w:rPr>
          <w:rFonts w:ascii="GHEA Grapalat" w:hAnsi="GHEA Grapalat" w:cs="Sylfaen"/>
          <w:noProof/>
          <w:color w:val="000000"/>
          <w:lang w:val="pt-BR"/>
        </w:rPr>
      </w:pPr>
      <w:r w:rsidRPr="0037073A">
        <w:rPr>
          <w:rFonts w:ascii="GHEA Grapalat" w:hAnsi="GHEA Grapalat"/>
          <w:color w:val="000000"/>
          <w:shd w:val="clear" w:color="auto" w:fill="FFFFFF"/>
          <w:lang w:val="hy-AM"/>
        </w:rPr>
        <w:t>«Տարածք</w:t>
      </w:r>
      <w:r w:rsidRPr="0037073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37073A">
        <w:rPr>
          <w:rFonts w:ascii="GHEA Grapalat" w:hAnsi="GHEA Grapalat"/>
          <w:bCs/>
          <w:color w:val="000000"/>
          <w:shd w:val="clear" w:color="auto" w:fill="FFFFFF"/>
        </w:rPr>
        <w:t>հետ</w:t>
      </w:r>
      <w:r w:rsidRPr="0037073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37073A">
        <w:rPr>
          <w:rFonts w:ascii="GHEA Grapalat" w:hAnsi="GHEA Grapalat"/>
          <w:bCs/>
          <w:color w:val="000000"/>
          <w:shd w:val="clear" w:color="auto" w:fill="FFFFFF"/>
        </w:rPr>
        <w:t>վերցնելու</w:t>
      </w:r>
      <w:r w:rsidRPr="0037073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37073A">
        <w:rPr>
          <w:rFonts w:ascii="GHEA Grapalat" w:hAnsi="GHEA Grapalat"/>
          <w:bCs/>
          <w:color w:val="000000"/>
          <w:shd w:val="clear" w:color="auto" w:fill="FFFFFF"/>
        </w:rPr>
        <w:t>և</w:t>
      </w:r>
      <w:r w:rsidRPr="0037073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37073A">
        <w:rPr>
          <w:rFonts w:ascii="GHEA Grapalat" w:hAnsi="GHEA Grapalat"/>
          <w:bCs/>
          <w:color w:val="000000"/>
          <w:shd w:val="clear" w:color="auto" w:fill="FFFFFF"/>
        </w:rPr>
        <w:t>ամրացնելու</w:t>
      </w:r>
      <w:r w:rsidRPr="0037073A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37073A">
        <w:rPr>
          <w:rFonts w:ascii="GHEA Grapalat" w:hAnsi="GHEA Grapalat"/>
          <w:bCs/>
          <w:color w:val="000000"/>
          <w:shd w:val="clear" w:color="auto" w:fill="FFFFFF"/>
        </w:rPr>
        <w:t>մասին</w:t>
      </w:r>
      <w:r w:rsidRPr="0037073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37073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7073A">
        <w:rPr>
          <w:rFonts w:ascii="GHEA Grapalat" w:hAnsi="GHEA Grapalat"/>
        </w:rPr>
        <w:t>Հայաստանի</w:t>
      </w:r>
      <w:r w:rsidRPr="0037073A">
        <w:rPr>
          <w:rFonts w:ascii="GHEA Grapalat" w:hAnsi="GHEA Grapalat"/>
          <w:lang w:val="af-ZA"/>
        </w:rPr>
        <w:t xml:space="preserve"> </w:t>
      </w:r>
      <w:r w:rsidRPr="0037073A">
        <w:rPr>
          <w:rFonts w:ascii="GHEA Grapalat" w:hAnsi="GHEA Grapalat"/>
        </w:rPr>
        <w:t>Հանրապետության</w:t>
      </w:r>
      <w:r w:rsidRPr="0037073A">
        <w:rPr>
          <w:rFonts w:ascii="GHEA Grapalat" w:hAnsi="GHEA Grapalat"/>
          <w:lang w:val="af-ZA"/>
        </w:rPr>
        <w:t xml:space="preserve"> </w:t>
      </w:r>
      <w:r w:rsidRPr="0037073A">
        <w:rPr>
          <w:rFonts w:ascii="GHEA Grapalat" w:hAnsi="GHEA Grapalat"/>
        </w:rPr>
        <w:t>կառավարության</w:t>
      </w:r>
      <w:r w:rsidRPr="0037073A">
        <w:rPr>
          <w:rFonts w:ascii="GHEA Grapalat" w:hAnsi="GHEA Grapalat"/>
          <w:lang w:val="af-ZA"/>
        </w:rPr>
        <w:t xml:space="preserve"> </w:t>
      </w:r>
      <w:r w:rsidRPr="0037073A">
        <w:rPr>
          <w:rFonts w:ascii="GHEA Grapalat" w:hAnsi="GHEA Grapalat"/>
        </w:rPr>
        <w:t>որոշման</w:t>
      </w:r>
      <w:r w:rsidRPr="0037073A">
        <w:rPr>
          <w:rFonts w:ascii="GHEA Grapalat" w:hAnsi="GHEA Grapalat"/>
          <w:lang w:val="af-ZA"/>
        </w:rPr>
        <w:t xml:space="preserve"> </w:t>
      </w:r>
      <w:r w:rsidRPr="0037073A">
        <w:rPr>
          <w:rFonts w:ascii="GHEA Grapalat" w:hAnsi="GHEA Grapalat"/>
        </w:rPr>
        <w:t>նախագծի</w:t>
      </w:r>
      <w:r w:rsidRPr="0037073A">
        <w:rPr>
          <w:rFonts w:ascii="GHEA Grapalat" w:hAnsi="GHEA Grapalat"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ընդունման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կապակցությամբ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պետական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կամ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տեղական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ինքնակառավարման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մարմինների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բյուջեներում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ծախսերի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և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եկամուտների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ավելացում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կամ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նվազեցում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չի</w:t>
      </w:r>
      <w:r w:rsidRPr="0037073A">
        <w:rPr>
          <w:rFonts w:ascii="GHEA Grapalat" w:hAnsi="GHEA Grapalat"/>
          <w:noProof/>
          <w:lang w:val="af-ZA"/>
        </w:rPr>
        <w:t xml:space="preserve"> </w:t>
      </w:r>
      <w:r w:rsidRPr="0037073A">
        <w:rPr>
          <w:rFonts w:ascii="GHEA Grapalat" w:hAnsi="GHEA Grapalat"/>
          <w:noProof/>
        </w:rPr>
        <w:t>նախատեսվում</w:t>
      </w:r>
      <w:r w:rsidRPr="0037073A">
        <w:rPr>
          <w:rFonts w:ascii="GHEA Grapalat" w:hAnsi="GHEA Grapalat"/>
          <w:noProof/>
          <w:lang w:val="pt-BR"/>
        </w:rPr>
        <w:t>:</w:t>
      </w:r>
    </w:p>
    <w:p w:rsidR="000F4EB0" w:rsidRPr="00387962" w:rsidRDefault="0037073A" w:rsidP="00387962">
      <w:pPr>
        <w:pStyle w:val="BodyText"/>
        <w:ind w:firstLine="567"/>
        <w:jc w:val="both"/>
        <w:rPr>
          <w:b w:val="0"/>
          <w:lang w:val="hy-AM"/>
        </w:rPr>
      </w:pP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>«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Կապը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ռազմավարական</w:t>
      </w:r>
      <w:bookmarkStart w:id="0" w:name="_GoBack"/>
      <w:bookmarkEnd w:id="0"/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փաստաթղթերի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հետ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.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Հայաստանի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վերափոխման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ռազմավարություն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2050,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Կառավարության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2021-2026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թթ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.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ծրագիր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,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ոլորտային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և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>/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կամ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այլ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0F4EB0">
        <w:rPr>
          <w:rFonts w:ascii="GHEA Grapalat" w:eastAsia="Calibri" w:hAnsi="GHEA Grapalat" w:cs="Cambria"/>
          <w:b w:val="0"/>
          <w:sz w:val="24"/>
          <w:szCs w:val="24"/>
        </w:rPr>
        <w:t>ռազմավարություններ</w:t>
      </w:r>
      <w:r w:rsidRPr="000F4EB0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». </w:t>
      </w:r>
      <w:r w:rsidR="000F4EB0">
        <w:rPr>
          <w:rFonts w:ascii="GHEA Grapalat" w:hAnsi="GHEA Grapalat"/>
          <w:b w:val="0"/>
          <w:sz w:val="24"/>
          <w:szCs w:val="24"/>
          <w:lang w:val="hy-AM"/>
        </w:rPr>
        <w:t>Որոշման նախագիծը բխում է Կառավարության 2021-2026թթ. ծրագրի 6.7 կետով սահմանված Պետական գույքի արդյունավետ կառավարման դրո</w:t>
      </w:r>
      <w:r w:rsidR="00387962">
        <w:rPr>
          <w:rFonts w:ascii="GHEA Grapalat" w:hAnsi="GHEA Grapalat"/>
          <w:b w:val="0"/>
          <w:sz w:val="24"/>
          <w:szCs w:val="24"/>
          <w:lang w:val="hy-AM"/>
        </w:rPr>
        <w:t xml:space="preserve">ւյթներից. մասնավորապես՝ սահմանվելու է պետության գործառույթների իրականացման համար անհրաժեշտ օտարման ոչ ենթակա անշարժ գույքի կազմը և նախընտրելի կառուցվածքը, ինչպես նաև ծախսերի կրճատման նպատակով ապահովվելու է պետական համակարգի մարմինների կողմից Հայաստանի Հանրապետության պետական բյուջեի </w:t>
      </w:r>
      <w:r w:rsidR="00387962">
        <w:rPr>
          <w:rFonts w:ascii="GHEA Grapalat" w:hAnsi="GHEA Grapalat"/>
          <w:b w:val="0"/>
          <w:sz w:val="24"/>
          <w:szCs w:val="24"/>
          <w:lang w:val="hy-AM"/>
        </w:rPr>
        <w:lastRenderedPageBreak/>
        <w:t xml:space="preserve">միջոցների հաշվին օգտագործվող ոչ պետական սեփականություն համարվող տարածքների փոխարինումը պետության սեփականություն համարվող համապատասխան տարածքներով։  </w:t>
      </w:r>
    </w:p>
    <w:p w:rsidR="000F4EB0" w:rsidRPr="0068322D" w:rsidRDefault="000F4EB0" w:rsidP="000F4EB0">
      <w:pPr>
        <w:pStyle w:val="BodyText"/>
        <w:ind w:firstLine="567"/>
        <w:jc w:val="both"/>
        <w:rPr>
          <w:rFonts w:ascii="GHEA Grapalat" w:hAnsi="GHEA Grapalat" w:cs="Arial"/>
          <w:bCs w:val="0"/>
          <w:kern w:val="32"/>
          <w:sz w:val="24"/>
          <w:szCs w:val="24"/>
          <w:lang w:val="hy-AM"/>
        </w:rPr>
      </w:pPr>
    </w:p>
    <w:p w:rsidR="0089598A" w:rsidRPr="000F4EB0" w:rsidRDefault="0089598A" w:rsidP="000F4EB0">
      <w:pPr>
        <w:pStyle w:val="NormalWeb"/>
        <w:spacing w:before="0" w:beforeAutospacing="0" w:after="0" w:line="360" w:lineRule="auto"/>
        <w:ind w:left="-90" w:firstLine="270"/>
        <w:jc w:val="both"/>
        <w:rPr>
          <w:lang w:val="hy-AM"/>
        </w:rPr>
      </w:pPr>
    </w:p>
    <w:sectPr w:rsidR="0089598A" w:rsidRPr="000F4EB0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CF" w:rsidRDefault="003C45CF" w:rsidP="00552734">
      <w:pPr>
        <w:spacing w:before="0" w:after="0"/>
      </w:pPr>
      <w:r>
        <w:separator/>
      </w:r>
    </w:p>
  </w:endnote>
  <w:endnote w:type="continuationSeparator" w:id="0">
    <w:p w:rsidR="003C45CF" w:rsidRDefault="003C45CF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CF" w:rsidRDefault="003C45CF" w:rsidP="00552734">
      <w:pPr>
        <w:spacing w:before="0" w:after="0"/>
      </w:pPr>
      <w:r>
        <w:separator/>
      </w:r>
    </w:p>
  </w:footnote>
  <w:footnote w:type="continuationSeparator" w:id="0">
    <w:p w:rsidR="003C45CF" w:rsidRDefault="003C45CF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0F4EB0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5D3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492D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2358C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073A"/>
    <w:rsid w:val="0037171D"/>
    <w:rsid w:val="00374406"/>
    <w:rsid w:val="0037615F"/>
    <w:rsid w:val="00387962"/>
    <w:rsid w:val="003911E4"/>
    <w:rsid w:val="003A28F0"/>
    <w:rsid w:val="003A5C34"/>
    <w:rsid w:val="003A6FBD"/>
    <w:rsid w:val="003B3482"/>
    <w:rsid w:val="003B358D"/>
    <w:rsid w:val="003C3C80"/>
    <w:rsid w:val="003C45CF"/>
    <w:rsid w:val="003D0B24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8477C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22F76"/>
    <w:rsid w:val="0085176D"/>
    <w:rsid w:val="00856E1F"/>
    <w:rsid w:val="00857CFA"/>
    <w:rsid w:val="008621BA"/>
    <w:rsid w:val="00862CC5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875"/>
    <w:rsid w:val="00BC4D87"/>
    <w:rsid w:val="00BC75EB"/>
    <w:rsid w:val="00BE00BD"/>
    <w:rsid w:val="00BE4BCE"/>
    <w:rsid w:val="00BF1EA1"/>
    <w:rsid w:val="00BF2070"/>
    <w:rsid w:val="00BF2856"/>
    <w:rsid w:val="00BF30F5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B7151"/>
    <w:rsid w:val="00FC14AB"/>
    <w:rsid w:val="00FC16AB"/>
    <w:rsid w:val="00FC36FC"/>
    <w:rsid w:val="00FC5D47"/>
    <w:rsid w:val="00FC7259"/>
    <w:rsid w:val="00FD014F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5EDC7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34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497A-96F2-447E-9CD8-F555E26F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https://mul2.gov.am/tasks/538080/oneclick/Himnavorum.docx?token=d5d9194968dca4aff9ef73e1aef12c1a</cp:keywords>
  <cp:lastModifiedBy>Melanya Paronyan</cp:lastModifiedBy>
  <cp:revision>197</cp:revision>
  <cp:lastPrinted>2021-01-15T06:21:00Z</cp:lastPrinted>
  <dcterms:created xsi:type="dcterms:W3CDTF">2020-06-17T10:50:00Z</dcterms:created>
  <dcterms:modified xsi:type="dcterms:W3CDTF">2021-12-07T08:42:00Z</dcterms:modified>
</cp:coreProperties>
</file>