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255AB8" w:rsidRDefault="00EE49A5" w:rsidP="00255AB8">
      <w:pPr>
        <w:jc w:val="center"/>
        <w:rPr>
          <w:rFonts w:ascii="GHEA Mariam" w:hAnsi="GHEA Mariam"/>
          <w:sz w:val="16"/>
          <w:szCs w:val="16"/>
        </w:rPr>
      </w:pPr>
    </w:p>
    <w:p w:rsidR="00EE49A5" w:rsidRPr="00255AB8" w:rsidRDefault="00EE49A5" w:rsidP="00255AB8">
      <w:pPr>
        <w:jc w:val="center"/>
        <w:rPr>
          <w:rFonts w:ascii="GHEA Mariam" w:hAnsi="GHEA Mariam"/>
          <w:sz w:val="16"/>
          <w:szCs w:val="16"/>
        </w:rPr>
      </w:pPr>
    </w:p>
    <w:p w:rsidR="008727E6" w:rsidRPr="00255AB8" w:rsidRDefault="008727E6" w:rsidP="00255AB8">
      <w:pPr>
        <w:jc w:val="center"/>
        <w:rPr>
          <w:rFonts w:ascii="GHEA Mariam" w:hAnsi="GHEA Mariam"/>
          <w:sz w:val="16"/>
          <w:szCs w:val="16"/>
        </w:rPr>
      </w:pPr>
    </w:p>
    <w:p w:rsidR="00EE49A5" w:rsidRPr="006A01BC" w:rsidRDefault="007A0875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16 </w:t>
      </w:r>
      <w:r w:rsidR="00B458FA" w:rsidRPr="00B458FA">
        <w:rPr>
          <w:rFonts w:ascii="GHEA Mariam" w:hAnsi="GHEA Mariam"/>
          <w:sz w:val="24"/>
          <w:szCs w:val="24"/>
          <w:lang w:val="hy-AM"/>
        </w:rPr>
        <w:t>դեկ</w:t>
      </w:r>
      <w:r w:rsidR="00B458FA">
        <w:rPr>
          <w:rFonts w:ascii="GHEA Mariam" w:hAnsi="GHEA Mariam"/>
          <w:sz w:val="24"/>
          <w:szCs w:val="24"/>
          <w:lang w:val="hy-AM"/>
        </w:rPr>
        <w:t>տեմբերի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6A01BC">
        <w:rPr>
          <w:rFonts w:ascii="GHEA Mariam" w:hAnsi="GHEA Mariam"/>
          <w:sz w:val="24"/>
          <w:szCs w:val="24"/>
          <w:lang w:val="hy-AM"/>
        </w:rPr>
        <w:t>Ա</w:t>
      </w:r>
    </w:p>
    <w:p w:rsidR="00EE49A5" w:rsidRPr="00255AB8" w:rsidRDefault="00EE49A5">
      <w:pPr>
        <w:jc w:val="center"/>
        <w:rPr>
          <w:rFonts w:ascii="GHEA Mariam" w:hAnsi="GHEA Mariam"/>
          <w:sz w:val="16"/>
          <w:szCs w:val="16"/>
        </w:rPr>
      </w:pPr>
    </w:p>
    <w:p w:rsidR="00447D26" w:rsidRPr="00255AB8" w:rsidRDefault="00447D26" w:rsidP="00447D26">
      <w:pPr>
        <w:pStyle w:val="mechtex"/>
        <w:rPr>
          <w:rFonts w:ascii="GHEA Mariam" w:hAnsi="GHEA Mariam"/>
          <w:sz w:val="16"/>
          <w:szCs w:val="16"/>
          <w:lang w:val="hy-AM"/>
        </w:rPr>
      </w:pPr>
    </w:p>
    <w:p w:rsidR="00BA5707" w:rsidRPr="00255AB8" w:rsidRDefault="00BA5707" w:rsidP="00447D26">
      <w:pPr>
        <w:pStyle w:val="mechtex"/>
        <w:rPr>
          <w:rFonts w:ascii="GHEA Mariam" w:hAnsi="GHEA Mariam"/>
          <w:sz w:val="16"/>
          <w:szCs w:val="16"/>
          <w:lang w:val="hy-AM"/>
        </w:rPr>
      </w:pPr>
    </w:p>
    <w:p w:rsidR="00255AB8" w:rsidRDefault="00255AB8" w:rsidP="00255AB8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255AB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ԳՆՄԱՆ</w:t>
      </w:r>
      <w:r w:rsidRPr="00255AB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55AB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ՊԱՅՄԱՆԱԳՐՈՒՄ</w:t>
      </w:r>
      <w:r w:rsidRPr="00255AB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55AB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ՓՈՓՈԽՈՒԹՅՈՒՆ</w:t>
      </w:r>
      <w:r w:rsidRPr="00255AB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55AB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255AB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55AB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ԹՈՒՅԼՏՎՈՒԹՅՈՒՆ</w:t>
      </w:r>
      <w:r w:rsidRPr="00255AB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55AB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ՏԱԼՈՒ</w:t>
      </w:r>
      <w:r w:rsidRPr="00255AB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55AB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255AB8" w:rsidRPr="00255AB8" w:rsidRDefault="00255AB8" w:rsidP="00255AB8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</w:t>
      </w:r>
    </w:p>
    <w:p w:rsidR="00255AB8" w:rsidRDefault="00255AB8" w:rsidP="00255AB8">
      <w:pPr>
        <w:ind w:firstLine="720"/>
        <w:jc w:val="both"/>
        <w:rPr>
          <w:rFonts w:ascii="GHEA Grapalat" w:hAnsi="GHEA Grapalat"/>
          <w:lang w:val="hy-AM"/>
        </w:rPr>
      </w:pPr>
    </w:p>
    <w:p w:rsidR="00255AB8" w:rsidRPr="00255AB8" w:rsidRDefault="00255AB8" w:rsidP="00255AB8">
      <w:pPr>
        <w:ind w:firstLine="720"/>
        <w:jc w:val="both"/>
        <w:rPr>
          <w:rFonts w:ascii="GHEA Grapalat" w:hAnsi="GHEA Grapalat"/>
          <w:lang w:val="hy-AM"/>
        </w:rPr>
      </w:pPr>
      <w:bookmarkStart w:id="0" w:name="_GoBack"/>
      <w:bookmarkEnd w:id="0"/>
    </w:p>
    <w:p w:rsidR="00255AB8" w:rsidRPr="00255AB8" w:rsidRDefault="00255AB8" w:rsidP="00255AB8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55AB8">
        <w:rPr>
          <w:rFonts w:ascii="GHEA Mariam" w:hAnsi="GHEA Mariam"/>
          <w:color w:val="000000"/>
          <w:sz w:val="24"/>
          <w:szCs w:val="24"/>
          <w:lang w:val="hy-AM"/>
        </w:rPr>
        <w:t xml:space="preserve">Ղեկավարվելով Հայաստանի Հանրապետության կառավարության 2017 թվականի մայիսի 4-ի </w:t>
      </w:r>
      <w:r w:rsidRPr="00255AB8">
        <w:rPr>
          <w:rFonts w:ascii="GHEA Mariam" w:hAnsi="GHEA Mariam"/>
          <w:color w:val="000000"/>
          <w:sz w:val="24"/>
          <w:szCs w:val="24"/>
          <w:lang w:val="hy-AM"/>
        </w:rPr>
        <w:t>N</w:t>
      </w:r>
      <w:r w:rsidRPr="00255AB8">
        <w:rPr>
          <w:rFonts w:ascii="GHEA Mariam" w:hAnsi="GHEA Mariam"/>
          <w:color w:val="000000"/>
          <w:sz w:val="24"/>
          <w:szCs w:val="24"/>
          <w:lang w:val="hy-AM"/>
        </w:rPr>
        <w:t xml:space="preserve"> 526-Ն որոշման N 1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հավելված</w:t>
      </w:r>
      <w:r w:rsidRPr="00255AB8">
        <w:rPr>
          <w:rFonts w:ascii="GHEA Mariam" w:hAnsi="GHEA Mariam"/>
          <w:color w:val="000000"/>
          <w:sz w:val="24"/>
          <w:szCs w:val="24"/>
          <w:lang w:val="hy-AM"/>
        </w:rPr>
        <w:t xml:space="preserve">ի 57-րդ կետով` Հայաստանի Հանրապետության կառավարությունը 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  </w:t>
      </w:r>
      <w:r w:rsidRPr="00255AB8">
        <w:rPr>
          <w:rFonts w:ascii="GHEA Mariam" w:hAnsi="GHEA Mariam"/>
          <w:color w:val="000000"/>
          <w:sz w:val="24"/>
          <w:szCs w:val="24"/>
          <w:lang w:val="hy-AM"/>
        </w:rPr>
        <w:t>ո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55AB8">
        <w:rPr>
          <w:rFonts w:ascii="GHEA Mariam" w:hAnsi="GHEA Mariam"/>
          <w:color w:val="000000"/>
          <w:sz w:val="24"/>
          <w:szCs w:val="24"/>
          <w:lang w:val="hy-AM"/>
        </w:rPr>
        <w:t>ր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55AB8">
        <w:rPr>
          <w:rFonts w:ascii="GHEA Mariam" w:hAnsi="GHEA Mariam"/>
          <w:color w:val="000000"/>
          <w:sz w:val="24"/>
          <w:szCs w:val="24"/>
          <w:lang w:val="hy-AM"/>
        </w:rPr>
        <w:t>ո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55AB8">
        <w:rPr>
          <w:rFonts w:ascii="GHEA Mariam" w:hAnsi="GHEA Mariam"/>
          <w:color w:val="000000"/>
          <w:sz w:val="24"/>
          <w:szCs w:val="24"/>
          <w:lang w:val="hy-AM"/>
        </w:rPr>
        <w:t>շ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55AB8">
        <w:rPr>
          <w:rFonts w:ascii="GHEA Mariam" w:hAnsi="GHEA Mariam"/>
          <w:color w:val="000000"/>
          <w:sz w:val="24"/>
          <w:szCs w:val="24"/>
          <w:lang w:val="hy-AM"/>
        </w:rPr>
        <w:t>ու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55AB8">
        <w:rPr>
          <w:rFonts w:ascii="GHEA Mariam" w:hAnsi="GHEA Mariam"/>
          <w:color w:val="000000"/>
          <w:sz w:val="24"/>
          <w:szCs w:val="24"/>
          <w:lang w:val="hy-AM"/>
        </w:rPr>
        <w:t xml:space="preserve">մ </w:t>
      </w:r>
      <w:r w:rsidRPr="00255AB8">
        <w:rPr>
          <w:rFonts w:ascii="GHEA Mariam" w:hAnsi="GHEA Mariam"/>
          <w:color w:val="000000"/>
          <w:sz w:val="24"/>
          <w:szCs w:val="24"/>
          <w:lang w:val="hy-AM"/>
        </w:rPr>
        <w:t xml:space="preserve">  </w:t>
      </w:r>
      <w:r w:rsidRPr="00255AB8">
        <w:rPr>
          <w:rFonts w:ascii="GHEA Mariam" w:hAnsi="GHEA Mariam"/>
          <w:color w:val="000000"/>
          <w:sz w:val="24"/>
          <w:szCs w:val="24"/>
          <w:lang w:val="hy-AM"/>
        </w:rPr>
        <w:t>է.</w:t>
      </w:r>
    </w:p>
    <w:p w:rsidR="00255AB8" w:rsidRPr="00255AB8" w:rsidRDefault="00255AB8" w:rsidP="00255AB8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55AB8">
        <w:rPr>
          <w:rFonts w:ascii="GHEA Mariam" w:hAnsi="GHEA Mariam"/>
          <w:color w:val="000000"/>
          <w:sz w:val="24"/>
          <w:szCs w:val="24"/>
          <w:lang w:val="hy-AM"/>
        </w:rPr>
        <w:t>1. Թույլատրել Հայաստանի Հանրապետության արդարադատության նախարարության</w:t>
      </w:r>
      <w:r>
        <w:rPr>
          <w:rFonts w:ascii="GHEA Mariam" w:hAnsi="GHEA Mariam"/>
          <w:color w:val="000000"/>
          <w:sz w:val="24"/>
          <w:szCs w:val="24"/>
          <w:lang w:val="hy-AM"/>
        </w:rPr>
        <w:t>ը</w:t>
      </w:r>
      <w:r w:rsidRPr="00255AB8">
        <w:rPr>
          <w:rFonts w:ascii="GHEA Mariam" w:hAnsi="GHEA Mariam"/>
          <w:color w:val="000000"/>
          <w:sz w:val="24"/>
          <w:szCs w:val="24"/>
          <w:lang w:val="hy-AM"/>
        </w:rPr>
        <w:t xml:space="preserve"> պետության կարիքների համար շենքերի, շինությունների ընթացիկ նորոգման աշխատանքների կատարման՝ </w:t>
      </w:r>
      <w:r w:rsidRPr="00255AB8">
        <w:rPr>
          <w:rFonts w:ascii="GHEA Mariam" w:hAnsi="GHEA Mariam"/>
          <w:bCs/>
          <w:color w:val="000000"/>
          <w:sz w:val="24"/>
          <w:szCs w:val="24"/>
          <w:lang w:val="hy-AM"/>
        </w:rPr>
        <w:t>ՆԱԳՇԻՆ ՍՊԸ-ի հետ կնքված</w:t>
      </w:r>
      <w:r w:rsidRPr="00255AB8">
        <w:rPr>
          <w:rFonts w:ascii="GHEA Mariam" w:hAnsi="GHEA Mariam"/>
          <w:color w:val="000000"/>
          <w:sz w:val="24"/>
          <w:szCs w:val="24"/>
          <w:lang w:val="hy-AM"/>
        </w:rPr>
        <w:t xml:space="preserve"> 2021 թվականի հունիսի 28-ի N ՀՀԱՆ-ԳՀԱՇՁԲ-21/24 պետական գնման պայմանագրում սահմանված աշխատանքները փոխարինել այլ բնութագրեր ունե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255AB8">
        <w:rPr>
          <w:rFonts w:ascii="GHEA Mariam" w:hAnsi="GHEA Mariam"/>
          <w:color w:val="000000"/>
          <w:sz w:val="24"/>
          <w:szCs w:val="24"/>
          <w:lang w:val="hy-AM"/>
        </w:rPr>
        <w:t>ցող աշխատանքներով` չկիրառելով Հայաստանի Հանրապետության կառավարու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255AB8">
        <w:rPr>
          <w:rFonts w:ascii="GHEA Mariam" w:hAnsi="GHEA Mariam"/>
          <w:color w:val="000000"/>
          <w:sz w:val="24"/>
          <w:szCs w:val="24"/>
          <w:lang w:val="hy-AM"/>
        </w:rPr>
        <w:t>թյան 2017 թվականի մայիսի 4-ի N 526-Ն որոշմամբ հաստատված՝ գնումների գործընթացի կազմակերպման կարգի 56-րդ կետի 3-րդ ենթակետով նախա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255AB8">
        <w:rPr>
          <w:rFonts w:ascii="GHEA Mariam" w:hAnsi="GHEA Mariam"/>
          <w:color w:val="000000"/>
          <w:sz w:val="24"/>
          <w:szCs w:val="24"/>
          <w:lang w:val="hy-AM"/>
        </w:rPr>
        <w:t>տեսված պայմանագրի գնի տասնհինգ տոկոսի չգերազանցման պայմանը:</w:t>
      </w:r>
    </w:p>
    <w:p w:rsidR="00255AB8" w:rsidRPr="00255AB8" w:rsidRDefault="00255AB8" w:rsidP="00255AB8">
      <w:pPr>
        <w:pStyle w:val="NormalWeb"/>
        <w:numPr>
          <w:ilvl w:val="0"/>
          <w:numId w:val="15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lang w:val="hy-AM"/>
        </w:rPr>
      </w:pPr>
      <w:r w:rsidRPr="00255AB8">
        <w:rPr>
          <w:rFonts w:ascii="GHEA Mariam" w:hAnsi="GHEA Mariam"/>
          <w:color w:val="000000"/>
          <w:lang w:val="hy-AM"/>
        </w:rPr>
        <w:t>Համաձայնել, որ աշխատանքների տեսակի փոխարինումը կազմելու է պայմանագրի գնի քառասուն տոկոսը, սակայն դրա արդյունքում չի փոխվելու պայմանագրով նախատեսված գինը:</w:t>
      </w:r>
    </w:p>
    <w:p w:rsidR="00933B4F" w:rsidRPr="0075441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255AB8">
      <w:headerReference w:type="even" r:id="rId8"/>
      <w:headerReference w:type="default" r:id="rId9"/>
      <w:footerReference w:type="even" r:id="rId10"/>
      <w:pgSz w:w="11909" w:h="16834" w:code="9"/>
      <w:pgMar w:top="567" w:right="1277" w:bottom="0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73D5" w:rsidRDefault="000973D5">
      <w:r>
        <w:separator/>
      </w:r>
    </w:p>
  </w:endnote>
  <w:endnote w:type="continuationSeparator" w:id="0">
    <w:p w:rsidR="000973D5" w:rsidRDefault="000973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B0207">
      <w:rPr>
        <w:noProof/>
        <w:sz w:val="18"/>
      </w:rPr>
      <w:t>KA-194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73D5" w:rsidRDefault="000973D5">
      <w:r>
        <w:separator/>
      </w:r>
    </w:p>
  </w:footnote>
  <w:footnote w:type="continuationSeparator" w:id="0">
    <w:p w:rsidR="000973D5" w:rsidRDefault="000973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55AB8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5C7471F"/>
    <w:multiLevelType w:val="hybridMultilevel"/>
    <w:tmpl w:val="DA5C9470"/>
    <w:lvl w:ilvl="0" w:tplc="0409000F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2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7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13"/>
  </w:num>
  <w:num w:numId="5">
    <w:abstractNumId w:val="2"/>
  </w:num>
  <w:num w:numId="6">
    <w:abstractNumId w:val="6"/>
  </w:num>
  <w:num w:numId="7">
    <w:abstractNumId w:val="5"/>
  </w:num>
  <w:num w:numId="8">
    <w:abstractNumId w:val="3"/>
  </w:num>
  <w:num w:numId="9">
    <w:abstractNumId w:val="9"/>
  </w:num>
  <w:num w:numId="10">
    <w:abstractNumId w:val="12"/>
  </w:num>
  <w:num w:numId="11">
    <w:abstractNumId w:val="14"/>
  </w:num>
  <w:num w:numId="12">
    <w:abstractNumId w:val="11"/>
  </w:num>
  <w:num w:numId="13">
    <w:abstractNumId w:val="8"/>
  </w:num>
  <w:num w:numId="14">
    <w:abstractNumId w:val="1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A4E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42E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973D5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2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AB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379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2FB9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875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800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AFB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8FA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5F1B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121</cp:revision>
  <cp:lastPrinted>2021-07-09T08:40:00Z</cp:lastPrinted>
  <dcterms:created xsi:type="dcterms:W3CDTF">2021-03-09T05:28:00Z</dcterms:created>
  <dcterms:modified xsi:type="dcterms:W3CDTF">2021-12-15T07:38:00Z</dcterms:modified>
</cp:coreProperties>
</file>