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90" w:rsidRDefault="00760C90" w:rsidP="00760C90">
      <w:pPr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367031" w:rsidRDefault="00367031" w:rsidP="00367031">
      <w:pPr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760C90" w:rsidRDefault="00760C90" w:rsidP="00760C90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 Ի Մ Ն Ա Վ Ո Ր ՈՒ Մ</w:t>
      </w:r>
    </w:p>
    <w:p w:rsidR="00760C90" w:rsidRDefault="00760C90" w:rsidP="00760C90">
      <w:pPr>
        <w:spacing w:line="360" w:lineRule="auto"/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ԱՆՀԱՏՈՒՅՑ ՕԳՏԱԳՈՐԾՄԱՆ ԻՐԱՎՈՒՆՔՈՎ ԳՈՒՅՔ ՀԱՆՁՆԵԼՈՒ ՄԱՍԻՆ</w:t>
      </w:r>
    </w:p>
    <w:p w:rsidR="00760C90" w:rsidRDefault="00760C90" w:rsidP="002B37B1">
      <w:pPr>
        <w:spacing w:after="0"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367031" w:rsidRDefault="00760C90" w:rsidP="00367031">
      <w:pPr>
        <w:tabs>
          <w:tab w:val="left" w:pos="1440"/>
        </w:tabs>
        <w:spacing w:after="0" w:line="360" w:lineRule="auto"/>
        <w:ind w:left="-720" w:firstLine="9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E62EB1">
        <w:rPr>
          <w:rFonts w:ascii="GHEA Grapalat" w:hAnsi="GHEA Grapalat"/>
          <w:i w:val="0"/>
          <w:sz w:val="24"/>
          <w:szCs w:val="24"/>
          <w:lang w:val="hy-AM"/>
        </w:rPr>
        <w:t xml:space="preserve">      </w:t>
      </w:r>
    </w:p>
    <w:p w:rsidR="00E62EB1" w:rsidRPr="00E62EB1" w:rsidRDefault="00367031" w:rsidP="00367031">
      <w:pPr>
        <w:tabs>
          <w:tab w:val="left" w:pos="1440"/>
        </w:tabs>
        <w:spacing w:after="0" w:line="360" w:lineRule="auto"/>
        <w:ind w:left="-720" w:firstLine="90"/>
        <w:jc w:val="both"/>
        <w:rPr>
          <w:rFonts w:ascii="GHEA Grapalat" w:hAnsi="GHEA Grapalat"/>
          <w:i w:val="0"/>
          <w:noProof/>
          <w:sz w:val="24"/>
          <w:szCs w:val="24"/>
          <w:lang w:val="hy-AM"/>
        </w:rPr>
      </w:pPr>
      <w:r w:rsidRPr="00367031">
        <w:rPr>
          <w:rFonts w:ascii="GHEA Grapalat" w:hAnsi="GHEA Grapalat"/>
          <w:i w:val="0"/>
          <w:sz w:val="24"/>
          <w:szCs w:val="24"/>
          <w:lang w:val="hy-AM"/>
        </w:rPr>
        <w:t xml:space="preserve">     </w:t>
      </w:r>
      <w:r w:rsidR="00760C90" w:rsidRPr="00E62EB1">
        <w:rPr>
          <w:rFonts w:ascii="GHEA Grapalat" w:hAnsi="GHEA Grapalat"/>
          <w:i w:val="0"/>
          <w:sz w:val="24"/>
          <w:szCs w:val="24"/>
          <w:lang w:val="hy-AM"/>
        </w:rPr>
        <w:t xml:space="preserve">ՀՀ ՏԿԵ նախարարության </w:t>
      </w:r>
      <w:r>
        <w:rPr>
          <w:rFonts w:ascii="GHEA Grapalat" w:hAnsi="GHEA Grapalat"/>
          <w:i w:val="0"/>
          <w:sz w:val="24"/>
          <w:szCs w:val="24"/>
          <w:lang w:val="hy-AM"/>
        </w:rPr>
        <w:t>պ</w:t>
      </w:r>
      <w:r w:rsidR="00760C90" w:rsidRPr="00E62EB1">
        <w:rPr>
          <w:rFonts w:ascii="GHEA Grapalat" w:hAnsi="GHEA Grapalat"/>
          <w:i w:val="0"/>
          <w:sz w:val="24"/>
          <w:szCs w:val="24"/>
          <w:lang w:val="hy-AM"/>
        </w:rPr>
        <w:t>ետական գույքի կառավարման կոմիտե է դիմել</w:t>
      </w:r>
      <w:r w:rsidR="00760C90">
        <w:rPr>
          <w:rFonts w:ascii="GHEA Grapalat" w:hAnsi="GHEA Grapalat"/>
          <w:sz w:val="24"/>
          <w:szCs w:val="24"/>
          <w:lang w:val="hy-AM"/>
        </w:rPr>
        <w:t xml:space="preserve">  </w:t>
      </w:r>
      <w:r w:rsidR="00E62EB1" w:rsidRPr="00E62EB1">
        <w:rPr>
          <w:rFonts w:ascii="GHEA Grapalat" w:hAnsi="GHEA Grapalat"/>
          <w:i w:val="0"/>
          <w:sz w:val="24"/>
          <w:szCs w:val="24"/>
          <w:lang w:val="hy-AM"/>
        </w:rPr>
        <w:t>«</w:t>
      </w:r>
      <w:r w:rsidR="00E62EB1" w:rsidRPr="00E62EB1">
        <w:rPr>
          <w:rFonts w:ascii="GHEA Grapalat" w:hAnsi="GHEA Grapalat"/>
          <w:i w:val="0"/>
          <w:noProof/>
          <w:sz w:val="24"/>
          <w:szCs w:val="24"/>
          <w:lang w:val="hy-AM"/>
        </w:rPr>
        <w:t>Վնասվածքաբանության և օրթոպեդիայի գիտական կենտրոն» ՓԲ ընկերությունը՝ խնդրելով Ընկերությանը հատկացնել «Կիա Սորենտո» մակնիշի (թողարկման տարեթիվը՝ 2008 թվական, նույնացման համարը՝ KNAJC525295880973) ավտոմեքենան։</w:t>
      </w:r>
    </w:p>
    <w:p w:rsidR="002B37B1" w:rsidRPr="002B37B1" w:rsidRDefault="002B37B1" w:rsidP="00367031">
      <w:pPr>
        <w:tabs>
          <w:tab w:val="left" w:pos="540"/>
        </w:tabs>
        <w:spacing w:after="0" w:line="360" w:lineRule="auto"/>
        <w:ind w:left="-720" w:firstLine="270"/>
        <w:jc w:val="both"/>
        <w:rPr>
          <w:rFonts w:ascii="GHEA Grapalat" w:hAnsi="GHEA Grapalat"/>
          <w:i w:val="0"/>
          <w:noProof/>
          <w:sz w:val="24"/>
          <w:szCs w:val="24"/>
          <w:lang w:val="hy-AM"/>
        </w:rPr>
      </w:pPr>
      <w:r>
        <w:rPr>
          <w:rFonts w:ascii="GHEA Grapalat" w:hAnsi="GHEA Grapalat"/>
          <w:i w:val="0"/>
          <w:noProof/>
          <w:sz w:val="24"/>
          <w:szCs w:val="24"/>
          <w:lang w:val="hy-AM"/>
        </w:rPr>
        <w:t xml:space="preserve">    Ն</w:t>
      </w:r>
      <w:r w:rsidRPr="002B37B1">
        <w:rPr>
          <w:rFonts w:ascii="GHEA Grapalat" w:hAnsi="GHEA Grapalat"/>
          <w:i w:val="0"/>
          <w:noProof/>
          <w:sz w:val="24"/>
          <w:szCs w:val="24"/>
          <w:lang w:val="hy-AM"/>
        </w:rPr>
        <w:t xml:space="preserve">շված տրանսպորտային միջոցը ՀՀ կառավարության  2019 թվականի նոյեմբերի 28-ի </w:t>
      </w:r>
      <w:r w:rsidR="00367031" w:rsidRPr="00367031">
        <w:rPr>
          <w:rFonts w:ascii="GHEA Grapalat" w:hAnsi="GHEA Grapalat"/>
          <w:i w:val="0"/>
          <w:noProof/>
          <w:sz w:val="24"/>
          <w:szCs w:val="24"/>
          <w:lang w:val="hy-AM"/>
        </w:rPr>
        <w:t xml:space="preserve">  </w:t>
      </w:r>
      <w:r w:rsidRPr="002B37B1">
        <w:rPr>
          <w:rFonts w:ascii="GHEA Grapalat" w:hAnsi="GHEA Grapalat"/>
          <w:i w:val="0"/>
          <w:noProof/>
          <w:sz w:val="24"/>
          <w:szCs w:val="24"/>
          <w:lang w:val="hy-AM"/>
        </w:rPr>
        <w:t xml:space="preserve">N1703-Ն որոշմամբ ՀՀ պաշտպանության նախարարությունից հետ է վերցվել և  ամրացվել  Կոմիտեին և ներկայումս կայանված է գույքի պահառության նպատակով հատկացված </w:t>
      </w:r>
      <w:r w:rsidRPr="002B37B1">
        <w:rPr>
          <w:rFonts w:ascii="GHEA Grapalat" w:hAnsi="GHEA Grapalat" w:cs="Sylfaen"/>
          <w:i w:val="0"/>
          <w:sz w:val="24"/>
          <w:szCs w:val="24"/>
          <w:lang w:val="hy-AM"/>
        </w:rPr>
        <w:t>ք. Երևան Մալաթիա-Սեբաստիա, Հաղթանակ 2 փող. 79 հասցեում գտնվող տարածքում։</w:t>
      </w:r>
      <w:r w:rsidRPr="002B37B1">
        <w:rPr>
          <w:rFonts w:ascii="GHEA Grapalat" w:hAnsi="GHEA Grapalat"/>
          <w:i w:val="0"/>
          <w:noProof/>
          <w:sz w:val="24"/>
          <w:szCs w:val="24"/>
          <w:lang w:val="hy-AM"/>
        </w:rPr>
        <w:t xml:space="preserve"> </w:t>
      </w:r>
    </w:p>
    <w:p w:rsidR="00E62EB1" w:rsidRPr="002B37B1" w:rsidRDefault="002B37B1" w:rsidP="00367031">
      <w:pPr>
        <w:tabs>
          <w:tab w:val="left" w:pos="900"/>
          <w:tab w:val="left" w:pos="1440"/>
        </w:tabs>
        <w:spacing w:after="0" w:line="360" w:lineRule="auto"/>
        <w:ind w:left="-720" w:firstLine="270"/>
        <w:jc w:val="both"/>
        <w:rPr>
          <w:rFonts w:ascii="GHEA Grapalat" w:hAnsi="GHEA Grapalat"/>
          <w:i w:val="0"/>
          <w:noProof/>
          <w:sz w:val="24"/>
          <w:szCs w:val="24"/>
          <w:lang w:val="hy-AM"/>
        </w:rPr>
      </w:pPr>
      <w:r w:rsidRPr="002B37B1">
        <w:rPr>
          <w:rFonts w:ascii="GHEA Grapalat" w:hAnsi="GHEA Grapalat"/>
          <w:i w:val="0"/>
          <w:noProof/>
          <w:sz w:val="24"/>
          <w:szCs w:val="24"/>
          <w:lang w:val="hy-AM"/>
        </w:rPr>
        <w:t xml:space="preserve">     Տեղեկացնում ենք նաև, որ Ընկերության կառավարումն իրականացվում է Կոմիտեի կողմից։ Ընկերությունը ներկայումս վերապրոֆիլավորվել է և իրականացնում է Կորոնավիրուսով վարակված քաղաքացիների սպասարկում։                   </w:t>
      </w:r>
    </w:p>
    <w:p w:rsidR="00367031" w:rsidRDefault="00367031" w:rsidP="00367031">
      <w:pPr>
        <w:pStyle w:val="norm"/>
        <w:spacing w:line="360" w:lineRule="auto"/>
        <w:ind w:left="-900" w:firstLine="27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60C90">
        <w:rPr>
          <w:rFonts w:ascii="GHEA Grapalat" w:hAnsi="GHEA Grapalat" w:cs="Sylfaen"/>
          <w:sz w:val="24"/>
          <w:szCs w:val="24"/>
          <w:lang w:val="hy-AM"/>
        </w:rPr>
        <w:t xml:space="preserve">Ներկայացված նախագծով նախատեսվում է 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2546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և ենթակառուցվածքների նախարարության պետական գույքի կառավարման կոմիտեին ամրացված, </w:t>
      </w:r>
      <w:r w:rsidRPr="006B4850">
        <w:rPr>
          <w:rFonts w:ascii="GHEA Grapalat" w:hAnsi="GHEA Grapalat" w:cs="Sylfaen"/>
          <w:sz w:val="24"/>
          <w:szCs w:val="24"/>
          <w:lang w:val="hy-AM"/>
        </w:rPr>
        <w:t xml:space="preserve">9 135 000 </w:t>
      </w:r>
      <w:r w:rsidRPr="00A7339E">
        <w:rPr>
          <w:rFonts w:ascii="GHEA Grapalat" w:hAnsi="GHEA Grapalat" w:cs="Sylfaen"/>
          <w:sz w:val="24"/>
          <w:szCs w:val="24"/>
          <w:lang w:val="hy-AM"/>
        </w:rPr>
        <w:t>դրամ սկզբնական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A733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4850">
        <w:rPr>
          <w:rFonts w:ascii="GHEA Grapalat" w:hAnsi="GHEA Grapalat" w:cs="Sylfaen"/>
          <w:sz w:val="24"/>
          <w:szCs w:val="24"/>
          <w:lang w:val="hy-AM"/>
        </w:rPr>
        <w:t>16.11.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2021թ. դրությամբ </w:t>
      </w:r>
      <w:r w:rsidRPr="00C4687B">
        <w:rPr>
          <w:rFonts w:ascii="GHEA Grapalat" w:hAnsi="GHEA Grapalat" w:cs="Sylfaen"/>
          <w:sz w:val="24"/>
          <w:szCs w:val="24"/>
          <w:lang w:val="hy-AM"/>
        </w:rPr>
        <w:t>845 350</w:t>
      </w:r>
      <w:r w:rsidRPr="00A7339E">
        <w:rPr>
          <w:rFonts w:ascii="GHEA Grapalat" w:hAnsi="GHEA Grapalat" w:cs="Sylfaen"/>
          <w:sz w:val="24"/>
          <w:szCs w:val="24"/>
          <w:lang w:val="hy-AM"/>
        </w:rPr>
        <w:t xml:space="preserve"> դրամ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339E">
        <w:rPr>
          <w:rFonts w:ascii="GHEA Grapalat" w:hAnsi="GHEA Grapalat" w:cs="Sylfaen"/>
          <w:sz w:val="24"/>
          <w:szCs w:val="24"/>
          <w:lang w:val="hy-AM"/>
        </w:rPr>
        <w:t>հաշվեկշռային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արժեքով  «</w:t>
      </w:r>
      <w:r w:rsidRPr="0025464A">
        <w:rPr>
          <w:rFonts w:ascii="GHEA Grapalat" w:hAnsi="GHEA Grapalat" w:cs="Sylfaen"/>
          <w:sz w:val="24"/>
          <w:szCs w:val="24"/>
          <w:lang w:val="hy-AM"/>
        </w:rPr>
        <w:t>KIA SORENTO 3.3 L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25464A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«ԿԻԱ ՍՈՐԵՆՏՈ 3.3 </w:t>
      </w:r>
      <w:r w:rsidRPr="0025464A">
        <w:rPr>
          <w:rFonts w:ascii="GHEA Grapalat" w:hAnsi="GHEA Grapalat" w:cs="Sylfaen"/>
          <w:sz w:val="24"/>
          <w:szCs w:val="24"/>
          <w:lang w:val="hy-AM"/>
        </w:rPr>
        <w:t>L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25464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մակնիշի </w:t>
      </w:r>
      <w:r w:rsidRPr="0025464A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թողարկման տարեթիվը՝ 2008 թվական, նույնացման համարը՝ </w:t>
      </w:r>
      <w:r w:rsidRPr="0025464A">
        <w:rPr>
          <w:rFonts w:ascii="GHEA Grapalat" w:hAnsi="GHEA Grapalat" w:cs="Sylfaen"/>
          <w:sz w:val="24"/>
          <w:szCs w:val="24"/>
          <w:lang w:val="hy-AM"/>
        </w:rPr>
        <w:t>KNAJC525295880973)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տրանսպորտային միջոց</w:t>
      </w:r>
      <w:r w:rsidR="00484CA4">
        <w:rPr>
          <w:rFonts w:ascii="GHEA Grapalat" w:hAnsi="GHEA Grapalat" w:cs="Sylfaen"/>
          <w:sz w:val="24"/>
          <w:szCs w:val="24"/>
          <w:lang w:val="hy-AM"/>
        </w:rPr>
        <w:t>ը 7 տարի ժամկետով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անհատույց օգտագործման իրավունքով հանձնել «Վնասվածքաբանության և օրթոպեդիայի գիտական կենտրոն» փակ բաժնետիրական ընկերությանը </w:t>
      </w:r>
      <w:r w:rsidRPr="0025464A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Ընկերություն</w:t>
      </w:r>
      <w:r w:rsidRPr="00B2341D">
        <w:rPr>
          <w:rFonts w:ascii="GHEA Grapalat" w:hAnsi="GHEA Grapalat" w:cs="Sylfaen"/>
          <w:sz w:val="24"/>
          <w:szCs w:val="24"/>
          <w:lang w:val="hy-AM"/>
        </w:rPr>
        <w:t>):</w:t>
      </w:r>
      <w:r w:rsidRPr="002D7BB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10C95" w:rsidRDefault="00367031" w:rsidP="00410C95">
      <w:pPr>
        <w:spacing w:after="0" w:line="360" w:lineRule="auto"/>
        <w:ind w:left="-720" w:firstLine="540"/>
        <w:jc w:val="both"/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</w:pPr>
      <w:r w:rsidRPr="003670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0EF"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</w:t>
      </w:r>
      <w:r w:rsidR="005150EF"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  <w:lastRenderedPageBreak/>
        <w:t xml:space="preserve">արդյունավետ կառավարում» բաժինը։ Ծրագրի համաձայն սահմանվել է գույքի արդյունավետ կառավարման, արդյունավետության և գրավչության բարձրացմանը, հաշվառմանը, միասնական բազայի հաշվառմանը, բնակչության սոցիալ-տնտեսական խնդիրների լուծմանն ուղղված մի շարք կատարման ենթակա միջոցառումներ։ «Անհատույց օգտագործման իրավունքով գույք հանձնելու մասին» ՀՀ կառավարության որոշման նախագծի համաձայն նախատեսվում է </w:t>
      </w:r>
      <w:r w:rsidR="005150EF" w:rsidRPr="005150EF">
        <w:rPr>
          <w:rFonts w:ascii="GHEA Grapalat" w:hAnsi="GHEA Grapalat" w:cs="Sylfaen"/>
          <w:b/>
          <w:i w:val="0"/>
          <w:sz w:val="24"/>
          <w:szCs w:val="24"/>
          <w:lang w:val="hy-AM"/>
        </w:rPr>
        <w:t>KIA SORENTO 3.3 L» («ԿԻԱ ՍՈՐԵՆՏՈ 3.3 L») մակնիշի (թողարկման տարեթիվը՝ 2008 թվական, նույնացման համարը՝ KNAJC525295880973) տրանսպորտային միջոցը 7 տարի ժամկետով անհատույց օգտագործման իրավունքով հանձնել «Վնասվածքաբանության և օրթոպեդիայի գիտական կենտրոն» փակ բաժնետիրական ընկերությանը</w:t>
      </w:r>
      <w:r w:rsidR="005150EF"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  <w:t xml:space="preserve">, որի </w:t>
      </w:r>
      <w:r w:rsidR="00410C95"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  <w:t xml:space="preserve">շահագործման արդյունքում հնարավորություն կստեղծվի </w:t>
      </w:r>
      <w:r w:rsidR="00A9701C"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  <w:t xml:space="preserve">Ընկերության կողմից </w:t>
      </w:r>
      <w:r w:rsidR="00410C95">
        <w:rPr>
          <w:rFonts w:ascii="GHEA Grapalat" w:hAnsi="GHEA Grapalat"/>
          <w:b/>
          <w:i w:val="0"/>
          <w:color w:val="000000" w:themeColor="text1"/>
          <w:sz w:val="24"/>
          <w:szCs w:val="24"/>
          <w:lang w:val="hy-AM"/>
        </w:rPr>
        <w:t xml:space="preserve">ապահովել կորոնավիրուսային հիվանդության կանխարգելման արդյունավետության բարձրացումը։ </w:t>
      </w:r>
    </w:p>
    <w:p w:rsidR="00760C90" w:rsidRDefault="00410C95" w:rsidP="00410C95">
      <w:pPr>
        <w:spacing w:after="0" w:line="360" w:lineRule="auto"/>
        <w:ind w:left="-720" w:firstLine="90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«Անհատույց</w:t>
      </w:r>
      <w:r w:rsidR="00760C90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օգտագործման իրավունքով</w:t>
      </w:r>
      <w:r w:rsidR="002B37B1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գույք</w:t>
      </w:r>
      <w:r w:rsidR="00760C90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հանձնելու մասին</w:t>
      </w:r>
      <w:r w:rsidR="00760C90">
        <w:rPr>
          <w:rFonts w:ascii="GHEA Grapalat" w:hAnsi="GHEA Grapalat"/>
          <w:b/>
          <w:i w:val="0"/>
          <w:color w:val="000000"/>
          <w:spacing w:val="-2"/>
          <w:sz w:val="24"/>
          <w:szCs w:val="24"/>
          <w:lang w:val="hy-AM"/>
        </w:rPr>
        <w:t>»</w:t>
      </w:r>
      <w:r w:rsidR="00760C90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կառավարության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որոշման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նախագծի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ընդունումը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պետական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բյուջեում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ծախսերի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և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եկամուտների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էական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ավելացում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կամ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նվազեցում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չի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60C90">
        <w:rPr>
          <w:rFonts w:ascii="GHEA Grapalat" w:hAnsi="GHEA Grapalat"/>
          <w:i w:val="0"/>
          <w:sz w:val="24"/>
          <w:szCs w:val="24"/>
          <w:lang w:val="hy-AM"/>
        </w:rPr>
        <w:t>առաջացնի</w:t>
      </w:r>
      <w:r w:rsidR="00760C90"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760C90" w:rsidRDefault="00760C90" w:rsidP="00760C90">
      <w:pPr>
        <w:spacing w:line="360" w:lineRule="auto"/>
        <w:ind w:left="-810" w:firstLine="540"/>
        <w:jc w:val="both"/>
        <w:rPr>
          <w:rFonts w:ascii="GHEA Grapalat" w:hAnsi="GHEA Grapalat"/>
          <w:b/>
          <w:i w:val="0"/>
          <w:spacing w:val="-4"/>
          <w:sz w:val="24"/>
          <w:szCs w:val="24"/>
          <w:lang w:val="af-ZA"/>
        </w:rPr>
      </w:pPr>
      <w:bookmarkStart w:id="0" w:name="_GoBack"/>
      <w:bookmarkEnd w:id="0"/>
    </w:p>
    <w:p w:rsidR="00302A0F" w:rsidRPr="00760C90" w:rsidRDefault="00302A0F">
      <w:pPr>
        <w:rPr>
          <w:lang w:val="af-ZA"/>
        </w:rPr>
      </w:pPr>
    </w:p>
    <w:sectPr w:rsidR="00302A0F" w:rsidRPr="00760C90" w:rsidSect="00410C95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A9"/>
    <w:rsid w:val="002B37B1"/>
    <w:rsid w:val="00302A0F"/>
    <w:rsid w:val="00367031"/>
    <w:rsid w:val="00410C95"/>
    <w:rsid w:val="00484CA4"/>
    <w:rsid w:val="004D7BF8"/>
    <w:rsid w:val="005150EF"/>
    <w:rsid w:val="006C34A9"/>
    <w:rsid w:val="00760C90"/>
    <w:rsid w:val="00926D70"/>
    <w:rsid w:val="00A9701C"/>
    <w:rsid w:val="00BE4AD1"/>
    <w:rsid w:val="00E62EB1"/>
    <w:rsid w:val="00E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BC61"/>
  <w15:chartTrackingRefBased/>
  <w15:docId w15:val="{D8F9C26B-D187-4788-AA77-6FAADB0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90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60C90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760C9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rmChar">
    <w:name w:val="norm Char"/>
    <w:basedOn w:val="DefaultParagraphFont"/>
    <w:link w:val="norm"/>
    <w:locked/>
    <w:rsid w:val="00760C9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760C90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2021-11-15T08:21:00Z</dcterms:created>
  <dcterms:modified xsi:type="dcterms:W3CDTF">2021-12-10T07:43:00Z</dcterms:modified>
</cp:coreProperties>
</file>