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883" w:rsidRDefault="00AC7883" w:rsidP="003D30E3">
      <w:pPr>
        <w:shd w:val="clear" w:color="auto" w:fill="FFFFFF"/>
        <w:spacing w:line="276" w:lineRule="auto"/>
        <w:ind w:firstLine="567"/>
        <w:jc w:val="center"/>
        <w:rPr>
          <w:rStyle w:val="Strong"/>
          <w:rFonts w:ascii="GHEA Grapalat" w:eastAsia="Times New Roman" w:hAnsi="GHEA Grapalat" w:cs="Sylfaen"/>
          <w:sz w:val="24"/>
          <w:szCs w:val="24"/>
          <w:lang w:val="hy-AM" w:eastAsia="ru-RU"/>
        </w:rPr>
      </w:pPr>
      <w:bookmarkStart w:id="0" w:name="_GoBack"/>
      <w:bookmarkEnd w:id="0"/>
      <w:r>
        <w:rPr>
          <w:rStyle w:val="Strong"/>
          <w:rFonts w:ascii="GHEA Grapalat" w:eastAsia="Times New Roman" w:hAnsi="GHEA Grapalat" w:cs="Arial"/>
          <w:sz w:val="24"/>
          <w:szCs w:val="24"/>
          <w:lang w:val="hy-AM" w:eastAsia="ru-RU"/>
        </w:rPr>
        <w:t>ԱՄՓՈՓԱԹԵՐԹ</w:t>
      </w:r>
    </w:p>
    <w:p w:rsidR="0095260D" w:rsidRPr="0095260D" w:rsidRDefault="00DB7721" w:rsidP="003D30E3">
      <w:pPr>
        <w:spacing w:after="0" w:line="276" w:lineRule="auto"/>
        <w:ind w:firstLine="313"/>
        <w:jc w:val="center"/>
        <w:rPr>
          <w:rFonts w:ascii="GHEA Grapalat" w:eastAsia="Times New Roman" w:hAnsi="GHEA Grapalat" w:cs="Sylfaen"/>
          <w:b/>
          <w:bCs/>
          <w:sz w:val="24"/>
          <w:szCs w:val="24"/>
          <w:lang w:val="hy-AM" w:eastAsia="en-GB"/>
        </w:rPr>
      </w:pPr>
      <w:r w:rsidRPr="00DB7721">
        <w:rPr>
          <w:rFonts w:ascii="GHEA Grapalat" w:hAnsi="GHEA Grapalat"/>
          <w:b/>
          <w:bCs/>
          <w:color w:val="000000"/>
          <w:sz w:val="24"/>
          <w:szCs w:val="24"/>
          <w:lang w:val="hy-AM"/>
        </w:rPr>
        <w:t>«</w:t>
      </w:r>
      <w:r w:rsidR="00EB4BED" w:rsidRPr="00EB4BED">
        <w:rPr>
          <w:rFonts w:ascii="GHEA Grapalat" w:hAnsi="GHEA Grapalat"/>
          <w:b/>
          <w:bCs/>
          <w:color w:val="000000"/>
          <w:sz w:val="24"/>
          <w:szCs w:val="24"/>
          <w:lang w:val="hy-AM"/>
        </w:rPr>
        <w:t>ԸՆՏԱՆԻՔՈՒՄ 3-ՐԴ և ՅՈՒՐԱՔԱՆՉՅՈՒՐ ՀԱՋՈՐԴ ՆՈՐ ԾՆՎԱԾ ԵՐԵԽԱՅԻ ԾՆՆԴՅԱՆ ԿԱՊԱԿՑՈՒԹՅԱՄԲ ԴՐԱՄԱԿԱՆ ԱՋԱԿՑՈՒԹՅՈՒՆ ՆՇԱՆԱԿԵԼՈՒ ԵՎ ՎՃԱՐԵԼՈՒ ՄԱՍԻՆ</w:t>
      </w:r>
      <w:r w:rsidRPr="00DB7721">
        <w:rPr>
          <w:rFonts w:ascii="GHEA Grapalat" w:hAnsi="GHEA Grapalat"/>
          <w:b/>
          <w:bCs/>
          <w:color w:val="000000"/>
          <w:sz w:val="24"/>
          <w:szCs w:val="24"/>
          <w:lang w:val="hy-AM"/>
        </w:rPr>
        <w:t>»</w:t>
      </w:r>
      <w:r w:rsidR="003571C1">
        <w:rPr>
          <w:rFonts w:ascii="GHEA Grapalat" w:hAnsi="GHEA Grapalat" w:cs="Arial Unicode"/>
          <w:b/>
          <w:bCs/>
          <w:color w:val="000000"/>
          <w:sz w:val="24"/>
          <w:szCs w:val="24"/>
          <w:lang w:val="hy-AM"/>
        </w:rPr>
        <w:t xml:space="preserve"> ՀՀ ԿԱՌԱՎԱՐՈՒԹՅԱՆ ՈՐՈՇՄԱՆ </w:t>
      </w:r>
      <w:r w:rsidR="0095260D" w:rsidRPr="0095260D">
        <w:rPr>
          <w:rFonts w:ascii="GHEA Grapalat" w:eastAsia="Times New Roman" w:hAnsi="GHEA Grapalat" w:cs="Sylfaen"/>
          <w:b/>
          <w:sz w:val="24"/>
          <w:szCs w:val="24"/>
          <w:lang w:val="hy-AM" w:eastAsia="en-GB"/>
        </w:rPr>
        <w:t xml:space="preserve">ՆԱԽԱԳԾԻ </w:t>
      </w:r>
    </w:p>
    <w:p w:rsidR="00AC7883" w:rsidRPr="0095260D" w:rsidRDefault="00AC7883" w:rsidP="003D30E3">
      <w:pPr>
        <w:shd w:val="clear" w:color="auto" w:fill="FFFFFF"/>
        <w:spacing w:line="276" w:lineRule="auto"/>
        <w:ind w:firstLine="567"/>
        <w:jc w:val="center"/>
        <w:rPr>
          <w:rFonts w:ascii="GHEA Grapalat" w:hAnsi="GHEA Grapalat"/>
          <w:sz w:val="24"/>
          <w:szCs w:val="24"/>
          <w:lang w:val="hy-AM"/>
        </w:rPr>
      </w:pPr>
    </w:p>
    <w:tbl>
      <w:tblPr>
        <w:tblStyle w:val="TableGrid"/>
        <w:tblW w:w="13794" w:type="dxa"/>
        <w:jc w:val="center"/>
        <w:tblLook w:val="04A0" w:firstRow="1" w:lastRow="0" w:firstColumn="1" w:lastColumn="0" w:noHBand="0" w:noVBand="1"/>
      </w:tblPr>
      <w:tblGrid>
        <w:gridCol w:w="3983"/>
        <w:gridCol w:w="9811"/>
      </w:tblGrid>
      <w:tr w:rsidR="00AC7883" w:rsidRPr="00F514D5" w:rsidTr="003D30E3">
        <w:trPr>
          <w:trHeight w:val="435"/>
          <w:jc w:val="center"/>
        </w:trPr>
        <w:tc>
          <w:tcPr>
            <w:tcW w:w="8455" w:type="dxa"/>
          </w:tcPr>
          <w:p w:rsidR="00AC7883" w:rsidRPr="003D30E3" w:rsidRDefault="006B6E91" w:rsidP="00CA4165">
            <w:pPr>
              <w:pStyle w:val="ListParagraph"/>
              <w:numPr>
                <w:ilvl w:val="0"/>
                <w:numId w:val="2"/>
              </w:numPr>
              <w:spacing w:line="360" w:lineRule="auto"/>
              <w:jc w:val="center"/>
              <w:rPr>
                <w:rFonts w:ascii="GHEA Grapalat" w:hAnsi="GHEA Grapalat"/>
                <w:b/>
                <w:sz w:val="24"/>
                <w:szCs w:val="24"/>
                <w:lang w:val="hy-AM"/>
              </w:rPr>
            </w:pPr>
            <w:r>
              <w:rPr>
                <w:rFonts w:ascii="GHEA Grapalat" w:hAnsi="GHEA Grapalat"/>
                <w:b/>
                <w:sz w:val="24"/>
                <w:szCs w:val="24"/>
                <w:lang w:val="hy-AM"/>
              </w:rPr>
              <w:t>Ֆ</w:t>
            </w:r>
            <w:r w:rsidR="008E2C8D">
              <w:rPr>
                <w:rFonts w:ascii="GHEA Grapalat" w:hAnsi="GHEA Grapalat"/>
                <w:b/>
                <w:sz w:val="24"/>
                <w:szCs w:val="24"/>
                <w:lang w:val="hy-AM"/>
              </w:rPr>
              <w:t>ինանսների</w:t>
            </w:r>
            <w:r w:rsidR="008B30D0">
              <w:rPr>
                <w:rFonts w:ascii="GHEA Grapalat" w:hAnsi="GHEA Grapalat"/>
                <w:b/>
                <w:sz w:val="24"/>
                <w:szCs w:val="24"/>
                <w:lang w:val="hy-AM"/>
              </w:rPr>
              <w:t xml:space="preserve"> նախարարություն</w:t>
            </w:r>
            <w:r w:rsidR="00AC7883" w:rsidRPr="008B30D0">
              <w:rPr>
                <w:rFonts w:ascii="GHEA Grapalat" w:hAnsi="GHEA Grapalat"/>
                <w:b/>
                <w:sz w:val="24"/>
                <w:szCs w:val="24"/>
                <w:lang w:val="hy-AM"/>
              </w:rPr>
              <w:t xml:space="preserve">   </w:t>
            </w:r>
          </w:p>
        </w:tc>
        <w:tc>
          <w:tcPr>
            <w:tcW w:w="5339" w:type="dxa"/>
          </w:tcPr>
          <w:p w:rsidR="00F514D5" w:rsidRDefault="00EB4BED" w:rsidP="00DB7721">
            <w:pPr>
              <w:spacing w:line="360" w:lineRule="auto"/>
              <w:jc w:val="center"/>
              <w:rPr>
                <w:rFonts w:ascii="GHEA Grapalat" w:hAnsi="GHEA Grapalat"/>
                <w:sz w:val="24"/>
                <w:szCs w:val="24"/>
                <w:lang w:val="hy-AM"/>
              </w:rPr>
            </w:pPr>
            <w:r>
              <w:rPr>
                <w:rFonts w:ascii="GHEA Grapalat" w:hAnsi="GHEA Grapalat"/>
                <w:sz w:val="24"/>
                <w:szCs w:val="24"/>
                <w:lang w:val="hy-AM"/>
              </w:rPr>
              <w:t>04</w:t>
            </w:r>
            <w:r w:rsidR="00E54D93">
              <w:rPr>
                <w:rFonts w:ascii="GHEA Grapalat" w:hAnsi="GHEA Grapalat"/>
                <w:sz w:val="24"/>
                <w:szCs w:val="24"/>
                <w:lang w:val="hy-AM"/>
              </w:rPr>
              <w:t>.</w:t>
            </w:r>
            <w:r w:rsidR="00DB7721">
              <w:rPr>
                <w:rFonts w:ascii="GHEA Grapalat" w:hAnsi="GHEA Grapalat"/>
                <w:sz w:val="24"/>
                <w:szCs w:val="24"/>
                <w:lang w:val="hy-AM"/>
              </w:rPr>
              <w:t>1</w:t>
            </w:r>
            <w:r>
              <w:rPr>
                <w:rFonts w:ascii="GHEA Grapalat" w:hAnsi="GHEA Grapalat"/>
                <w:sz w:val="24"/>
                <w:szCs w:val="24"/>
                <w:lang w:val="hy-AM"/>
              </w:rPr>
              <w:t>1</w:t>
            </w:r>
            <w:r w:rsidR="00E54D93">
              <w:rPr>
                <w:rFonts w:ascii="GHEA Grapalat" w:hAnsi="GHEA Grapalat"/>
                <w:sz w:val="24"/>
                <w:szCs w:val="24"/>
                <w:lang w:val="hy-AM"/>
              </w:rPr>
              <w:t>.2021</w:t>
            </w:r>
          </w:p>
          <w:p w:rsidR="00F514D5" w:rsidRPr="00F514D5" w:rsidRDefault="00F514D5" w:rsidP="00DB7721">
            <w:pPr>
              <w:spacing w:line="360" w:lineRule="auto"/>
              <w:jc w:val="center"/>
              <w:rPr>
                <w:rFonts w:ascii="GHEA Grapalat" w:hAnsi="GHEA Grapalat"/>
                <w:sz w:val="24"/>
                <w:szCs w:val="24"/>
                <w:lang w:val="hy-AM"/>
              </w:rPr>
            </w:pPr>
            <w:r w:rsidRPr="00F514D5">
              <w:rPr>
                <w:rFonts w:ascii="GHEA Grapalat" w:hAnsi="GHEA Grapalat"/>
                <w:sz w:val="24"/>
                <w:szCs w:val="24"/>
                <w:lang w:val="hy-AM"/>
              </w:rPr>
              <w:t xml:space="preserve">N </w:t>
            </w:r>
            <w:r w:rsidR="00EB4BED" w:rsidRPr="00EB4BED">
              <w:rPr>
                <w:rFonts w:ascii="GHEA Grapalat" w:hAnsi="GHEA Grapalat"/>
                <w:sz w:val="24"/>
                <w:szCs w:val="24"/>
                <w:lang w:val="hy-AM"/>
              </w:rPr>
              <w:t>01/8-3/17907-2021</w:t>
            </w:r>
          </w:p>
        </w:tc>
      </w:tr>
      <w:tr w:rsidR="008D2B23" w:rsidRPr="008B30D0" w:rsidTr="003D30E3">
        <w:trPr>
          <w:jc w:val="center"/>
        </w:trPr>
        <w:tc>
          <w:tcPr>
            <w:tcW w:w="8455" w:type="dxa"/>
          </w:tcPr>
          <w:p w:rsidR="00450C3A" w:rsidRPr="003D30E3" w:rsidRDefault="00EB4BED" w:rsidP="00CA4165">
            <w:pPr>
              <w:spacing w:line="360" w:lineRule="auto"/>
              <w:jc w:val="both"/>
              <w:rPr>
                <w:rFonts w:ascii="GHEA Grapalat" w:hAnsi="GHEA Grapalat"/>
                <w:sz w:val="24"/>
                <w:szCs w:val="24"/>
                <w:lang w:val="hy-AM"/>
              </w:rPr>
            </w:pPr>
            <w:r w:rsidRPr="00EB4BED">
              <w:rPr>
                <w:rFonts w:ascii="GHEA Grapalat" w:hAnsi="GHEA Grapalat"/>
                <w:sz w:val="24"/>
                <w:szCs w:val="24"/>
                <w:lang w:val="hy-AM"/>
              </w:rPr>
              <w:t xml:space="preserve">ՀՀ ֆինանսների նախարարությունը Ձեր ս.թ. հոկտեմբերի 19-ի N ՄՆ/ԱԳ-1-4/41070-2021 գրությամբ ներկայացված «Ընտանիքում 3-րդ և յուրաքանչյուր հաջորդ նոր ծնված երեխայի ծննդյան կապակցությամբ դրամական աջակցություն նշանակելու և վճարելու մասին» ՀՀ կառավարության որոշման նախագծի վերաբերյալ </w:t>
            </w:r>
            <w:r w:rsidRPr="00EB4BED">
              <w:rPr>
                <w:rFonts w:ascii="GHEA Grapalat" w:hAnsi="GHEA Grapalat"/>
                <w:sz w:val="24"/>
                <w:szCs w:val="24"/>
                <w:lang w:val="hy-AM"/>
              </w:rPr>
              <w:lastRenderedPageBreak/>
              <w:t>դիտողություններ և առաջարկություններ չունի:</w:t>
            </w:r>
          </w:p>
        </w:tc>
        <w:tc>
          <w:tcPr>
            <w:tcW w:w="5339" w:type="dxa"/>
          </w:tcPr>
          <w:p w:rsidR="008D2B23" w:rsidRPr="00F21472" w:rsidRDefault="00564F11" w:rsidP="00CA4165">
            <w:pPr>
              <w:spacing w:line="360" w:lineRule="auto"/>
              <w:rPr>
                <w:rFonts w:ascii="GHEA Grapalat" w:hAnsi="GHEA Grapalat"/>
                <w:sz w:val="24"/>
                <w:szCs w:val="24"/>
                <w:lang w:val="hy-AM"/>
              </w:rPr>
            </w:pPr>
            <w:r>
              <w:rPr>
                <w:rFonts w:ascii="GHEA Grapalat" w:hAnsi="GHEA Grapalat"/>
                <w:sz w:val="24"/>
                <w:szCs w:val="24"/>
                <w:lang w:val="hy-AM"/>
              </w:rPr>
              <w:lastRenderedPageBreak/>
              <w:t>Առաջարկությունն ընդուն</w:t>
            </w:r>
            <w:r w:rsidR="008E2C8D">
              <w:rPr>
                <w:rFonts w:ascii="GHEA Grapalat" w:hAnsi="GHEA Grapalat"/>
                <w:sz w:val="24"/>
                <w:szCs w:val="24"/>
                <w:lang w:val="hy-AM"/>
              </w:rPr>
              <w:t>վել է։</w:t>
            </w:r>
          </w:p>
        </w:tc>
      </w:tr>
      <w:tr w:rsidR="006B6E91" w:rsidRPr="008B30D0" w:rsidTr="003D30E3">
        <w:trPr>
          <w:jc w:val="center"/>
        </w:trPr>
        <w:tc>
          <w:tcPr>
            <w:tcW w:w="8455" w:type="dxa"/>
          </w:tcPr>
          <w:p w:rsidR="006B6E91" w:rsidRPr="006B6E91" w:rsidRDefault="00EB4BED" w:rsidP="00CA4165">
            <w:pPr>
              <w:pStyle w:val="ListParagraph"/>
              <w:numPr>
                <w:ilvl w:val="0"/>
                <w:numId w:val="2"/>
              </w:numPr>
              <w:spacing w:line="360" w:lineRule="auto"/>
              <w:jc w:val="center"/>
              <w:rPr>
                <w:rFonts w:ascii="GHEA Grapalat" w:hAnsi="GHEA Grapalat"/>
                <w:sz w:val="24"/>
                <w:szCs w:val="24"/>
                <w:lang w:val="hy-AM"/>
              </w:rPr>
            </w:pPr>
            <w:r>
              <w:rPr>
                <w:rFonts w:ascii="GHEA Grapalat" w:hAnsi="GHEA Grapalat"/>
                <w:b/>
                <w:sz w:val="24"/>
                <w:szCs w:val="24"/>
                <w:lang w:val="hy-AM"/>
              </w:rPr>
              <w:lastRenderedPageBreak/>
              <w:t>Կենտրոնական բանկ</w:t>
            </w:r>
          </w:p>
        </w:tc>
        <w:tc>
          <w:tcPr>
            <w:tcW w:w="5339" w:type="dxa"/>
          </w:tcPr>
          <w:p w:rsidR="006B6E91" w:rsidRDefault="00DB7721" w:rsidP="00CA4165">
            <w:pPr>
              <w:spacing w:line="360" w:lineRule="auto"/>
              <w:jc w:val="center"/>
              <w:rPr>
                <w:rFonts w:ascii="GHEA Grapalat" w:hAnsi="GHEA Grapalat"/>
                <w:sz w:val="24"/>
                <w:szCs w:val="24"/>
                <w:lang w:val="hy-AM"/>
              </w:rPr>
            </w:pPr>
            <w:r>
              <w:rPr>
                <w:rFonts w:ascii="GHEA Grapalat" w:hAnsi="GHEA Grapalat"/>
                <w:sz w:val="24"/>
                <w:szCs w:val="24"/>
                <w:lang w:val="hy-AM"/>
              </w:rPr>
              <w:t>0</w:t>
            </w:r>
            <w:r w:rsidR="00EB4BED">
              <w:rPr>
                <w:rFonts w:ascii="GHEA Grapalat" w:hAnsi="GHEA Grapalat"/>
                <w:sz w:val="24"/>
                <w:szCs w:val="24"/>
                <w:lang w:val="hy-AM"/>
              </w:rPr>
              <w:t>2</w:t>
            </w:r>
            <w:r w:rsidR="006B6E91">
              <w:rPr>
                <w:rFonts w:ascii="GHEA Grapalat" w:hAnsi="GHEA Grapalat"/>
                <w:sz w:val="24"/>
                <w:szCs w:val="24"/>
                <w:lang w:val="hy-AM"/>
              </w:rPr>
              <w:t>.</w:t>
            </w:r>
            <w:r w:rsidR="00EB4BED">
              <w:rPr>
                <w:rFonts w:ascii="GHEA Grapalat" w:hAnsi="GHEA Grapalat"/>
                <w:sz w:val="24"/>
                <w:szCs w:val="24"/>
                <w:lang w:val="hy-AM"/>
              </w:rPr>
              <w:t>11</w:t>
            </w:r>
            <w:r w:rsidR="006B6E91">
              <w:rPr>
                <w:rFonts w:ascii="GHEA Grapalat" w:hAnsi="GHEA Grapalat"/>
                <w:sz w:val="24"/>
                <w:szCs w:val="24"/>
                <w:lang w:val="hy-AM"/>
              </w:rPr>
              <w:t>.2021</w:t>
            </w:r>
          </w:p>
          <w:p w:rsidR="006B6E91" w:rsidRPr="006B6E91" w:rsidRDefault="006B6E91" w:rsidP="00CA4165">
            <w:pPr>
              <w:spacing w:line="360" w:lineRule="auto"/>
              <w:jc w:val="center"/>
              <w:rPr>
                <w:rFonts w:ascii="GHEA Grapalat" w:hAnsi="GHEA Grapalat"/>
                <w:sz w:val="24"/>
                <w:szCs w:val="24"/>
              </w:rPr>
            </w:pPr>
            <w:r>
              <w:rPr>
                <w:rFonts w:ascii="GHEA Grapalat" w:hAnsi="GHEA Grapalat"/>
                <w:sz w:val="24"/>
                <w:szCs w:val="24"/>
              </w:rPr>
              <w:t xml:space="preserve">N </w:t>
            </w:r>
            <w:r w:rsidR="00EB4BED" w:rsidRPr="00EB4BED">
              <w:rPr>
                <w:rFonts w:ascii="GHEA Grapalat" w:hAnsi="GHEA Grapalat"/>
                <w:sz w:val="24"/>
                <w:szCs w:val="24"/>
              </w:rPr>
              <w:t>15.1-07/000809-21</w:t>
            </w:r>
          </w:p>
        </w:tc>
      </w:tr>
      <w:tr w:rsidR="00564F11" w:rsidRPr="00557D5D" w:rsidTr="000B7D60">
        <w:trPr>
          <w:jc w:val="center"/>
        </w:trPr>
        <w:tc>
          <w:tcPr>
            <w:tcW w:w="8455" w:type="dxa"/>
            <w:shd w:val="clear" w:color="auto" w:fill="FFFFFF" w:themeFill="background1"/>
          </w:tcPr>
          <w:p w:rsidR="00EB4BED" w:rsidRPr="000B7D60" w:rsidRDefault="00EB4BED" w:rsidP="00EB4BED">
            <w:pPr>
              <w:spacing w:line="360" w:lineRule="auto"/>
              <w:jc w:val="both"/>
              <w:rPr>
                <w:rFonts w:ascii="GHEA Grapalat" w:hAnsi="GHEA Grapalat"/>
                <w:sz w:val="24"/>
                <w:szCs w:val="24"/>
                <w:lang w:val="hy-AM"/>
              </w:rPr>
            </w:pPr>
            <w:r w:rsidRPr="000B7D60">
              <w:rPr>
                <w:rFonts w:ascii="GHEA Grapalat" w:hAnsi="GHEA Grapalat"/>
                <w:sz w:val="24"/>
                <w:szCs w:val="24"/>
                <w:lang w:val="hy-AM"/>
              </w:rPr>
              <w:t>Ուսումնասիրելով գրությամբ ներկայացված «Ընտանիքում 3-րդ և յուրաքանչյուր հաջորդ նոր ծնված երեխայի ծննդյան կապակցությամբ դրամական աջակցություն նշանակելու և վճարելու մասին» ՀՀ կառավարության որոշման նախագիծը, հայտնում ենք հետևյալը</w:t>
            </w:r>
            <w:r w:rsidRPr="000B7D60">
              <w:rPr>
                <w:rFonts w:ascii="Cambria Math" w:hAnsi="Cambria Math" w:cs="Cambria Math"/>
                <w:sz w:val="24"/>
                <w:szCs w:val="24"/>
                <w:lang w:val="hy-AM"/>
              </w:rPr>
              <w:t>․</w:t>
            </w:r>
          </w:p>
          <w:p w:rsidR="00564F11" w:rsidRPr="000B7D60" w:rsidRDefault="00EB4BED" w:rsidP="00EB4BED">
            <w:pPr>
              <w:spacing w:line="360" w:lineRule="auto"/>
              <w:jc w:val="both"/>
              <w:rPr>
                <w:rFonts w:ascii="GHEA Grapalat" w:hAnsi="GHEA Grapalat"/>
                <w:sz w:val="24"/>
                <w:szCs w:val="24"/>
                <w:lang w:val="hy-AM"/>
              </w:rPr>
            </w:pPr>
            <w:r w:rsidRPr="000B7D60">
              <w:rPr>
                <w:rFonts w:ascii="GHEA Grapalat" w:hAnsi="GHEA Grapalat"/>
                <w:sz w:val="24"/>
                <w:szCs w:val="24"/>
                <w:lang w:val="hy-AM"/>
              </w:rPr>
              <w:t xml:space="preserve">Նախագծի Հավելվածի 2-րդ կետի 5-րդ կետում առաջարկում ենք հստակեցնել, թե արդյո՞ք սույն ծրագրի շրջանակում </w:t>
            </w:r>
            <w:r w:rsidR="000B7D60" w:rsidRPr="000B7D60">
              <w:rPr>
                <w:rFonts w:ascii="GHEA Grapalat" w:hAnsi="GHEA Grapalat"/>
                <w:sz w:val="24"/>
                <w:szCs w:val="24"/>
                <w:lang w:val="hy-AM"/>
              </w:rPr>
              <w:t xml:space="preserve">Բանկերը, </w:t>
            </w:r>
            <w:r w:rsidR="000B7D60" w:rsidRPr="000B7D60">
              <w:rPr>
                <w:rFonts w:ascii="GHEA Grapalat" w:hAnsi="GHEA Grapalat"/>
                <w:sz w:val="24"/>
                <w:szCs w:val="24"/>
                <w:lang w:val="hy-AM"/>
              </w:rPr>
              <w:lastRenderedPageBreak/>
              <w:t xml:space="preserve">որոնք այլ ծրագրերի շրջանակներում ունեն արդեն իսկ կնքված պայմանագրեր, </w:t>
            </w:r>
            <w:r w:rsidRPr="000B7D60">
              <w:rPr>
                <w:rFonts w:ascii="GHEA Grapalat" w:hAnsi="GHEA Grapalat"/>
                <w:sz w:val="24"/>
                <w:szCs w:val="24"/>
                <w:lang w:val="hy-AM"/>
              </w:rPr>
              <w:t>պետք է կրկին կնքեն պայմանագիր՝ սույն Ծրագիրը սպասարկելու համար։</w:t>
            </w:r>
          </w:p>
        </w:tc>
        <w:tc>
          <w:tcPr>
            <w:tcW w:w="5339" w:type="dxa"/>
          </w:tcPr>
          <w:p w:rsidR="000B7D60" w:rsidRDefault="000B7D60" w:rsidP="000B7D60">
            <w:pPr>
              <w:spacing w:line="360" w:lineRule="auto"/>
              <w:rPr>
                <w:rFonts w:ascii="GHEA Grapalat" w:hAnsi="GHEA Grapalat"/>
                <w:sz w:val="24"/>
                <w:szCs w:val="24"/>
                <w:lang w:val="hy-AM"/>
              </w:rPr>
            </w:pPr>
            <w:r>
              <w:rPr>
                <w:rFonts w:ascii="GHEA Grapalat" w:hAnsi="GHEA Grapalat"/>
                <w:sz w:val="24"/>
                <w:szCs w:val="24"/>
                <w:lang w:val="hy-AM"/>
              </w:rPr>
              <w:lastRenderedPageBreak/>
              <w:t>Առաջարկությունն ընդունվել է։</w:t>
            </w:r>
          </w:p>
          <w:p w:rsidR="00664F1F" w:rsidRPr="00F21472" w:rsidRDefault="000B7D60" w:rsidP="000B7D60">
            <w:pPr>
              <w:spacing w:line="360" w:lineRule="auto"/>
              <w:jc w:val="both"/>
              <w:rPr>
                <w:rFonts w:ascii="GHEA Grapalat" w:hAnsi="GHEA Grapalat"/>
                <w:sz w:val="24"/>
                <w:szCs w:val="24"/>
                <w:lang w:val="hy-AM"/>
              </w:rPr>
            </w:pPr>
            <w:r>
              <w:rPr>
                <w:rFonts w:ascii="GHEA Grapalat" w:hAnsi="GHEA Grapalat"/>
                <w:sz w:val="24"/>
                <w:szCs w:val="24"/>
                <w:lang w:val="hy-AM"/>
              </w:rPr>
              <w:t>Հաշվի առնելով նաև 2020 թվականի մարտի 12-ի թիվ 287-Ն որոշման մեջ կատարվող լրացումը՝ սույն ծրագրի շրջանակներում</w:t>
            </w:r>
            <w:r w:rsidRPr="002132AE">
              <w:rPr>
                <w:rFonts w:ascii="GHEA Grapalat" w:hAnsi="GHEA Grapalat"/>
                <w:sz w:val="24"/>
                <w:szCs w:val="24"/>
                <w:lang w:val="hy-AM"/>
              </w:rPr>
              <w:t xml:space="preserve"> դրամական աջակցության</w:t>
            </w:r>
            <w:r>
              <w:rPr>
                <w:rFonts w:ascii="GHEA Grapalat" w:hAnsi="GHEA Grapalat"/>
                <w:sz w:val="24"/>
                <w:szCs w:val="24"/>
                <w:lang w:val="hy-AM"/>
              </w:rPr>
              <w:t xml:space="preserve"> վճարման ծառայությունը Բանկերը կմատուցեն  </w:t>
            </w:r>
            <w:r w:rsidRPr="000B7D60">
              <w:rPr>
                <w:rFonts w:ascii="GHEA Grapalat" w:hAnsi="GHEA Grapalat"/>
                <w:sz w:val="24"/>
                <w:szCs w:val="24"/>
                <w:lang w:val="hy-AM"/>
              </w:rPr>
              <w:t>արդեն իսկ կնքված պայմանագրեր</w:t>
            </w:r>
            <w:r>
              <w:rPr>
                <w:rFonts w:ascii="GHEA Grapalat" w:hAnsi="GHEA Grapalat"/>
                <w:sz w:val="24"/>
                <w:szCs w:val="24"/>
                <w:lang w:val="hy-AM"/>
              </w:rPr>
              <w:t>ի շրջանակներում</w:t>
            </w:r>
            <w:r w:rsidR="00A82E04">
              <w:rPr>
                <w:rFonts w:ascii="GHEA Grapalat" w:hAnsi="GHEA Grapalat"/>
                <w:sz w:val="24"/>
                <w:szCs w:val="24"/>
                <w:lang w:val="hy-AM"/>
              </w:rPr>
              <w:t>՝ համապատասխան համաձայնագրերի հիման վրա։</w:t>
            </w:r>
          </w:p>
        </w:tc>
      </w:tr>
      <w:tr w:rsidR="004C3D47" w:rsidRPr="00557D5D" w:rsidTr="003D30E3">
        <w:trPr>
          <w:jc w:val="center"/>
        </w:trPr>
        <w:tc>
          <w:tcPr>
            <w:tcW w:w="8455" w:type="dxa"/>
          </w:tcPr>
          <w:p w:rsidR="004C3D47" w:rsidRPr="00564F11" w:rsidRDefault="004C3D47" w:rsidP="004C3D47">
            <w:pPr>
              <w:spacing w:line="360" w:lineRule="auto"/>
              <w:jc w:val="both"/>
              <w:rPr>
                <w:rFonts w:ascii="GHEA Grapalat" w:hAnsi="GHEA Grapalat"/>
                <w:sz w:val="24"/>
                <w:szCs w:val="24"/>
                <w:lang w:val="hy-AM"/>
              </w:rPr>
            </w:pPr>
            <w:r w:rsidRPr="00EB4BED">
              <w:rPr>
                <w:rFonts w:ascii="GHEA Grapalat" w:hAnsi="GHEA Grapalat"/>
                <w:sz w:val="24"/>
                <w:szCs w:val="24"/>
                <w:lang w:val="hy-AM"/>
              </w:rPr>
              <w:lastRenderedPageBreak/>
              <w:t>Նախագծի Հավելվածում 8-րդ կետը՝ թվային առումով կրկնվում է և հաջորդ կետերով խախտվում է տրամաբանությունը։ Առաջարկում ենք հստակեցնել։</w:t>
            </w:r>
          </w:p>
        </w:tc>
        <w:tc>
          <w:tcPr>
            <w:tcW w:w="5339" w:type="dxa"/>
          </w:tcPr>
          <w:p w:rsidR="004C3D47" w:rsidRDefault="004C3D47" w:rsidP="004C3D47">
            <w:pPr>
              <w:spacing w:line="360" w:lineRule="auto"/>
              <w:rPr>
                <w:rFonts w:ascii="GHEA Grapalat" w:hAnsi="GHEA Grapalat"/>
                <w:sz w:val="24"/>
                <w:szCs w:val="24"/>
                <w:lang w:val="hy-AM"/>
              </w:rPr>
            </w:pPr>
            <w:r>
              <w:rPr>
                <w:rFonts w:ascii="GHEA Grapalat" w:hAnsi="GHEA Grapalat"/>
                <w:sz w:val="24"/>
                <w:szCs w:val="24"/>
                <w:lang w:val="hy-AM"/>
              </w:rPr>
              <w:t>Առաջարկությունն ընդունվել է։</w:t>
            </w:r>
          </w:p>
          <w:p w:rsidR="004C3D47" w:rsidRPr="00F21472" w:rsidRDefault="004C3D47" w:rsidP="004C3D47">
            <w:pPr>
              <w:spacing w:line="360" w:lineRule="auto"/>
              <w:rPr>
                <w:rFonts w:ascii="GHEA Grapalat" w:hAnsi="GHEA Grapalat"/>
                <w:sz w:val="24"/>
                <w:szCs w:val="24"/>
                <w:lang w:val="hy-AM"/>
              </w:rPr>
            </w:pPr>
            <w:r>
              <w:rPr>
                <w:rFonts w:ascii="GHEA Grapalat" w:hAnsi="GHEA Grapalat"/>
                <w:sz w:val="24"/>
                <w:szCs w:val="24"/>
                <w:lang w:val="hy-AM"/>
              </w:rPr>
              <w:t>Նախագծի Հավելվածի համարակալումը հստակեցվել է։</w:t>
            </w:r>
          </w:p>
        </w:tc>
      </w:tr>
      <w:tr w:rsidR="004C3D47" w:rsidRPr="00557D5D" w:rsidTr="003D30E3">
        <w:trPr>
          <w:jc w:val="center"/>
        </w:trPr>
        <w:tc>
          <w:tcPr>
            <w:tcW w:w="8455" w:type="dxa"/>
          </w:tcPr>
          <w:p w:rsidR="004C3D47" w:rsidRPr="00564F11" w:rsidRDefault="004C3D47" w:rsidP="004C3D47">
            <w:pPr>
              <w:spacing w:line="360" w:lineRule="auto"/>
              <w:jc w:val="both"/>
              <w:rPr>
                <w:rFonts w:ascii="GHEA Grapalat" w:hAnsi="GHEA Grapalat"/>
                <w:sz w:val="24"/>
                <w:szCs w:val="24"/>
                <w:lang w:val="hy-AM"/>
              </w:rPr>
            </w:pPr>
            <w:r w:rsidRPr="004C3D47">
              <w:rPr>
                <w:rFonts w:ascii="GHEA Grapalat" w:hAnsi="GHEA Grapalat"/>
                <w:sz w:val="24"/>
                <w:szCs w:val="24"/>
                <w:lang w:val="hy-AM"/>
              </w:rPr>
              <w:t xml:space="preserve">Հավելվածի 20-րդ կետի 8-րդ ենթակետով դրամական աջակցությունը մերժվում է, եթե նոր ծնված երեխայի համար արդեն նշանակվել է դրամական օգնություն, սակայն պարզ չէ թե ի՞նչ դրամական օգնության մասին </w:t>
            </w:r>
            <w:r w:rsidRPr="004C3D47">
              <w:rPr>
                <w:rFonts w:ascii="GHEA Grapalat" w:hAnsi="GHEA Grapalat"/>
                <w:sz w:val="24"/>
                <w:szCs w:val="24"/>
                <w:lang w:val="hy-AM"/>
              </w:rPr>
              <w:lastRenderedPageBreak/>
              <w:t>է խոսքը։ Առաջարկում ենք հստակեցնել։</w:t>
            </w:r>
          </w:p>
        </w:tc>
        <w:tc>
          <w:tcPr>
            <w:tcW w:w="5339" w:type="dxa"/>
          </w:tcPr>
          <w:p w:rsidR="004C3D47" w:rsidRDefault="004C3D47" w:rsidP="004C3D47">
            <w:pPr>
              <w:spacing w:line="360" w:lineRule="auto"/>
              <w:rPr>
                <w:rFonts w:ascii="GHEA Grapalat" w:hAnsi="GHEA Grapalat"/>
                <w:sz w:val="24"/>
                <w:szCs w:val="24"/>
                <w:lang w:val="hy-AM"/>
              </w:rPr>
            </w:pPr>
            <w:r>
              <w:rPr>
                <w:rFonts w:ascii="GHEA Grapalat" w:hAnsi="GHEA Grapalat"/>
                <w:sz w:val="24"/>
                <w:szCs w:val="24"/>
                <w:lang w:val="hy-AM"/>
              </w:rPr>
              <w:lastRenderedPageBreak/>
              <w:t>Առաջարկությունն ընդունվել է։</w:t>
            </w:r>
          </w:p>
          <w:p w:rsidR="004C3D47" w:rsidRPr="00F21472" w:rsidRDefault="004C3D47" w:rsidP="00D721D5">
            <w:pPr>
              <w:spacing w:line="360" w:lineRule="auto"/>
              <w:rPr>
                <w:rFonts w:ascii="GHEA Grapalat" w:hAnsi="GHEA Grapalat"/>
                <w:sz w:val="24"/>
                <w:szCs w:val="24"/>
                <w:lang w:val="hy-AM"/>
              </w:rPr>
            </w:pPr>
            <w:r>
              <w:rPr>
                <w:rFonts w:ascii="GHEA Grapalat" w:hAnsi="GHEA Grapalat"/>
                <w:sz w:val="24"/>
                <w:szCs w:val="24"/>
                <w:lang w:val="hy-AM"/>
              </w:rPr>
              <w:t xml:space="preserve">Նախագծի </w:t>
            </w:r>
            <w:r w:rsidR="00A82E04">
              <w:rPr>
                <w:rFonts w:ascii="GHEA Grapalat" w:hAnsi="GHEA Grapalat"/>
                <w:sz w:val="24"/>
                <w:szCs w:val="24"/>
                <w:lang w:val="hy-AM"/>
              </w:rPr>
              <w:t xml:space="preserve">հավելվածի </w:t>
            </w:r>
            <w:r w:rsidR="00A82E04" w:rsidRPr="004C3D47">
              <w:rPr>
                <w:rFonts w:ascii="GHEA Grapalat" w:hAnsi="GHEA Grapalat"/>
                <w:sz w:val="24"/>
                <w:szCs w:val="24"/>
                <w:lang w:val="hy-AM"/>
              </w:rPr>
              <w:t>20-րդ</w:t>
            </w:r>
            <w:r w:rsidR="00A82E04">
              <w:rPr>
                <w:rFonts w:ascii="GHEA Grapalat" w:hAnsi="GHEA Grapalat"/>
                <w:sz w:val="24"/>
                <w:szCs w:val="24"/>
                <w:lang w:val="hy-AM"/>
              </w:rPr>
              <w:t xml:space="preserve"> </w:t>
            </w:r>
            <w:r w:rsidR="00A82E04" w:rsidRPr="00A82E04">
              <w:rPr>
                <w:rFonts w:ascii="GHEA Grapalat" w:hAnsi="GHEA Grapalat"/>
                <w:sz w:val="24"/>
                <w:szCs w:val="24"/>
                <w:lang w:val="hy-AM"/>
              </w:rPr>
              <w:t>(</w:t>
            </w:r>
            <w:r w:rsidR="00A82E04">
              <w:rPr>
                <w:rFonts w:ascii="GHEA Grapalat" w:hAnsi="GHEA Grapalat"/>
                <w:sz w:val="24"/>
                <w:szCs w:val="24"/>
                <w:lang w:val="hy-AM"/>
              </w:rPr>
              <w:t>լրամշակված տարբերակի</w:t>
            </w:r>
            <w:r>
              <w:rPr>
                <w:rFonts w:ascii="GHEA Grapalat" w:hAnsi="GHEA Grapalat"/>
                <w:sz w:val="24"/>
                <w:szCs w:val="24"/>
                <w:lang w:val="hy-AM"/>
              </w:rPr>
              <w:t xml:space="preserve"> 2</w:t>
            </w:r>
            <w:r w:rsidR="00D721D5">
              <w:rPr>
                <w:rFonts w:ascii="GHEA Grapalat" w:hAnsi="GHEA Grapalat"/>
                <w:sz w:val="24"/>
                <w:szCs w:val="24"/>
                <w:lang w:val="hy-AM"/>
              </w:rPr>
              <w:t>2</w:t>
            </w:r>
            <w:r>
              <w:rPr>
                <w:rFonts w:ascii="GHEA Grapalat" w:hAnsi="GHEA Grapalat"/>
                <w:sz w:val="24"/>
                <w:szCs w:val="24"/>
                <w:lang w:val="hy-AM"/>
              </w:rPr>
              <w:t>-րդ</w:t>
            </w:r>
            <w:r w:rsidR="00A82E04" w:rsidRPr="004C3D47">
              <w:rPr>
                <w:rFonts w:ascii="GHEA Grapalat" w:hAnsi="GHEA Grapalat"/>
                <w:sz w:val="24"/>
                <w:szCs w:val="24"/>
                <w:lang w:val="hy-AM"/>
              </w:rPr>
              <w:t>)</w:t>
            </w:r>
            <w:r>
              <w:rPr>
                <w:rFonts w:ascii="GHEA Grapalat" w:hAnsi="GHEA Grapalat"/>
                <w:sz w:val="24"/>
                <w:szCs w:val="24"/>
                <w:lang w:val="hy-AM"/>
              </w:rPr>
              <w:t xml:space="preserve"> կետի 8-րդ ենթակետը հստակեցվել է </w:t>
            </w:r>
            <w:r w:rsidRPr="004C3D47">
              <w:rPr>
                <w:rFonts w:ascii="GHEA Grapalat" w:hAnsi="GHEA Grapalat"/>
                <w:sz w:val="24"/>
                <w:szCs w:val="24"/>
                <w:lang w:val="hy-AM"/>
              </w:rPr>
              <w:t xml:space="preserve">(դրամական աջակցությունը մերժվում է, եթե նոր ծնված երեխայի համար արդեն նշանակվել է </w:t>
            </w:r>
            <w:r>
              <w:rPr>
                <w:rFonts w:ascii="GHEA Grapalat" w:hAnsi="GHEA Grapalat"/>
                <w:sz w:val="24"/>
                <w:szCs w:val="24"/>
                <w:lang w:val="hy-AM"/>
              </w:rPr>
              <w:t xml:space="preserve">սույն կարգով սահմանված </w:t>
            </w:r>
            <w:r w:rsidRPr="004C3D47">
              <w:rPr>
                <w:rFonts w:ascii="GHEA Grapalat" w:hAnsi="GHEA Grapalat"/>
                <w:sz w:val="24"/>
                <w:szCs w:val="24"/>
                <w:lang w:val="hy-AM"/>
              </w:rPr>
              <w:t>դրամական օգնություն)</w:t>
            </w:r>
            <w:r>
              <w:rPr>
                <w:rFonts w:ascii="GHEA Grapalat" w:hAnsi="GHEA Grapalat"/>
                <w:sz w:val="24"/>
                <w:szCs w:val="24"/>
                <w:lang w:val="hy-AM"/>
              </w:rPr>
              <w:t>։</w:t>
            </w:r>
          </w:p>
        </w:tc>
      </w:tr>
      <w:tr w:rsidR="004C3D47" w:rsidRPr="000662C2" w:rsidTr="003D30E3">
        <w:trPr>
          <w:jc w:val="center"/>
        </w:trPr>
        <w:tc>
          <w:tcPr>
            <w:tcW w:w="8455" w:type="dxa"/>
          </w:tcPr>
          <w:p w:rsidR="004C3D47" w:rsidRPr="00564F11" w:rsidRDefault="002132AE" w:rsidP="004C3D47">
            <w:pPr>
              <w:spacing w:line="360" w:lineRule="auto"/>
              <w:jc w:val="both"/>
              <w:rPr>
                <w:rFonts w:ascii="GHEA Grapalat" w:hAnsi="GHEA Grapalat"/>
                <w:sz w:val="24"/>
                <w:szCs w:val="24"/>
                <w:lang w:val="hy-AM"/>
              </w:rPr>
            </w:pPr>
            <w:r w:rsidRPr="002132AE">
              <w:rPr>
                <w:rFonts w:ascii="GHEA Grapalat" w:hAnsi="GHEA Grapalat"/>
                <w:sz w:val="24"/>
                <w:szCs w:val="24"/>
                <w:lang w:val="hy-AM"/>
              </w:rPr>
              <w:lastRenderedPageBreak/>
              <w:t>Հավելվածի 34-րդ կետով կարգավորվում է դրամական աջակցության սխալ վճարելու հետ կապված հարաբերությունները, որտեղ հղում է կատարվում 36-րդ կետին, որը բացակայում է։ Բացի այդ, դրամական աջակցության սխալ վճարելը կապվում է միայն ավել վճարելու հետ, սակայն հնարավոր են դեպքեր, երբ կարող է սխալ անձի վճարված լինել, ուստի առաջարկում ենք սխալ վճարելը չկապել միայն ավել վճարելու հետ։</w:t>
            </w:r>
          </w:p>
        </w:tc>
        <w:tc>
          <w:tcPr>
            <w:tcW w:w="5339" w:type="dxa"/>
          </w:tcPr>
          <w:p w:rsidR="002132AE" w:rsidRDefault="002132AE" w:rsidP="002132AE">
            <w:pPr>
              <w:spacing w:line="360" w:lineRule="auto"/>
              <w:rPr>
                <w:rFonts w:ascii="GHEA Grapalat" w:hAnsi="GHEA Grapalat"/>
                <w:sz w:val="24"/>
                <w:szCs w:val="24"/>
                <w:lang w:val="hy-AM"/>
              </w:rPr>
            </w:pPr>
            <w:r>
              <w:rPr>
                <w:rFonts w:ascii="GHEA Grapalat" w:hAnsi="GHEA Grapalat"/>
                <w:sz w:val="24"/>
                <w:szCs w:val="24"/>
                <w:lang w:val="hy-AM"/>
              </w:rPr>
              <w:t>Առաջարկությունն ընդունվել է։</w:t>
            </w:r>
          </w:p>
          <w:p w:rsidR="004C3D47" w:rsidRDefault="002132AE" w:rsidP="002132AE">
            <w:pPr>
              <w:spacing w:line="360" w:lineRule="auto"/>
              <w:rPr>
                <w:rFonts w:ascii="GHEA Grapalat" w:hAnsi="GHEA Grapalat"/>
                <w:sz w:val="24"/>
                <w:szCs w:val="24"/>
                <w:lang w:val="hy-AM"/>
              </w:rPr>
            </w:pPr>
            <w:r>
              <w:rPr>
                <w:rFonts w:ascii="GHEA Grapalat" w:hAnsi="GHEA Grapalat"/>
                <w:sz w:val="24"/>
                <w:szCs w:val="24"/>
                <w:lang w:val="hy-AM"/>
              </w:rPr>
              <w:t xml:space="preserve">Նախագծի </w:t>
            </w:r>
            <w:r w:rsidR="00A82E04">
              <w:rPr>
                <w:rFonts w:ascii="GHEA Grapalat" w:hAnsi="GHEA Grapalat"/>
                <w:sz w:val="24"/>
                <w:szCs w:val="24"/>
                <w:lang w:val="hy-AM"/>
              </w:rPr>
              <w:t xml:space="preserve">Հավելվածի 35-րդ </w:t>
            </w:r>
            <w:r w:rsidR="00A82E04" w:rsidRPr="00A82E04">
              <w:rPr>
                <w:rFonts w:ascii="GHEA Grapalat" w:hAnsi="GHEA Grapalat"/>
                <w:sz w:val="24"/>
                <w:szCs w:val="24"/>
                <w:lang w:val="hy-AM"/>
              </w:rPr>
              <w:t>(</w:t>
            </w:r>
            <w:r w:rsidR="00A82E04">
              <w:rPr>
                <w:rFonts w:ascii="GHEA Grapalat" w:hAnsi="GHEA Grapalat"/>
                <w:sz w:val="24"/>
                <w:szCs w:val="24"/>
                <w:lang w:val="hy-AM"/>
              </w:rPr>
              <w:t>լրամշակված տարբերակի 3</w:t>
            </w:r>
            <w:r w:rsidR="00FF32A4">
              <w:rPr>
                <w:rFonts w:ascii="GHEA Grapalat" w:hAnsi="GHEA Grapalat"/>
                <w:sz w:val="24"/>
                <w:szCs w:val="24"/>
                <w:lang w:val="hy-AM"/>
              </w:rPr>
              <w:t>7</w:t>
            </w:r>
            <w:r w:rsidR="00A82E04">
              <w:rPr>
                <w:rFonts w:ascii="GHEA Grapalat" w:hAnsi="GHEA Grapalat"/>
                <w:sz w:val="24"/>
                <w:szCs w:val="24"/>
                <w:lang w:val="hy-AM"/>
              </w:rPr>
              <w:t>-րդ</w:t>
            </w:r>
            <w:r w:rsidR="00A82E04" w:rsidRPr="004C3D47">
              <w:rPr>
                <w:rFonts w:ascii="GHEA Grapalat" w:hAnsi="GHEA Grapalat"/>
                <w:sz w:val="24"/>
                <w:szCs w:val="24"/>
                <w:lang w:val="hy-AM"/>
              </w:rPr>
              <w:t>)</w:t>
            </w:r>
            <w:r w:rsidR="00A82E04">
              <w:rPr>
                <w:rFonts w:ascii="GHEA Grapalat" w:hAnsi="GHEA Grapalat"/>
                <w:sz w:val="24"/>
                <w:szCs w:val="24"/>
                <w:lang w:val="hy-AM"/>
              </w:rPr>
              <w:t xml:space="preserve"> </w:t>
            </w:r>
            <w:r>
              <w:rPr>
                <w:rFonts w:ascii="GHEA Grapalat" w:hAnsi="GHEA Grapalat"/>
                <w:sz w:val="24"/>
                <w:szCs w:val="24"/>
                <w:lang w:val="hy-AM"/>
              </w:rPr>
              <w:t>կետի հղումը ճշգրտվել է։</w:t>
            </w:r>
          </w:p>
          <w:p w:rsidR="006165BE" w:rsidRPr="00CA4165" w:rsidRDefault="006165BE" w:rsidP="00FF32A4">
            <w:pPr>
              <w:spacing w:line="360" w:lineRule="auto"/>
              <w:rPr>
                <w:rFonts w:ascii="GHEA Grapalat" w:hAnsi="GHEA Grapalat"/>
                <w:sz w:val="24"/>
                <w:szCs w:val="24"/>
                <w:highlight w:val="yellow"/>
                <w:lang w:val="hy-AM"/>
              </w:rPr>
            </w:pPr>
            <w:r>
              <w:rPr>
                <w:rFonts w:ascii="GHEA Grapalat" w:hAnsi="GHEA Grapalat"/>
                <w:sz w:val="24"/>
                <w:szCs w:val="24"/>
                <w:lang w:val="hy-AM"/>
              </w:rPr>
              <w:t>Ընդ որում, հավելվածի 3</w:t>
            </w:r>
            <w:r w:rsidR="00FF32A4">
              <w:rPr>
                <w:rFonts w:ascii="GHEA Grapalat" w:hAnsi="GHEA Grapalat"/>
                <w:sz w:val="24"/>
                <w:szCs w:val="24"/>
                <w:lang w:val="hy-AM"/>
              </w:rPr>
              <w:t>7</w:t>
            </w:r>
            <w:r>
              <w:rPr>
                <w:rFonts w:ascii="GHEA Grapalat" w:hAnsi="GHEA Grapalat"/>
                <w:sz w:val="24"/>
                <w:szCs w:val="24"/>
                <w:lang w:val="hy-AM"/>
              </w:rPr>
              <w:t>-րդ կետվ նախատեսված է, որ ա</w:t>
            </w:r>
            <w:r w:rsidRPr="006165BE">
              <w:rPr>
                <w:rFonts w:ascii="GHEA Grapalat" w:hAnsi="GHEA Grapalat"/>
                <w:sz w:val="24"/>
                <w:szCs w:val="24"/>
                <w:lang w:val="hy-AM"/>
              </w:rPr>
              <w:t>վել վճարված նպաստի գումարները</w:t>
            </w:r>
            <w:r>
              <w:rPr>
                <w:rFonts w:ascii="GHEA Grapalat" w:hAnsi="GHEA Grapalat"/>
                <w:sz w:val="24"/>
                <w:szCs w:val="24"/>
                <w:lang w:val="hy-AM"/>
              </w:rPr>
              <w:t xml:space="preserve"> </w:t>
            </w:r>
            <w:r w:rsidRPr="006165BE">
              <w:rPr>
                <w:rFonts w:ascii="GHEA Grapalat" w:hAnsi="GHEA Grapalat"/>
                <w:sz w:val="24"/>
                <w:szCs w:val="24"/>
                <w:lang w:val="hy-AM"/>
              </w:rPr>
              <w:t>փոխհամաձայնեցված ժամանակացույցի հիման վրա կարող են վերադարձվել նաև</w:t>
            </w:r>
            <w:r>
              <w:rPr>
                <w:rFonts w:ascii="GHEA Grapalat" w:hAnsi="GHEA Grapalat"/>
                <w:sz w:val="24"/>
                <w:szCs w:val="24"/>
                <w:lang w:val="hy-AM"/>
              </w:rPr>
              <w:t xml:space="preserve"> </w:t>
            </w:r>
            <w:r w:rsidRPr="006165BE">
              <w:rPr>
                <w:rFonts w:ascii="GHEA Grapalat" w:hAnsi="GHEA Grapalat"/>
                <w:sz w:val="24"/>
                <w:szCs w:val="24"/>
                <w:lang w:val="hy-AM"/>
              </w:rPr>
              <w:t>այլ անձի կողմից</w:t>
            </w:r>
            <w:r>
              <w:rPr>
                <w:rFonts w:ascii="GHEA Grapalat" w:hAnsi="GHEA Grapalat"/>
                <w:sz w:val="24"/>
                <w:szCs w:val="24"/>
                <w:lang w:val="hy-AM"/>
              </w:rPr>
              <w:t xml:space="preserve">։ </w:t>
            </w:r>
            <w:r w:rsidR="00A82E04">
              <w:rPr>
                <w:rFonts w:ascii="GHEA Grapalat" w:hAnsi="GHEA Grapalat"/>
                <w:sz w:val="24"/>
                <w:szCs w:val="24"/>
                <w:lang w:val="hy-AM"/>
              </w:rPr>
              <w:t>Ա</w:t>
            </w:r>
            <w:r>
              <w:rPr>
                <w:rFonts w:ascii="GHEA Grapalat" w:hAnsi="GHEA Grapalat"/>
                <w:sz w:val="24"/>
                <w:szCs w:val="24"/>
                <w:lang w:val="hy-AM"/>
              </w:rPr>
              <w:t>յս իրավակարգավորումը վերաբերում է նաև այն դեպ</w:t>
            </w:r>
            <w:r w:rsidR="00884459">
              <w:rPr>
                <w:rFonts w:ascii="GHEA Grapalat" w:hAnsi="GHEA Grapalat"/>
                <w:sz w:val="24"/>
                <w:szCs w:val="24"/>
                <w:lang w:val="hy-AM"/>
              </w:rPr>
              <w:t>ք</w:t>
            </w:r>
            <w:r>
              <w:rPr>
                <w:rFonts w:ascii="GHEA Grapalat" w:hAnsi="GHEA Grapalat"/>
                <w:sz w:val="24"/>
                <w:szCs w:val="24"/>
                <w:lang w:val="hy-AM"/>
              </w:rPr>
              <w:t>ին, երբ աջակցության գումարը վճարվել է այլ անձի։</w:t>
            </w:r>
          </w:p>
        </w:tc>
      </w:tr>
      <w:tr w:rsidR="00501E21" w:rsidRPr="000662C2" w:rsidTr="003D30E3">
        <w:trPr>
          <w:jc w:val="center"/>
        </w:trPr>
        <w:tc>
          <w:tcPr>
            <w:tcW w:w="8455" w:type="dxa"/>
          </w:tcPr>
          <w:p w:rsidR="00501E21" w:rsidRPr="00CF0683" w:rsidRDefault="00501E21" w:rsidP="004C3D47">
            <w:pPr>
              <w:spacing w:line="360" w:lineRule="auto"/>
              <w:jc w:val="both"/>
              <w:rPr>
                <w:rFonts w:ascii="GHEA Grapalat" w:hAnsi="GHEA Grapalat"/>
                <w:sz w:val="24"/>
                <w:szCs w:val="24"/>
                <w:lang w:val="hy-AM"/>
              </w:rPr>
            </w:pPr>
            <w:r w:rsidRPr="00CF0683">
              <w:rPr>
                <w:rFonts w:ascii="GHEA Grapalat" w:hAnsi="GHEA Grapalat"/>
                <w:sz w:val="24"/>
                <w:szCs w:val="24"/>
                <w:lang w:val="hy-AM"/>
              </w:rPr>
              <w:lastRenderedPageBreak/>
              <w:t>Հավելվածի 35-րդ կետով սահմանվում է այն անձանց շրջանակը՝ ումից պետք է հետ գանձվի սխալ վճարված դրամական միջոցները, որի 3-րդ ենթակետում նշվել է «այլ անձ» հասկացությունը։ Իրավական որոշակիությունը ապահովելու համար առաջարկում ենք հստակեցնել անձանց շրջանակը և բացառություն սահմանել բանկերի համար այն դեպքերում, երբ լիազոր մարմինը փոխանցել է բանկի միջոցով և ստացող անձն արդեն իսկ այդ միջոցները օգտագործել է։</w:t>
            </w:r>
          </w:p>
        </w:tc>
        <w:tc>
          <w:tcPr>
            <w:tcW w:w="5339" w:type="dxa"/>
          </w:tcPr>
          <w:p w:rsidR="00501E21" w:rsidRPr="00CF0683" w:rsidRDefault="00CF0683" w:rsidP="00CF0683">
            <w:pPr>
              <w:spacing w:line="360" w:lineRule="auto"/>
              <w:rPr>
                <w:rFonts w:ascii="GHEA Grapalat" w:hAnsi="GHEA Grapalat"/>
                <w:sz w:val="24"/>
                <w:szCs w:val="24"/>
                <w:lang w:val="hy-AM"/>
              </w:rPr>
            </w:pPr>
            <w:r w:rsidRPr="00CF0683">
              <w:rPr>
                <w:rFonts w:ascii="GHEA Grapalat" w:hAnsi="GHEA Grapalat"/>
                <w:sz w:val="24"/>
                <w:szCs w:val="24"/>
                <w:lang w:val="hy-AM"/>
              </w:rPr>
              <w:t>Առաջարկութունն ընդունվել է «այլ անձ» հասկացության հստակեցման մասով՝ Նախագծի Հավելվածի 35-րդ (լրամշակված տարբերակի 3</w:t>
            </w:r>
            <w:r w:rsidR="00FF32A4">
              <w:rPr>
                <w:rFonts w:ascii="GHEA Grapalat" w:hAnsi="GHEA Grapalat"/>
                <w:sz w:val="24"/>
                <w:szCs w:val="24"/>
                <w:lang w:val="hy-AM"/>
              </w:rPr>
              <w:t>7</w:t>
            </w:r>
            <w:r w:rsidRPr="00CF0683">
              <w:rPr>
                <w:rFonts w:ascii="GHEA Grapalat" w:hAnsi="GHEA Grapalat"/>
                <w:sz w:val="24"/>
                <w:szCs w:val="24"/>
                <w:lang w:val="hy-AM"/>
              </w:rPr>
              <w:t>-րդ) կետի 3-րդ ենթակետը խմբագրվել է։</w:t>
            </w:r>
          </w:p>
          <w:p w:rsidR="00CF0683" w:rsidRPr="00CF0683" w:rsidRDefault="00CF0683" w:rsidP="00CF0683">
            <w:pPr>
              <w:spacing w:line="360" w:lineRule="auto"/>
              <w:jc w:val="both"/>
              <w:rPr>
                <w:rFonts w:ascii="GHEA Grapalat" w:hAnsi="GHEA Grapalat"/>
                <w:sz w:val="24"/>
                <w:szCs w:val="24"/>
                <w:lang w:val="hy-AM"/>
              </w:rPr>
            </w:pPr>
            <w:r w:rsidRPr="00CF0683">
              <w:rPr>
                <w:rFonts w:ascii="GHEA Grapalat" w:hAnsi="GHEA Grapalat"/>
                <w:sz w:val="24"/>
                <w:szCs w:val="24"/>
                <w:lang w:val="hy-AM"/>
              </w:rPr>
              <w:t xml:space="preserve">Առաջարկութունը չի ընդունվել բանկերի համար բացառություն սահմանելու մասով։ Այն դեպքերում, երբ լիազոր մարմինը փոխանցել է բանկի միջոցով և ստացող անձն արդեն իսկ այդ միջոցները կանխիկացրել է, հարաբերությունները կկարգավորվեն նույն կետով սահմանված կարգով, այն է՝ սխալմամբ (սույն կարգի խախտմամբ) ավել վճարված գումարները ամբողջությամբ ենթակա են վերադարձման կամ դատական կարգով բռնագանձման:  </w:t>
            </w:r>
          </w:p>
        </w:tc>
      </w:tr>
      <w:tr w:rsidR="004C3D47" w:rsidRPr="00F3390D" w:rsidTr="003D30E3">
        <w:trPr>
          <w:jc w:val="center"/>
        </w:trPr>
        <w:tc>
          <w:tcPr>
            <w:tcW w:w="8455" w:type="dxa"/>
          </w:tcPr>
          <w:p w:rsidR="004C3D47" w:rsidRPr="00E23338" w:rsidRDefault="0041186D" w:rsidP="004C3D47">
            <w:pPr>
              <w:pStyle w:val="ListParagraph"/>
              <w:numPr>
                <w:ilvl w:val="0"/>
                <w:numId w:val="2"/>
              </w:numPr>
              <w:spacing w:line="360" w:lineRule="auto"/>
              <w:jc w:val="both"/>
              <w:rPr>
                <w:rFonts w:ascii="GHEA Grapalat" w:hAnsi="GHEA Grapalat"/>
                <w:b/>
                <w:sz w:val="24"/>
                <w:szCs w:val="24"/>
                <w:lang w:val="hy-AM"/>
              </w:rPr>
            </w:pPr>
            <w:r w:rsidRPr="00E23338">
              <w:rPr>
                <w:rFonts w:ascii="GHEA Grapalat" w:hAnsi="GHEA Grapalat"/>
                <w:b/>
                <w:sz w:val="24"/>
                <w:szCs w:val="24"/>
                <w:lang w:val="hy-AM"/>
              </w:rPr>
              <w:lastRenderedPageBreak/>
              <w:t>Ազգային անվտանգության ծառայություն</w:t>
            </w:r>
          </w:p>
        </w:tc>
        <w:tc>
          <w:tcPr>
            <w:tcW w:w="5339" w:type="dxa"/>
          </w:tcPr>
          <w:p w:rsidR="004C3D47" w:rsidRPr="00E23338" w:rsidRDefault="00581955" w:rsidP="004C3D47">
            <w:pPr>
              <w:spacing w:line="360" w:lineRule="auto"/>
              <w:rPr>
                <w:rFonts w:ascii="GHEA Grapalat" w:hAnsi="GHEA Grapalat"/>
                <w:b/>
                <w:sz w:val="24"/>
                <w:szCs w:val="24"/>
                <w:lang w:val="hy-AM"/>
              </w:rPr>
            </w:pPr>
            <w:r w:rsidRPr="00E23338">
              <w:rPr>
                <w:rFonts w:ascii="GHEA Grapalat" w:hAnsi="GHEA Grapalat"/>
                <w:b/>
                <w:sz w:val="24"/>
                <w:szCs w:val="24"/>
                <w:lang w:val="hy-AM"/>
              </w:rPr>
              <w:t>28</w:t>
            </w:r>
            <w:r w:rsidR="004C3D47" w:rsidRPr="00E23338">
              <w:rPr>
                <w:rFonts w:ascii="GHEA Grapalat" w:hAnsi="GHEA Grapalat"/>
                <w:b/>
                <w:sz w:val="24"/>
                <w:szCs w:val="24"/>
                <w:lang w:val="hy-AM"/>
              </w:rPr>
              <w:t>.10.2021 թ.</w:t>
            </w:r>
          </w:p>
          <w:p w:rsidR="004C3D47" w:rsidRPr="00E23338" w:rsidRDefault="004C3D47" w:rsidP="004C3D47">
            <w:pPr>
              <w:spacing w:line="360" w:lineRule="auto"/>
              <w:rPr>
                <w:rFonts w:ascii="GHEA Grapalat" w:hAnsi="GHEA Grapalat"/>
                <w:b/>
                <w:sz w:val="24"/>
                <w:szCs w:val="24"/>
                <w:lang w:val="hy-AM"/>
              </w:rPr>
            </w:pPr>
            <w:r w:rsidRPr="00E23338">
              <w:rPr>
                <w:rFonts w:ascii="GHEA Grapalat" w:hAnsi="GHEA Grapalat"/>
                <w:b/>
                <w:sz w:val="24"/>
                <w:szCs w:val="24"/>
                <w:lang w:val="hy-AM"/>
              </w:rPr>
              <w:t xml:space="preserve">թիվ </w:t>
            </w:r>
            <w:r w:rsidR="00581955" w:rsidRPr="00E23338">
              <w:rPr>
                <w:rFonts w:ascii="GHEA Grapalat" w:hAnsi="GHEA Grapalat"/>
                <w:b/>
                <w:sz w:val="24"/>
                <w:szCs w:val="24"/>
                <w:lang w:val="hy-AM"/>
              </w:rPr>
              <w:t>11/815</w:t>
            </w:r>
          </w:p>
        </w:tc>
      </w:tr>
      <w:tr w:rsidR="004C3D47" w:rsidRPr="00557D5D" w:rsidTr="003D30E3">
        <w:trPr>
          <w:jc w:val="center"/>
        </w:trPr>
        <w:tc>
          <w:tcPr>
            <w:tcW w:w="8455" w:type="dxa"/>
          </w:tcPr>
          <w:p w:rsidR="00581955" w:rsidRPr="00581955" w:rsidRDefault="00581955" w:rsidP="00581955">
            <w:pPr>
              <w:pStyle w:val="ListParagraph"/>
              <w:spacing w:line="360" w:lineRule="auto"/>
              <w:ind w:left="-30" w:firstLine="270"/>
              <w:jc w:val="both"/>
              <w:rPr>
                <w:rFonts w:ascii="GHEA Grapalat" w:hAnsi="GHEA Grapalat"/>
                <w:sz w:val="24"/>
                <w:szCs w:val="24"/>
                <w:lang w:val="hy-AM"/>
              </w:rPr>
            </w:pPr>
            <w:r w:rsidRPr="00581955">
              <w:rPr>
                <w:rFonts w:ascii="GHEA Grapalat" w:hAnsi="GHEA Grapalat"/>
                <w:sz w:val="24"/>
                <w:szCs w:val="24"/>
                <w:lang w:val="hy-AM"/>
              </w:rPr>
              <w:t>«Ընտանիքում 3-րդ և յուրաքանչյուր հաջորդ նոր ծնված երեխայի ծննդյան կապակցությամբ դրամական աջակցություն նշանակելու և վճարելու մասին» Կառավարության որոշման նախագծի վերաբերյալ ՀՀ ազգային անվտանգության ծառայությունն ունի հետևյալ դիտողությունները և առաջարկությունները։</w:t>
            </w:r>
          </w:p>
          <w:p w:rsidR="004C3D47" w:rsidRPr="00B559FA" w:rsidRDefault="00581955" w:rsidP="00581955">
            <w:pPr>
              <w:pStyle w:val="ListParagraph"/>
              <w:spacing w:line="360" w:lineRule="auto"/>
              <w:ind w:left="-30" w:firstLine="270"/>
              <w:jc w:val="both"/>
              <w:rPr>
                <w:rFonts w:ascii="GHEA Grapalat" w:hAnsi="GHEA Grapalat"/>
                <w:sz w:val="24"/>
                <w:szCs w:val="24"/>
                <w:lang w:val="hy-AM"/>
              </w:rPr>
            </w:pPr>
            <w:r w:rsidRPr="00581955">
              <w:rPr>
                <w:rFonts w:ascii="GHEA Grapalat" w:hAnsi="GHEA Grapalat"/>
                <w:sz w:val="24"/>
                <w:szCs w:val="24"/>
                <w:lang w:val="hy-AM"/>
              </w:rPr>
              <w:t>1.</w:t>
            </w:r>
            <w:r w:rsidRPr="00581955">
              <w:rPr>
                <w:rFonts w:ascii="GHEA Grapalat" w:hAnsi="GHEA Grapalat"/>
                <w:sz w:val="24"/>
                <w:szCs w:val="24"/>
                <w:lang w:val="hy-AM"/>
              </w:rPr>
              <w:tab/>
              <w:t xml:space="preserve">Նախագծի հավելված 7-րդ կետում «կենտրոն» բառը փոխարինել «բաժին» բառով՝ </w:t>
            </w:r>
            <w:r w:rsidRPr="00581955">
              <w:rPr>
                <w:rFonts w:ascii="GHEA Grapalat" w:hAnsi="GHEA Grapalat"/>
                <w:sz w:val="24"/>
                <w:szCs w:val="24"/>
                <w:lang w:val="hy-AM"/>
              </w:rPr>
              <w:lastRenderedPageBreak/>
              <w:t>համաձայն՝ 2-րդ կետի 4-րդ ենթակետի՝ համապատասխան փոփոխություններ կատարելով նաև նախագծի ամբողջ տեքստում։</w:t>
            </w:r>
          </w:p>
        </w:tc>
        <w:tc>
          <w:tcPr>
            <w:tcW w:w="5339" w:type="dxa"/>
          </w:tcPr>
          <w:p w:rsidR="00581955" w:rsidRDefault="00581955" w:rsidP="00581955">
            <w:pPr>
              <w:spacing w:line="360" w:lineRule="auto"/>
              <w:rPr>
                <w:rFonts w:ascii="GHEA Grapalat" w:hAnsi="GHEA Grapalat"/>
                <w:sz w:val="24"/>
                <w:szCs w:val="24"/>
                <w:lang w:val="hy-AM"/>
              </w:rPr>
            </w:pPr>
            <w:r>
              <w:rPr>
                <w:rFonts w:ascii="GHEA Grapalat" w:hAnsi="GHEA Grapalat"/>
                <w:sz w:val="24"/>
                <w:szCs w:val="24"/>
                <w:lang w:val="hy-AM"/>
              </w:rPr>
              <w:lastRenderedPageBreak/>
              <w:t>Առաջարկությունն ընդունվել է։</w:t>
            </w:r>
          </w:p>
          <w:p w:rsidR="004C3D47" w:rsidRDefault="00581955" w:rsidP="00581955">
            <w:pPr>
              <w:spacing w:line="360" w:lineRule="auto"/>
              <w:rPr>
                <w:rFonts w:ascii="GHEA Grapalat" w:hAnsi="GHEA Grapalat"/>
                <w:sz w:val="24"/>
                <w:szCs w:val="24"/>
                <w:lang w:val="hy-AM"/>
              </w:rPr>
            </w:pPr>
            <w:r w:rsidRPr="00581955">
              <w:rPr>
                <w:rFonts w:ascii="GHEA Grapalat" w:hAnsi="GHEA Grapalat"/>
                <w:sz w:val="24"/>
                <w:szCs w:val="24"/>
                <w:lang w:val="hy-AM"/>
              </w:rPr>
              <w:t>Նախագծ</w:t>
            </w:r>
            <w:r>
              <w:rPr>
                <w:rFonts w:ascii="GHEA Grapalat" w:hAnsi="GHEA Grapalat"/>
                <w:sz w:val="24"/>
                <w:szCs w:val="24"/>
                <w:lang w:val="hy-AM"/>
              </w:rPr>
              <w:t>ում</w:t>
            </w:r>
            <w:r w:rsidRPr="00581955">
              <w:rPr>
                <w:rFonts w:ascii="GHEA Grapalat" w:hAnsi="GHEA Grapalat"/>
                <w:sz w:val="24"/>
                <w:szCs w:val="24"/>
                <w:lang w:val="hy-AM"/>
              </w:rPr>
              <w:t xml:space="preserve"> «կենտրոն» բառը փոխարին</w:t>
            </w:r>
            <w:r>
              <w:rPr>
                <w:rFonts w:ascii="GHEA Grapalat" w:hAnsi="GHEA Grapalat"/>
                <w:sz w:val="24"/>
                <w:szCs w:val="24"/>
                <w:lang w:val="hy-AM"/>
              </w:rPr>
              <w:t>վ</w:t>
            </w:r>
            <w:r w:rsidRPr="00581955">
              <w:rPr>
                <w:rFonts w:ascii="GHEA Grapalat" w:hAnsi="GHEA Grapalat"/>
                <w:sz w:val="24"/>
                <w:szCs w:val="24"/>
                <w:lang w:val="hy-AM"/>
              </w:rPr>
              <w:t xml:space="preserve">ել </w:t>
            </w:r>
            <w:r>
              <w:rPr>
                <w:rFonts w:ascii="GHEA Grapalat" w:hAnsi="GHEA Grapalat"/>
                <w:sz w:val="24"/>
                <w:szCs w:val="24"/>
                <w:lang w:val="hy-AM"/>
              </w:rPr>
              <w:t xml:space="preserve">է </w:t>
            </w:r>
            <w:r w:rsidRPr="00581955">
              <w:rPr>
                <w:rFonts w:ascii="GHEA Grapalat" w:hAnsi="GHEA Grapalat"/>
                <w:sz w:val="24"/>
                <w:szCs w:val="24"/>
                <w:lang w:val="hy-AM"/>
              </w:rPr>
              <w:t>«բաժին» բառով</w:t>
            </w:r>
            <w:r>
              <w:rPr>
                <w:rFonts w:ascii="GHEA Grapalat" w:hAnsi="GHEA Grapalat"/>
                <w:sz w:val="24"/>
                <w:szCs w:val="24"/>
                <w:lang w:val="hy-AM"/>
              </w:rPr>
              <w:t>։</w:t>
            </w:r>
          </w:p>
        </w:tc>
      </w:tr>
      <w:tr w:rsidR="00581955" w:rsidRPr="00557D5D" w:rsidTr="003D30E3">
        <w:trPr>
          <w:jc w:val="center"/>
        </w:trPr>
        <w:tc>
          <w:tcPr>
            <w:tcW w:w="8455" w:type="dxa"/>
          </w:tcPr>
          <w:p w:rsidR="00581955" w:rsidRPr="00581955" w:rsidRDefault="00581955" w:rsidP="00581955">
            <w:pPr>
              <w:pStyle w:val="ListParagraph"/>
              <w:spacing w:line="360" w:lineRule="auto"/>
              <w:ind w:left="0" w:firstLine="240"/>
              <w:jc w:val="both"/>
              <w:rPr>
                <w:rFonts w:ascii="GHEA Grapalat" w:hAnsi="GHEA Grapalat"/>
                <w:sz w:val="24"/>
                <w:szCs w:val="24"/>
                <w:lang w:val="hy-AM"/>
              </w:rPr>
            </w:pPr>
            <w:r w:rsidRPr="00581955">
              <w:rPr>
                <w:rFonts w:ascii="GHEA Grapalat" w:hAnsi="GHEA Grapalat"/>
                <w:sz w:val="24"/>
                <w:szCs w:val="24"/>
                <w:lang w:val="hy-AM"/>
              </w:rPr>
              <w:lastRenderedPageBreak/>
              <w:t>2.</w:t>
            </w:r>
            <w:r w:rsidRPr="00581955">
              <w:rPr>
                <w:rFonts w:ascii="GHEA Grapalat" w:hAnsi="GHEA Grapalat"/>
                <w:sz w:val="24"/>
                <w:szCs w:val="24"/>
                <w:lang w:val="hy-AM"/>
              </w:rPr>
              <w:tab/>
              <w:t>11-րդ կետի 2-րդ ենթակետի «դ» պարբերությունից «(առկայության դեպքում)» բառերը հանել։</w:t>
            </w:r>
          </w:p>
        </w:tc>
        <w:tc>
          <w:tcPr>
            <w:tcW w:w="5339" w:type="dxa"/>
          </w:tcPr>
          <w:p w:rsidR="00581955" w:rsidRDefault="00581955" w:rsidP="00581955">
            <w:pPr>
              <w:spacing w:line="360" w:lineRule="auto"/>
              <w:rPr>
                <w:rFonts w:ascii="GHEA Grapalat" w:hAnsi="GHEA Grapalat"/>
                <w:sz w:val="24"/>
                <w:szCs w:val="24"/>
                <w:lang w:val="hy-AM"/>
              </w:rPr>
            </w:pPr>
            <w:r>
              <w:rPr>
                <w:rFonts w:ascii="GHEA Grapalat" w:hAnsi="GHEA Grapalat"/>
                <w:sz w:val="24"/>
                <w:szCs w:val="24"/>
                <w:lang w:val="hy-AM"/>
              </w:rPr>
              <w:t>Առաջարկությունն ընդունվել է։</w:t>
            </w:r>
          </w:p>
          <w:p w:rsidR="00581955" w:rsidRDefault="00581955" w:rsidP="00FF32A4">
            <w:pPr>
              <w:spacing w:line="360" w:lineRule="auto"/>
              <w:jc w:val="both"/>
              <w:rPr>
                <w:rFonts w:ascii="GHEA Grapalat" w:hAnsi="GHEA Grapalat"/>
                <w:sz w:val="24"/>
                <w:szCs w:val="24"/>
                <w:lang w:val="hy-AM"/>
              </w:rPr>
            </w:pPr>
            <w:r w:rsidRPr="00581955">
              <w:rPr>
                <w:rFonts w:ascii="GHEA Grapalat" w:hAnsi="GHEA Grapalat"/>
                <w:sz w:val="24"/>
                <w:szCs w:val="24"/>
                <w:lang w:val="hy-AM"/>
              </w:rPr>
              <w:t>Նախագծ</w:t>
            </w:r>
            <w:r>
              <w:rPr>
                <w:rFonts w:ascii="GHEA Grapalat" w:hAnsi="GHEA Grapalat"/>
                <w:sz w:val="24"/>
                <w:szCs w:val="24"/>
                <w:lang w:val="hy-AM"/>
              </w:rPr>
              <w:t>ի լրամշակված Հավելվածի 1</w:t>
            </w:r>
            <w:r w:rsidR="00FF32A4">
              <w:rPr>
                <w:rFonts w:ascii="GHEA Grapalat" w:hAnsi="GHEA Grapalat"/>
                <w:sz w:val="24"/>
                <w:szCs w:val="24"/>
                <w:lang w:val="hy-AM"/>
              </w:rPr>
              <w:t>3</w:t>
            </w:r>
            <w:r>
              <w:rPr>
                <w:rFonts w:ascii="GHEA Grapalat" w:hAnsi="GHEA Grapalat"/>
                <w:sz w:val="24"/>
                <w:szCs w:val="24"/>
                <w:lang w:val="hy-AM"/>
              </w:rPr>
              <w:t xml:space="preserve">-րդ կետի 2-րդ ենթակետի «դ» պարբերությունից հանվել են </w:t>
            </w:r>
            <w:r w:rsidRPr="00581955">
              <w:rPr>
                <w:rFonts w:ascii="GHEA Grapalat" w:hAnsi="GHEA Grapalat"/>
                <w:sz w:val="24"/>
                <w:szCs w:val="24"/>
                <w:lang w:val="hy-AM"/>
              </w:rPr>
              <w:t xml:space="preserve"> «(առկայության դեպքում)» բառերը</w:t>
            </w:r>
            <w:r>
              <w:rPr>
                <w:rFonts w:ascii="GHEA Grapalat" w:hAnsi="GHEA Grapalat"/>
                <w:sz w:val="24"/>
                <w:szCs w:val="24"/>
                <w:lang w:val="hy-AM"/>
              </w:rPr>
              <w:t>։</w:t>
            </w:r>
          </w:p>
        </w:tc>
      </w:tr>
      <w:tr w:rsidR="006C48EC" w:rsidRPr="00557D5D" w:rsidTr="003D30E3">
        <w:trPr>
          <w:jc w:val="center"/>
        </w:trPr>
        <w:tc>
          <w:tcPr>
            <w:tcW w:w="8455" w:type="dxa"/>
          </w:tcPr>
          <w:p w:rsidR="006C48EC" w:rsidRDefault="006C48EC" w:rsidP="006C48EC">
            <w:pPr>
              <w:pStyle w:val="ListParagraph"/>
              <w:tabs>
                <w:tab w:val="left" w:pos="540"/>
              </w:tabs>
              <w:spacing w:line="360" w:lineRule="auto"/>
              <w:ind w:left="0" w:firstLine="270"/>
              <w:jc w:val="both"/>
              <w:rPr>
                <w:rFonts w:ascii="GHEA Grapalat" w:hAnsi="GHEA Grapalat"/>
                <w:sz w:val="24"/>
                <w:szCs w:val="24"/>
                <w:lang w:val="hy-AM"/>
              </w:rPr>
            </w:pPr>
            <w:r w:rsidRPr="006C48EC">
              <w:rPr>
                <w:rFonts w:ascii="GHEA Grapalat" w:hAnsi="GHEA Grapalat"/>
                <w:sz w:val="24"/>
                <w:szCs w:val="24"/>
                <w:lang w:val="hy-AM"/>
              </w:rPr>
              <w:t>3.</w:t>
            </w:r>
            <w:r w:rsidRPr="006C48EC">
              <w:rPr>
                <w:rFonts w:ascii="GHEA Grapalat" w:hAnsi="GHEA Grapalat"/>
                <w:sz w:val="24"/>
                <w:szCs w:val="24"/>
                <w:lang w:val="hy-AM"/>
              </w:rPr>
              <w:tab/>
              <w:t>15-րդ կետի 1-ին ենթակետում անհրաժեշտ է հստակեցնել, թե 13-րդ կետում նշված ինչ հանգամանքի մասին է խոսքը։</w:t>
            </w:r>
          </w:p>
        </w:tc>
        <w:tc>
          <w:tcPr>
            <w:tcW w:w="5339" w:type="dxa"/>
          </w:tcPr>
          <w:p w:rsidR="006C48EC" w:rsidRDefault="006C48EC" w:rsidP="006C48EC">
            <w:pPr>
              <w:spacing w:line="360" w:lineRule="auto"/>
              <w:rPr>
                <w:rFonts w:ascii="GHEA Grapalat" w:hAnsi="GHEA Grapalat"/>
                <w:sz w:val="24"/>
                <w:szCs w:val="24"/>
                <w:lang w:val="hy-AM"/>
              </w:rPr>
            </w:pPr>
            <w:r>
              <w:rPr>
                <w:rFonts w:ascii="GHEA Grapalat" w:hAnsi="GHEA Grapalat"/>
                <w:sz w:val="24"/>
                <w:szCs w:val="24"/>
                <w:lang w:val="hy-AM"/>
              </w:rPr>
              <w:t>Առաջարկությունն ընդունվել է։</w:t>
            </w:r>
          </w:p>
          <w:p w:rsidR="006C48EC" w:rsidRDefault="006C48EC" w:rsidP="00FF32A4">
            <w:pPr>
              <w:spacing w:line="360" w:lineRule="auto"/>
              <w:jc w:val="both"/>
              <w:rPr>
                <w:rFonts w:ascii="GHEA Grapalat" w:hAnsi="GHEA Grapalat"/>
                <w:sz w:val="24"/>
                <w:szCs w:val="24"/>
                <w:lang w:val="hy-AM"/>
              </w:rPr>
            </w:pPr>
            <w:r w:rsidRPr="00581955">
              <w:rPr>
                <w:rFonts w:ascii="GHEA Grapalat" w:hAnsi="GHEA Grapalat"/>
                <w:sz w:val="24"/>
                <w:szCs w:val="24"/>
                <w:lang w:val="hy-AM"/>
              </w:rPr>
              <w:t>Նախագծ</w:t>
            </w:r>
            <w:r>
              <w:rPr>
                <w:rFonts w:ascii="GHEA Grapalat" w:hAnsi="GHEA Grapalat"/>
                <w:sz w:val="24"/>
                <w:szCs w:val="24"/>
                <w:lang w:val="hy-AM"/>
              </w:rPr>
              <w:t xml:space="preserve">ի լրամշակված Հավելվածի </w:t>
            </w:r>
            <w:r w:rsidR="00FF32A4">
              <w:rPr>
                <w:rFonts w:ascii="GHEA Grapalat" w:hAnsi="GHEA Grapalat"/>
                <w:sz w:val="24"/>
                <w:szCs w:val="24"/>
                <w:lang w:val="hy-AM"/>
              </w:rPr>
              <w:t>22</w:t>
            </w:r>
            <w:r>
              <w:rPr>
                <w:rFonts w:ascii="GHEA Grapalat" w:hAnsi="GHEA Grapalat"/>
                <w:sz w:val="24"/>
                <w:szCs w:val="24"/>
                <w:lang w:val="hy-AM"/>
              </w:rPr>
              <w:t>-րդ կետ</w:t>
            </w:r>
            <w:r w:rsidR="00FF32A4">
              <w:rPr>
                <w:rFonts w:ascii="GHEA Grapalat" w:hAnsi="GHEA Grapalat"/>
                <w:sz w:val="24"/>
                <w:szCs w:val="24"/>
                <w:lang w:val="hy-AM"/>
              </w:rPr>
              <w:t xml:space="preserve">ով սպառիչ թվարկվել են տարածքային բաժնի կողմից դիմումը </w:t>
            </w:r>
            <w:r w:rsidR="00FF32A4" w:rsidRPr="00FF32A4">
              <w:rPr>
                <w:rFonts w:ascii="GHEA Grapalat" w:hAnsi="GHEA Grapalat"/>
                <w:sz w:val="24"/>
                <w:szCs w:val="24"/>
                <w:lang w:val="hy-AM"/>
              </w:rPr>
              <w:t>(</w:t>
            </w:r>
            <w:r w:rsidR="00FF32A4">
              <w:rPr>
                <w:rFonts w:ascii="GHEA Grapalat" w:hAnsi="GHEA Grapalat"/>
                <w:sz w:val="24"/>
                <w:szCs w:val="24"/>
                <w:lang w:val="hy-AM"/>
              </w:rPr>
              <w:t>այդ թվում՝ առցանց տվյալների հիման վրա ձևավորված</w:t>
            </w:r>
            <w:r w:rsidR="00FF32A4" w:rsidRPr="00FF32A4">
              <w:rPr>
                <w:rFonts w:ascii="GHEA Grapalat" w:hAnsi="GHEA Grapalat"/>
                <w:sz w:val="24"/>
                <w:szCs w:val="24"/>
                <w:lang w:val="hy-AM"/>
              </w:rPr>
              <w:t>)</w:t>
            </w:r>
            <w:r w:rsidR="00FF32A4">
              <w:rPr>
                <w:rFonts w:ascii="GHEA Grapalat" w:hAnsi="GHEA Grapalat"/>
                <w:sz w:val="24"/>
                <w:szCs w:val="24"/>
                <w:lang w:val="hy-AM"/>
              </w:rPr>
              <w:t xml:space="preserve"> մերժելու հիմքերը։ </w:t>
            </w:r>
          </w:p>
        </w:tc>
      </w:tr>
      <w:tr w:rsidR="002E37EE" w:rsidRPr="00557D5D" w:rsidTr="003D30E3">
        <w:trPr>
          <w:jc w:val="center"/>
        </w:trPr>
        <w:tc>
          <w:tcPr>
            <w:tcW w:w="8455" w:type="dxa"/>
          </w:tcPr>
          <w:p w:rsidR="002E37EE" w:rsidRPr="0081618A" w:rsidRDefault="002E37EE" w:rsidP="00CF0683">
            <w:pPr>
              <w:pStyle w:val="ListParagraph"/>
              <w:numPr>
                <w:ilvl w:val="0"/>
                <w:numId w:val="2"/>
              </w:numPr>
              <w:spacing w:line="276" w:lineRule="auto"/>
              <w:ind w:left="-30" w:firstLine="390"/>
              <w:jc w:val="both"/>
              <w:rPr>
                <w:rFonts w:ascii="GHEA Grapalat" w:hAnsi="GHEA Grapalat"/>
                <w:color w:val="000000"/>
                <w:sz w:val="24"/>
                <w:szCs w:val="24"/>
                <w:shd w:val="clear" w:color="auto" w:fill="FFFFFF"/>
                <w:lang w:val="hy-AM"/>
              </w:rPr>
            </w:pPr>
            <w:r w:rsidRPr="0081618A">
              <w:rPr>
                <w:rFonts w:ascii="GHEA Grapalat" w:hAnsi="GHEA Grapalat"/>
                <w:sz w:val="24"/>
                <w:lang w:val="hy-AM"/>
              </w:rPr>
              <w:t>20-րդ կետից կրկնվ</w:t>
            </w:r>
            <w:r w:rsidR="00CF0683">
              <w:rPr>
                <w:rFonts w:ascii="GHEA Grapalat" w:hAnsi="GHEA Grapalat"/>
                <w:sz w:val="24"/>
                <w:lang w:val="hy-AM"/>
              </w:rPr>
              <w:t>ո</w:t>
            </w:r>
            <w:r w:rsidRPr="0081618A">
              <w:rPr>
                <w:rFonts w:ascii="GHEA Grapalat" w:hAnsi="GHEA Grapalat"/>
                <w:sz w:val="24"/>
                <w:lang w:val="hy-AM"/>
              </w:rPr>
              <w:t>ղ «դրամական աջակցություն» բառերը հանել։</w:t>
            </w:r>
            <w:r w:rsidR="0081618A" w:rsidRPr="0081618A">
              <w:rPr>
                <w:rFonts w:ascii="GHEA Grapalat" w:hAnsi="GHEA Grapalat"/>
                <w:sz w:val="24"/>
                <w:lang w:val="hy-AM"/>
              </w:rPr>
              <w:t xml:space="preserve"> Նույն կետի 8-րդ ենթակետում «օգնություն» բառը փոխարինել «աջակցություն» բառով։</w:t>
            </w:r>
          </w:p>
        </w:tc>
        <w:tc>
          <w:tcPr>
            <w:tcW w:w="5339" w:type="dxa"/>
          </w:tcPr>
          <w:p w:rsidR="002E37EE" w:rsidRDefault="002E37EE" w:rsidP="00CF0683">
            <w:pPr>
              <w:spacing w:line="360" w:lineRule="auto"/>
              <w:jc w:val="both"/>
              <w:rPr>
                <w:rFonts w:ascii="GHEA Grapalat" w:hAnsi="GHEA Grapalat"/>
                <w:sz w:val="24"/>
                <w:szCs w:val="24"/>
                <w:lang w:val="hy-AM"/>
              </w:rPr>
            </w:pPr>
            <w:r>
              <w:rPr>
                <w:rFonts w:ascii="GHEA Grapalat" w:hAnsi="GHEA Grapalat"/>
                <w:sz w:val="24"/>
                <w:szCs w:val="24"/>
                <w:lang w:val="hy-AM"/>
              </w:rPr>
              <w:t>Առաջարկությունն ընդունվել է։</w:t>
            </w:r>
          </w:p>
          <w:p w:rsidR="002E37EE" w:rsidRDefault="002E37EE" w:rsidP="00FF32A4">
            <w:pPr>
              <w:spacing w:line="360" w:lineRule="auto"/>
              <w:jc w:val="both"/>
              <w:rPr>
                <w:rFonts w:ascii="GHEA Grapalat" w:hAnsi="GHEA Grapalat"/>
                <w:sz w:val="24"/>
                <w:szCs w:val="24"/>
                <w:lang w:val="hy-AM"/>
              </w:rPr>
            </w:pPr>
            <w:r w:rsidRPr="00581955">
              <w:rPr>
                <w:rFonts w:ascii="GHEA Grapalat" w:hAnsi="GHEA Grapalat"/>
                <w:sz w:val="24"/>
                <w:szCs w:val="24"/>
                <w:lang w:val="hy-AM"/>
              </w:rPr>
              <w:t>Նախագծ</w:t>
            </w:r>
            <w:r>
              <w:rPr>
                <w:rFonts w:ascii="GHEA Grapalat" w:hAnsi="GHEA Grapalat"/>
                <w:sz w:val="24"/>
                <w:szCs w:val="24"/>
                <w:lang w:val="hy-AM"/>
              </w:rPr>
              <w:t>ի լրամշակված Հավելվածի 2</w:t>
            </w:r>
            <w:r w:rsidR="00FF32A4">
              <w:rPr>
                <w:rFonts w:ascii="GHEA Grapalat" w:hAnsi="GHEA Grapalat"/>
                <w:sz w:val="24"/>
                <w:szCs w:val="24"/>
                <w:lang w:val="hy-AM"/>
              </w:rPr>
              <w:t>2</w:t>
            </w:r>
            <w:r>
              <w:rPr>
                <w:rFonts w:ascii="GHEA Grapalat" w:hAnsi="GHEA Grapalat"/>
                <w:sz w:val="24"/>
                <w:szCs w:val="24"/>
                <w:lang w:val="hy-AM"/>
              </w:rPr>
              <w:t>-րդ կետը</w:t>
            </w:r>
            <w:r w:rsidR="0081618A">
              <w:rPr>
                <w:rFonts w:ascii="GHEA Grapalat" w:hAnsi="GHEA Grapalat"/>
                <w:sz w:val="24"/>
                <w:szCs w:val="24"/>
                <w:lang w:val="hy-AM"/>
              </w:rPr>
              <w:t>, ինչպես նաև նույն կետի 8-րդ ենթակետը</w:t>
            </w:r>
            <w:r>
              <w:rPr>
                <w:rFonts w:ascii="GHEA Grapalat" w:hAnsi="GHEA Grapalat"/>
                <w:sz w:val="24"/>
                <w:szCs w:val="24"/>
                <w:lang w:val="hy-AM"/>
              </w:rPr>
              <w:t xml:space="preserve"> խմբագրվել </w:t>
            </w:r>
            <w:r w:rsidR="0081618A">
              <w:rPr>
                <w:rFonts w:ascii="GHEA Grapalat" w:hAnsi="GHEA Grapalat"/>
                <w:sz w:val="24"/>
                <w:szCs w:val="24"/>
                <w:lang w:val="hy-AM"/>
              </w:rPr>
              <w:t>են</w:t>
            </w:r>
            <w:r>
              <w:rPr>
                <w:rFonts w:ascii="GHEA Grapalat" w:hAnsi="GHEA Grapalat"/>
                <w:sz w:val="24"/>
                <w:szCs w:val="24"/>
                <w:lang w:val="hy-AM"/>
              </w:rPr>
              <w:t>։</w:t>
            </w:r>
          </w:p>
        </w:tc>
      </w:tr>
      <w:tr w:rsidR="0081618A" w:rsidRPr="00557D5D" w:rsidTr="003D30E3">
        <w:trPr>
          <w:jc w:val="center"/>
        </w:trPr>
        <w:tc>
          <w:tcPr>
            <w:tcW w:w="8455" w:type="dxa"/>
          </w:tcPr>
          <w:p w:rsidR="0081618A" w:rsidRPr="0081618A" w:rsidRDefault="0081618A" w:rsidP="0081618A">
            <w:pPr>
              <w:pStyle w:val="ListParagraph"/>
              <w:numPr>
                <w:ilvl w:val="0"/>
                <w:numId w:val="2"/>
              </w:numPr>
              <w:spacing w:line="276" w:lineRule="auto"/>
              <w:ind w:left="0" w:firstLine="360"/>
              <w:jc w:val="both"/>
              <w:rPr>
                <w:rFonts w:ascii="GHEA Grapalat" w:hAnsi="GHEA Grapalat"/>
                <w:color w:val="000000"/>
                <w:sz w:val="24"/>
                <w:szCs w:val="24"/>
                <w:shd w:val="clear" w:color="auto" w:fill="FFFFFF"/>
                <w:lang w:val="hy-AM"/>
              </w:rPr>
            </w:pPr>
            <w:r w:rsidRPr="0081618A">
              <w:rPr>
                <w:rFonts w:ascii="GHEA Grapalat" w:hAnsi="GHEA Grapalat"/>
                <w:sz w:val="24"/>
                <w:lang w:val="hy-AM"/>
              </w:rPr>
              <w:lastRenderedPageBreak/>
              <w:t>23-րդ կետի 3-րդ, 6-րդ և 26-րդ կետի 4-րդ ենթակետում «երեխայի» բառից առաջ ավելացնել «շահառու» բառը։</w:t>
            </w:r>
          </w:p>
        </w:tc>
        <w:tc>
          <w:tcPr>
            <w:tcW w:w="5339" w:type="dxa"/>
          </w:tcPr>
          <w:p w:rsidR="0081618A" w:rsidRDefault="0081618A" w:rsidP="00CF0683">
            <w:pPr>
              <w:spacing w:line="360" w:lineRule="auto"/>
              <w:jc w:val="both"/>
              <w:rPr>
                <w:rFonts w:ascii="GHEA Grapalat" w:hAnsi="GHEA Grapalat"/>
                <w:sz w:val="24"/>
                <w:szCs w:val="24"/>
                <w:lang w:val="hy-AM"/>
              </w:rPr>
            </w:pPr>
            <w:r>
              <w:rPr>
                <w:rFonts w:ascii="GHEA Grapalat" w:hAnsi="GHEA Grapalat"/>
                <w:sz w:val="24"/>
                <w:szCs w:val="24"/>
                <w:lang w:val="hy-AM"/>
              </w:rPr>
              <w:t>Առաջարկությունն ընդունվել է։</w:t>
            </w:r>
          </w:p>
          <w:p w:rsidR="0081618A" w:rsidRDefault="0081618A" w:rsidP="00B77F07">
            <w:pPr>
              <w:spacing w:line="360" w:lineRule="auto"/>
              <w:jc w:val="both"/>
              <w:rPr>
                <w:rFonts w:ascii="GHEA Grapalat" w:hAnsi="GHEA Grapalat"/>
                <w:sz w:val="24"/>
                <w:szCs w:val="24"/>
                <w:lang w:val="hy-AM"/>
              </w:rPr>
            </w:pPr>
            <w:r w:rsidRPr="00581955">
              <w:rPr>
                <w:rFonts w:ascii="GHEA Grapalat" w:hAnsi="GHEA Grapalat"/>
                <w:sz w:val="24"/>
                <w:szCs w:val="24"/>
                <w:lang w:val="hy-AM"/>
              </w:rPr>
              <w:t>Նախագծ</w:t>
            </w:r>
            <w:r>
              <w:rPr>
                <w:rFonts w:ascii="GHEA Grapalat" w:hAnsi="GHEA Grapalat"/>
                <w:sz w:val="24"/>
                <w:szCs w:val="24"/>
                <w:lang w:val="hy-AM"/>
              </w:rPr>
              <w:t>ի լրամշակված Հավելվածի 2</w:t>
            </w:r>
            <w:r w:rsidR="00B77F07">
              <w:rPr>
                <w:rFonts w:ascii="GHEA Grapalat" w:hAnsi="GHEA Grapalat"/>
                <w:sz w:val="24"/>
                <w:szCs w:val="24"/>
                <w:lang w:val="hy-AM"/>
              </w:rPr>
              <w:t>5</w:t>
            </w:r>
            <w:r>
              <w:rPr>
                <w:rFonts w:ascii="GHEA Grapalat" w:hAnsi="GHEA Grapalat"/>
                <w:sz w:val="24"/>
                <w:szCs w:val="24"/>
                <w:lang w:val="hy-AM"/>
              </w:rPr>
              <w:t>-րդ</w:t>
            </w:r>
            <w:r w:rsidR="00B77F07">
              <w:rPr>
                <w:rFonts w:ascii="GHEA Grapalat" w:hAnsi="GHEA Grapalat"/>
                <w:sz w:val="24"/>
                <w:szCs w:val="24"/>
                <w:lang w:val="hy-AM"/>
              </w:rPr>
              <w:t xml:space="preserve"> կետի</w:t>
            </w:r>
            <w:r>
              <w:rPr>
                <w:rFonts w:ascii="GHEA Grapalat" w:hAnsi="GHEA Grapalat"/>
                <w:sz w:val="24"/>
                <w:szCs w:val="24"/>
                <w:lang w:val="hy-AM"/>
              </w:rPr>
              <w:t xml:space="preserve"> </w:t>
            </w:r>
            <w:r>
              <w:rPr>
                <w:rFonts w:ascii="GHEA Grapalat" w:hAnsi="GHEA Grapalat"/>
                <w:sz w:val="24"/>
                <w:lang w:val="hy-AM"/>
              </w:rPr>
              <w:t>6-րդ և 2</w:t>
            </w:r>
            <w:r w:rsidR="00B77F07">
              <w:rPr>
                <w:rFonts w:ascii="GHEA Grapalat" w:hAnsi="GHEA Grapalat"/>
                <w:sz w:val="24"/>
                <w:lang w:val="hy-AM"/>
              </w:rPr>
              <w:t>8</w:t>
            </w:r>
            <w:r>
              <w:rPr>
                <w:rFonts w:ascii="GHEA Grapalat" w:hAnsi="GHEA Grapalat"/>
                <w:sz w:val="24"/>
                <w:lang w:val="hy-AM"/>
              </w:rPr>
              <w:t xml:space="preserve">-րդ կետի </w:t>
            </w:r>
            <w:r w:rsidR="00B77F07">
              <w:rPr>
                <w:rFonts w:ascii="GHEA Grapalat" w:hAnsi="GHEA Grapalat"/>
                <w:sz w:val="24"/>
                <w:lang w:val="hy-AM"/>
              </w:rPr>
              <w:t>1-ին</w:t>
            </w:r>
            <w:r>
              <w:rPr>
                <w:rFonts w:ascii="GHEA Grapalat" w:hAnsi="GHEA Grapalat"/>
                <w:sz w:val="24"/>
                <w:lang w:val="hy-AM"/>
              </w:rPr>
              <w:t xml:space="preserve"> ենթակետում «երեխայի» բառից առաջ ավելացվել է «շահառու» բառը։</w:t>
            </w:r>
          </w:p>
        </w:tc>
      </w:tr>
      <w:tr w:rsidR="0081618A" w:rsidRPr="00557D5D" w:rsidTr="003D30E3">
        <w:trPr>
          <w:jc w:val="center"/>
        </w:trPr>
        <w:tc>
          <w:tcPr>
            <w:tcW w:w="8455" w:type="dxa"/>
          </w:tcPr>
          <w:p w:rsidR="0081618A" w:rsidRDefault="0081618A" w:rsidP="0081618A">
            <w:pPr>
              <w:pStyle w:val="ListParagraph"/>
              <w:numPr>
                <w:ilvl w:val="0"/>
                <w:numId w:val="2"/>
              </w:numPr>
              <w:spacing w:line="276" w:lineRule="auto"/>
              <w:jc w:val="both"/>
              <w:rPr>
                <w:rFonts w:ascii="GHEA Grapalat" w:hAnsi="GHEA Grapalat"/>
                <w:color w:val="000000"/>
                <w:sz w:val="24"/>
                <w:szCs w:val="24"/>
                <w:shd w:val="clear" w:color="auto" w:fill="FFFFFF"/>
                <w:lang w:val="hy-AM"/>
              </w:rPr>
            </w:pPr>
            <w:r w:rsidRPr="0081618A">
              <w:rPr>
                <w:rFonts w:ascii="GHEA Grapalat" w:hAnsi="GHEA Grapalat"/>
                <w:sz w:val="24"/>
                <w:lang w:val="hy-AM"/>
              </w:rPr>
              <w:t>34-րդ կետում «36» թիվը փոխարինել «35» թվով։</w:t>
            </w:r>
          </w:p>
        </w:tc>
        <w:tc>
          <w:tcPr>
            <w:tcW w:w="5339" w:type="dxa"/>
          </w:tcPr>
          <w:p w:rsidR="0081618A" w:rsidRDefault="0081618A" w:rsidP="0081618A">
            <w:pPr>
              <w:spacing w:line="360" w:lineRule="auto"/>
              <w:rPr>
                <w:rFonts w:ascii="GHEA Grapalat" w:hAnsi="GHEA Grapalat"/>
                <w:sz w:val="24"/>
                <w:szCs w:val="24"/>
                <w:lang w:val="hy-AM"/>
              </w:rPr>
            </w:pPr>
            <w:r>
              <w:rPr>
                <w:rFonts w:ascii="GHEA Grapalat" w:hAnsi="GHEA Grapalat"/>
                <w:sz w:val="24"/>
                <w:szCs w:val="24"/>
                <w:lang w:val="hy-AM"/>
              </w:rPr>
              <w:t>Առաջարկությունն ընդունվել է։</w:t>
            </w:r>
          </w:p>
          <w:p w:rsidR="0081618A" w:rsidRDefault="0081618A" w:rsidP="00B77F07">
            <w:pPr>
              <w:spacing w:line="360" w:lineRule="auto"/>
              <w:jc w:val="both"/>
              <w:rPr>
                <w:rFonts w:ascii="GHEA Grapalat" w:hAnsi="GHEA Grapalat"/>
                <w:sz w:val="24"/>
                <w:szCs w:val="24"/>
                <w:lang w:val="hy-AM"/>
              </w:rPr>
            </w:pPr>
            <w:r w:rsidRPr="00581955">
              <w:rPr>
                <w:rFonts w:ascii="GHEA Grapalat" w:hAnsi="GHEA Grapalat"/>
                <w:sz w:val="24"/>
                <w:szCs w:val="24"/>
                <w:lang w:val="hy-AM"/>
              </w:rPr>
              <w:t>Նախագծ</w:t>
            </w:r>
            <w:r>
              <w:rPr>
                <w:rFonts w:ascii="GHEA Grapalat" w:hAnsi="GHEA Grapalat"/>
                <w:sz w:val="24"/>
                <w:szCs w:val="24"/>
                <w:lang w:val="hy-AM"/>
              </w:rPr>
              <w:t>ի լրամշակված Հավելվածի 3</w:t>
            </w:r>
            <w:r w:rsidR="00B77F07">
              <w:rPr>
                <w:rFonts w:ascii="GHEA Grapalat" w:hAnsi="GHEA Grapalat"/>
                <w:sz w:val="24"/>
                <w:szCs w:val="24"/>
                <w:lang w:val="hy-AM"/>
              </w:rPr>
              <w:t>7</w:t>
            </w:r>
            <w:r>
              <w:rPr>
                <w:rFonts w:ascii="GHEA Grapalat" w:hAnsi="GHEA Grapalat"/>
                <w:sz w:val="24"/>
                <w:szCs w:val="24"/>
                <w:lang w:val="hy-AM"/>
              </w:rPr>
              <w:t xml:space="preserve">-րդ </w:t>
            </w:r>
            <w:r>
              <w:rPr>
                <w:rFonts w:ascii="GHEA Grapalat" w:hAnsi="GHEA Grapalat"/>
                <w:sz w:val="24"/>
                <w:lang w:val="hy-AM"/>
              </w:rPr>
              <w:t>կետի հղումը ճշտվել է։</w:t>
            </w:r>
          </w:p>
        </w:tc>
      </w:tr>
      <w:tr w:rsidR="0081618A" w:rsidRPr="00EB4BED" w:rsidTr="003D30E3">
        <w:trPr>
          <w:jc w:val="center"/>
        </w:trPr>
        <w:tc>
          <w:tcPr>
            <w:tcW w:w="8455" w:type="dxa"/>
          </w:tcPr>
          <w:p w:rsidR="0081618A" w:rsidRPr="00E23338" w:rsidRDefault="00E23338" w:rsidP="0081618A">
            <w:pPr>
              <w:pStyle w:val="ListParagraph"/>
              <w:tabs>
                <w:tab w:val="left" w:pos="540"/>
              </w:tabs>
              <w:spacing w:line="360" w:lineRule="auto"/>
              <w:ind w:left="360"/>
              <w:jc w:val="both"/>
              <w:rPr>
                <w:rFonts w:ascii="GHEA Grapalat" w:hAnsi="GHEA Grapalat"/>
                <w:b/>
                <w:color w:val="000000"/>
                <w:sz w:val="24"/>
                <w:szCs w:val="24"/>
                <w:shd w:val="clear" w:color="auto" w:fill="FFFFFF"/>
                <w:lang w:val="hy-AM"/>
              </w:rPr>
            </w:pPr>
            <w:r w:rsidRPr="00E23338">
              <w:rPr>
                <w:rFonts w:ascii="GHEA Grapalat" w:hAnsi="GHEA Grapalat"/>
                <w:b/>
                <w:color w:val="000000"/>
                <w:sz w:val="24"/>
                <w:szCs w:val="24"/>
                <w:shd w:val="clear" w:color="auto" w:fill="FFFFFF"/>
                <w:lang w:val="hy-AM"/>
              </w:rPr>
              <w:t>4. Ոստիկանություն</w:t>
            </w:r>
          </w:p>
        </w:tc>
        <w:tc>
          <w:tcPr>
            <w:tcW w:w="5339" w:type="dxa"/>
          </w:tcPr>
          <w:p w:rsidR="00E23338" w:rsidRDefault="00E23338" w:rsidP="0081618A">
            <w:pPr>
              <w:spacing w:line="360" w:lineRule="auto"/>
              <w:rPr>
                <w:rFonts w:ascii="GHEA Grapalat" w:hAnsi="GHEA Grapalat"/>
                <w:b/>
                <w:sz w:val="24"/>
                <w:szCs w:val="24"/>
                <w:lang w:val="hy-AM"/>
              </w:rPr>
            </w:pPr>
            <w:r w:rsidRPr="00E23338">
              <w:rPr>
                <w:rFonts w:ascii="GHEA Grapalat" w:hAnsi="GHEA Grapalat"/>
                <w:b/>
                <w:sz w:val="24"/>
                <w:szCs w:val="24"/>
                <w:lang w:val="hy-AM"/>
              </w:rPr>
              <w:t xml:space="preserve">27.10.2021 թ. </w:t>
            </w:r>
          </w:p>
          <w:p w:rsidR="0081618A" w:rsidRPr="00E23338" w:rsidRDefault="00E23338" w:rsidP="0081618A">
            <w:pPr>
              <w:spacing w:line="360" w:lineRule="auto"/>
              <w:rPr>
                <w:rFonts w:ascii="GHEA Grapalat" w:hAnsi="GHEA Grapalat"/>
                <w:b/>
                <w:sz w:val="24"/>
                <w:szCs w:val="24"/>
                <w:lang w:val="hy-AM"/>
              </w:rPr>
            </w:pPr>
            <w:r w:rsidRPr="00E23338">
              <w:rPr>
                <w:rFonts w:ascii="GHEA Grapalat" w:hAnsi="GHEA Grapalat"/>
                <w:b/>
                <w:sz w:val="24"/>
                <w:szCs w:val="24"/>
                <w:lang w:val="hy-AM"/>
              </w:rPr>
              <w:t>թիվ 1/21/71270-21</w:t>
            </w:r>
          </w:p>
        </w:tc>
      </w:tr>
      <w:tr w:rsidR="00E23338" w:rsidRPr="00557D5D" w:rsidTr="003D30E3">
        <w:trPr>
          <w:jc w:val="center"/>
        </w:trPr>
        <w:tc>
          <w:tcPr>
            <w:tcW w:w="8455" w:type="dxa"/>
          </w:tcPr>
          <w:p w:rsidR="00E23338" w:rsidRPr="00E23338" w:rsidRDefault="00E23338" w:rsidP="00E23338">
            <w:pPr>
              <w:pStyle w:val="ListParagraph"/>
              <w:tabs>
                <w:tab w:val="left" w:pos="540"/>
              </w:tabs>
              <w:spacing w:line="360" w:lineRule="auto"/>
              <w:ind w:left="0" w:firstLine="360"/>
              <w:jc w:val="both"/>
              <w:rPr>
                <w:rFonts w:ascii="GHEA Grapalat" w:hAnsi="GHEA Grapalat"/>
                <w:color w:val="000000"/>
                <w:sz w:val="24"/>
                <w:szCs w:val="24"/>
                <w:shd w:val="clear" w:color="auto" w:fill="FFFFFF"/>
                <w:lang w:val="hy-AM"/>
              </w:rPr>
            </w:pPr>
            <w:r w:rsidRPr="00E23338">
              <w:rPr>
                <w:rFonts w:ascii="GHEA Grapalat" w:hAnsi="GHEA Grapalat"/>
                <w:color w:val="000000"/>
                <w:sz w:val="24"/>
                <w:szCs w:val="24"/>
                <w:shd w:val="clear" w:color="auto" w:fill="FFFFFF"/>
                <w:lang w:val="hy-AM"/>
              </w:rPr>
              <w:t>Ի պատասխան Ձեր 19.10.2021 թ. թիվ ՄՆ/ԱԳ-1-4/41070-2021 գրության՝ ՀՀ ոստիկանությունում ուսոււմնասիրվել է «Ընտանիքում հաջորդ նոր ծնված երեխայի ծննդյան կապակցությամբ դրամական աջակցություն նշանակելու և վճարելու մասին» ՀՀ կառավարության որոշման նախագիծը։</w:t>
            </w:r>
          </w:p>
          <w:p w:rsidR="00E23338" w:rsidRPr="00E23338" w:rsidRDefault="00E23338" w:rsidP="00E23338">
            <w:pPr>
              <w:pStyle w:val="ListParagraph"/>
              <w:tabs>
                <w:tab w:val="left" w:pos="540"/>
              </w:tabs>
              <w:spacing w:line="360" w:lineRule="auto"/>
              <w:ind w:left="0" w:firstLine="360"/>
              <w:jc w:val="both"/>
              <w:rPr>
                <w:rFonts w:ascii="GHEA Grapalat" w:hAnsi="GHEA Grapalat"/>
                <w:color w:val="000000"/>
                <w:sz w:val="24"/>
                <w:szCs w:val="24"/>
                <w:shd w:val="clear" w:color="auto" w:fill="FFFFFF"/>
                <w:lang w:val="hy-AM"/>
              </w:rPr>
            </w:pPr>
            <w:r w:rsidRPr="00E23338">
              <w:rPr>
                <w:rFonts w:ascii="GHEA Grapalat" w:hAnsi="GHEA Grapalat"/>
                <w:color w:val="000000"/>
                <w:sz w:val="24"/>
                <w:szCs w:val="24"/>
                <w:shd w:val="clear" w:color="auto" w:fill="FFFFFF"/>
                <w:lang w:val="hy-AM"/>
              </w:rPr>
              <w:lastRenderedPageBreak/>
              <w:tab/>
              <w:t>Նախագծի  հավելվածի 2-րդ կետի 8-րդ ենթակետը առաջարկվում է լրացնել նոր՝ «դ» պարբերությամբ՝ հետևյալ բովանդակությամբ։</w:t>
            </w:r>
          </w:p>
          <w:p w:rsidR="00E23338" w:rsidRPr="004A2F38" w:rsidRDefault="00E23338" w:rsidP="00E23338">
            <w:pPr>
              <w:pStyle w:val="ListParagraph"/>
              <w:tabs>
                <w:tab w:val="left" w:pos="540"/>
              </w:tabs>
              <w:spacing w:line="360" w:lineRule="auto"/>
              <w:ind w:left="0" w:firstLine="360"/>
              <w:jc w:val="both"/>
              <w:rPr>
                <w:rFonts w:ascii="GHEA Grapalat" w:hAnsi="GHEA Grapalat"/>
                <w:color w:val="000000"/>
                <w:sz w:val="24"/>
                <w:szCs w:val="24"/>
                <w:shd w:val="clear" w:color="auto" w:fill="FFFFFF"/>
                <w:lang w:val="hy-AM"/>
              </w:rPr>
            </w:pPr>
            <w:r w:rsidRPr="00E23338">
              <w:rPr>
                <w:rFonts w:ascii="GHEA Grapalat" w:hAnsi="GHEA Grapalat"/>
                <w:color w:val="000000"/>
                <w:sz w:val="24"/>
                <w:szCs w:val="24"/>
                <w:shd w:val="clear" w:color="auto" w:fill="FFFFFF"/>
                <w:lang w:val="hy-AM"/>
              </w:rPr>
              <w:t>«դ. Հայաստանի Հանրապետությունում մշտապես բնակվող քաղաքացիություն չունեցող անձանց համար՝ Հայաստանի Հանրապետությունում մշտապես բնակվող քաղաքացիություն չունեցող անձի կացության վկայական»։</w:t>
            </w:r>
            <w:r w:rsidRPr="00E23338">
              <w:rPr>
                <w:rFonts w:ascii="GHEA Grapalat" w:hAnsi="GHEA Grapalat"/>
                <w:color w:val="000000"/>
                <w:sz w:val="24"/>
                <w:szCs w:val="24"/>
                <w:shd w:val="clear" w:color="auto" w:fill="FFFFFF"/>
                <w:lang w:val="hy-AM"/>
              </w:rPr>
              <w:tab/>
            </w:r>
          </w:p>
        </w:tc>
        <w:tc>
          <w:tcPr>
            <w:tcW w:w="5339" w:type="dxa"/>
          </w:tcPr>
          <w:p w:rsidR="00E23338" w:rsidRDefault="00E23338" w:rsidP="00E23338">
            <w:pPr>
              <w:spacing w:line="360" w:lineRule="auto"/>
              <w:rPr>
                <w:rFonts w:ascii="GHEA Grapalat" w:hAnsi="GHEA Grapalat"/>
                <w:sz w:val="24"/>
                <w:szCs w:val="24"/>
                <w:lang w:val="hy-AM"/>
              </w:rPr>
            </w:pPr>
            <w:r>
              <w:rPr>
                <w:rFonts w:ascii="GHEA Grapalat" w:hAnsi="GHEA Grapalat"/>
                <w:sz w:val="24"/>
                <w:szCs w:val="24"/>
                <w:lang w:val="hy-AM"/>
              </w:rPr>
              <w:lastRenderedPageBreak/>
              <w:t>Առաջարկություն</w:t>
            </w:r>
            <w:r w:rsidR="000A2C90">
              <w:rPr>
                <w:rFonts w:ascii="GHEA Grapalat" w:hAnsi="GHEA Grapalat"/>
                <w:sz w:val="24"/>
                <w:szCs w:val="24"/>
                <w:lang w:val="hy-AM"/>
              </w:rPr>
              <w:t xml:space="preserve">ը չի </w:t>
            </w:r>
            <w:r>
              <w:rPr>
                <w:rFonts w:ascii="GHEA Grapalat" w:hAnsi="GHEA Grapalat"/>
                <w:sz w:val="24"/>
                <w:szCs w:val="24"/>
                <w:lang w:val="hy-AM"/>
              </w:rPr>
              <w:t>ընդունվել։</w:t>
            </w:r>
          </w:p>
          <w:p w:rsidR="000A2C90" w:rsidRDefault="000A2C90" w:rsidP="000A2C90">
            <w:pPr>
              <w:spacing w:line="360" w:lineRule="auto"/>
              <w:jc w:val="both"/>
              <w:rPr>
                <w:rFonts w:ascii="GHEA Grapalat" w:hAnsi="GHEA Grapalat"/>
                <w:sz w:val="24"/>
                <w:szCs w:val="24"/>
                <w:lang w:val="hy-AM"/>
              </w:rPr>
            </w:pPr>
            <w:r>
              <w:rPr>
                <w:rFonts w:ascii="GHEA Grapalat" w:hAnsi="GHEA Grapalat"/>
                <w:sz w:val="24"/>
                <w:szCs w:val="24"/>
                <w:lang w:val="hy-AM"/>
              </w:rPr>
              <w:t xml:space="preserve">Նախագծի հավելվածի </w:t>
            </w:r>
            <w:r w:rsidRPr="00E23338">
              <w:rPr>
                <w:rFonts w:ascii="GHEA Grapalat" w:hAnsi="GHEA Grapalat"/>
                <w:color w:val="000000"/>
                <w:sz w:val="24"/>
                <w:szCs w:val="24"/>
                <w:shd w:val="clear" w:color="auto" w:fill="FFFFFF"/>
                <w:lang w:val="hy-AM"/>
              </w:rPr>
              <w:t xml:space="preserve">2-րդ կետի </w:t>
            </w:r>
            <w:r w:rsidR="00D72D25">
              <w:rPr>
                <w:rFonts w:ascii="GHEA Grapalat" w:hAnsi="GHEA Grapalat"/>
                <w:color w:val="000000"/>
                <w:sz w:val="24"/>
                <w:szCs w:val="24"/>
                <w:shd w:val="clear" w:color="auto" w:fill="FFFFFF"/>
                <w:lang w:val="hy-AM"/>
              </w:rPr>
              <w:t>10</w:t>
            </w:r>
            <w:r w:rsidRPr="00E23338">
              <w:rPr>
                <w:rFonts w:ascii="GHEA Grapalat" w:hAnsi="GHEA Grapalat"/>
                <w:color w:val="000000"/>
                <w:sz w:val="24"/>
                <w:szCs w:val="24"/>
                <w:shd w:val="clear" w:color="auto" w:fill="FFFFFF"/>
                <w:lang w:val="hy-AM"/>
              </w:rPr>
              <w:t xml:space="preserve">-րդ </w:t>
            </w:r>
            <w:r>
              <w:rPr>
                <w:rFonts w:ascii="GHEA Grapalat" w:hAnsi="GHEA Grapalat"/>
                <w:color w:val="000000"/>
                <w:sz w:val="24"/>
                <w:szCs w:val="24"/>
                <w:shd w:val="clear" w:color="auto" w:fill="FFFFFF"/>
                <w:lang w:val="hy-AM"/>
              </w:rPr>
              <w:t>ենթակետի «բ» պարբերության առկայության դեպքում առաջարկվող լրացումը հիմնավորված չէ։</w:t>
            </w:r>
          </w:p>
          <w:p w:rsidR="00E23338" w:rsidRDefault="00E23338" w:rsidP="00E23338">
            <w:pPr>
              <w:spacing w:line="360" w:lineRule="auto"/>
              <w:rPr>
                <w:rFonts w:ascii="GHEA Grapalat" w:hAnsi="GHEA Grapalat"/>
                <w:sz w:val="24"/>
                <w:szCs w:val="24"/>
                <w:lang w:val="hy-AM"/>
              </w:rPr>
            </w:pPr>
          </w:p>
        </w:tc>
      </w:tr>
      <w:tr w:rsidR="00E23338" w:rsidRPr="00557D5D" w:rsidTr="003D30E3">
        <w:trPr>
          <w:jc w:val="center"/>
        </w:trPr>
        <w:tc>
          <w:tcPr>
            <w:tcW w:w="8455" w:type="dxa"/>
          </w:tcPr>
          <w:p w:rsidR="00E23338" w:rsidRPr="00581955" w:rsidRDefault="00E23338" w:rsidP="00E23338">
            <w:pPr>
              <w:tabs>
                <w:tab w:val="left" w:pos="540"/>
              </w:tabs>
              <w:spacing w:line="360" w:lineRule="auto"/>
              <w:ind w:left="-30" w:firstLine="390"/>
              <w:jc w:val="both"/>
              <w:rPr>
                <w:rFonts w:ascii="GHEA Grapalat" w:hAnsi="GHEA Grapalat"/>
                <w:color w:val="000000"/>
                <w:sz w:val="24"/>
                <w:szCs w:val="24"/>
                <w:shd w:val="clear" w:color="auto" w:fill="FFFFFF"/>
                <w:lang w:val="hy-AM"/>
              </w:rPr>
            </w:pPr>
            <w:r w:rsidRPr="00E23338">
              <w:rPr>
                <w:rFonts w:ascii="GHEA Grapalat" w:hAnsi="GHEA Grapalat"/>
                <w:color w:val="000000"/>
                <w:sz w:val="24"/>
                <w:szCs w:val="24"/>
                <w:shd w:val="clear" w:color="auto" w:fill="FFFFFF"/>
                <w:lang w:val="hy-AM"/>
              </w:rPr>
              <w:lastRenderedPageBreak/>
              <w:t xml:space="preserve">Նախագծի հավելվածի 6-րդ կետից առաջարկվում է հանել «(բնակչության)» բառը, քանի որ բնակչության պետական </w:t>
            </w:r>
            <w:r w:rsidRPr="00E23338">
              <w:rPr>
                <w:rFonts w:ascii="GHEA Grapalat" w:hAnsi="GHEA Grapalat"/>
                <w:color w:val="000000"/>
                <w:sz w:val="24"/>
                <w:szCs w:val="24"/>
                <w:shd w:val="clear" w:color="auto" w:fill="FFFFFF"/>
                <w:lang w:val="hy-AM"/>
              </w:rPr>
              <w:lastRenderedPageBreak/>
              <w:t>ռեգիստրում մշակվում է անձի ոչ թե բնակության, այլ հաշվառման վերաբերյալ տեղեկատվությունը։</w:t>
            </w:r>
          </w:p>
        </w:tc>
        <w:tc>
          <w:tcPr>
            <w:tcW w:w="5339" w:type="dxa"/>
          </w:tcPr>
          <w:p w:rsidR="00E23338" w:rsidRDefault="00E23338" w:rsidP="00E23338">
            <w:pPr>
              <w:spacing w:line="360" w:lineRule="auto"/>
              <w:rPr>
                <w:rFonts w:ascii="GHEA Grapalat" w:hAnsi="GHEA Grapalat"/>
                <w:sz w:val="24"/>
                <w:szCs w:val="24"/>
                <w:lang w:val="hy-AM"/>
              </w:rPr>
            </w:pPr>
            <w:r>
              <w:rPr>
                <w:rFonts w:ascii="GHEA Grapalat" w:hAnsi="GHEA Grapalat"/>
                <w:sz w:val="24"/>
                <w:szCs w:val="24"/>
                <w:lang w:val="hy-AM"/>
              </w:rPr>
              <w:lastRenderedPageBreak/>
              <w:t>Առաջարկությունն ընդունվել է։</w:t>
            </w:r>
          </w:p>
          <w:p w:rsidR="00E23338" w:rsidRDefault="00E23338" w:rsidP="00E23338">
            <w:pPr>
              <w:spacing w:line="360" w:lineRule="auto"/>
              <w:rPr>
                <w:rFonts w:ascii="GHEA Grapalat" w:hAnsi="GHEA Grapalat"/>
                <w:color w:val="000000"/>
                <w:sz w:val="24"/>
                <w:szCs w:val="24"/>
                <w:shd w:val="clear" w:color="auto" w:fill="FFFFFF"/>
                <w:lang w:val="hy-AM"/>
              </w:rPr>
            </w:pPr>
            <w:r w:rsidRPr="00E23338">
              <w:rPr>
                <w:rFonts w:ascii="GHEA Grapalat" w:hAnsi="GHEA Grapalat"/>
                <w:color w:val="000000"/>
                <w:sz w:val="24"/>
                <w:szCs w:val="24"/>
                <w:shd w:val="clear" w:color="auto" w:fill="FFFFFF"/>
                <w:lang w:val="hy-AM"/>
              </w:rPr>
              <w:t xml:space="preserve">Նախագծի  </w:t>
            </w:r>
            <w:r>
              <w:rPr>
                <w:rFonts w:ascii="GHEA Grapalat" w:hAnsi="GHEA Grapalat"/>
                <w:color w:val="000000"/>
                <w:sz w:val="24"/>
                <w:szCs w:val="24"/>
                <w:shd w:val="clear" w:color="auto" w:fill="FFFFFF"/>
                <w:lang w:val="hy-AM"/>
              </w:rPr>
              <w:t>6</w:t>
            </w:r>
            <w:r w:rsidRPr="00E23338">
              <w:rPr>
                <w:rFonts w:ascii="GHEA Grapalat" w:hAnsi="GHEA Grapalat"/>
                <w:color w:val="000000"/>
                <w:sz w:val="24"/>
                <w:szCs w:val="24"/>
                <w:shd w:val="clear" w:color="auto" w:fill="FFFFFF"/>
                <w:lang w:val="hy-AM"/>
              </w:rPr>
              <w:t>-րդ կետ</w:t>
            </w:r>
            <w:r>
              <w:rPr>
                <w:rFonts w:ascii="GHEA Grapalat" w:hAnsi="GHEA Grapalat"/>
                <w:color w:val="000000"/>
                <w:sz w:val="24"/>
                <w:szCs w:val="24"/>
                <w:shd w:val="clear" w:color="auto" w:fill="FFFFFF"/>
                <w:lang w:val="hy-AM"/>
              </w:rPr>
              <w:t>ը խմբագրվել է։</w:t>
            </w:r>
          </w:p>
          <w:p w:rsidR="00E23338" w:rsidRDefault="00E23338" w:rsidP="00E23338">
            <w:pPr>
              <w:spacing w:line="360" w:lineRule="auto"/>
              <w:rPr>
                <w:rFonts w:ascii="GHEA Grapalat" w:hAnsi="GHEA Grapalat"/>
                <w:sz w:val="24"/>
                <w:szCs w:val="24"/>
                <w:lang w:val="hy-AM"/>
              </w:rPr>
            </w:pPr>
          </w:p>
        </w:tc>
      </w:tr>
      <w:tr w:rsidR="00E23338" w:rsidRPr="00557D5D" w:rsidTr="003D30E3">
        <w:trPr>
          <w:jc w:val="center"/>
        </w:trPr>
        <w:tc>
          <w:tcPr>
            <w:tcW w:w="8455" w:type="dxa"/>
          </w:tcPr>
          <w:p w:rsidR="00E23338" w:rsidRPr="00E23338" w:rsidRDefault="00E23338" w:rsidP="00E23338">
            <w:pPr>
              <w:tabs>
                <w:tab w:val="left" w:pos="540"/>
              </w:tabs>
              <w:spacing w:line="360" w:lineRule="auto"/>
              <w:ind w:left="-30" w:firstLine="390"/>
              <w:jc w:val="both"/>
              <w:rPr>
                <w:rFonts w:ascii="GHEA Grapalat" w:hAnsi="GHEA Grapalat"/>
                <w:color w:val="000000"/>
                <w:sz w:val="24"/>
                <w:szCs w:val="24"/>
                <w:shd w:val="clear" w:color="auto" w:fill="FFFFFF"/>
                <w:lang w:val="hy-AM"/>
              </w:rPr>
            </w:pPr>
            <w:r w:rsidRPr="00E23338">
              <w:rPr>
                <w:rFonts w:ascii="GHEA Grapalat" w:hAnsi="GHEA Grapalat"/>
                <w:color w:val="000000"/>
                <w:sz w:val="24"/>
                <w:szCs w:val="24"/>
                <w:shd w:val="clear" w:color="auto" w:fill="FFFFFF"/>
                <w:lang w:val="hy-AM"/>
              </w:rPr>
              <w:lastRenderedPageBreak/>
              <w:t>Նախագծի հավելվածի 8-րդ կետից առաջարկվում է հանել «(հաշվառման)» բառը, քանի որ այն առաջ է բերում իմաստային անհամապատասխանություն դրույթի ձևակերպման հետ։</w:t>
            </w:r>
          </w:p>
        </w:tc>
        <w:tc>
          <w:tcPr>
            <w:tcW w:w="5339" w:type="dxa"/>
          </w:tcPr>
          <w:p w:rsidR="00E23338" w:rsidRDefault="00E23338" w:rsidP="00E23338">
            <w:pPr>
              <w:spacing w:line="360" w:lineRule="auto"/>
              <w:rPr>
                <w:rFonts w:ascii="GHEA Grapalat" w:hAnsi="GHEA Grapalat"/>
                <w:sz w:val="24"/>
                <w:szCs w:val="24"/>
                <w:lang w:val="hy-AM"/>
              </w:rPr>
            </w:pPr>
            <w:r>
              <w:rPr>
                <w:rFonts w:ascii="GHEA Grapalat" w:hAnsi="GHEA Grapalat"/>
                <w:sz w:val="24"/>
                <w:szCs w:val="24"/>
                <w:lang w:val="hy-AM"/>
              </w:rPr>
              <w:t>Առաջարկությունն ընդունվել է։</w:t>
            </w:r>
          </w:p>
          <w:p w:rsidR="00E23338" w:rsidRDefault="00E23338" w:rsidP="00E23338">
            <w:pPr>
              <w:spacing w:line="360" w:lineRule="auto"/>
              <w:rPr>
                <w:rFonts w:ascii="GHEA Grapalat" w:hAnsi="GHEA Grapalat"/>
                <w:color w:val="000000"/>
                <w:sz w:val="24"/>
                <w:szCs w:val="24"/>
                <w:shd w:val="clear" w:color="auto" w:fill="FFFFFF"/>
                <w:lang w:val="hy-AM"/>
              </w:rPr>
            </w:pPr>
            <w:r w:rsidRPr="00E23338">
              <w:rPr>
                <w:rFonts w:ascii="GHEA Grapalat" w:hAnsi="GHEA Grapalat"/>
                <w:color w:val="000000"/>
                <w:sz w:val="24"/>
                <w:szCs w:val="24"/>
                <w:shd w:val="clear" w:color="auto" w:fill="FFFFFF"/>
                <w:lang w:val="hy-AM"/>
              </w:rPr>
              <w:t>Նախագծի</w:t>
            </w:r>
            <w:r>
              <w:rPr>
                <w:rFonts w:ascii="GHEA Grapalat" w:hAnsi="GHEA Grapalat"/>
                <w:color w:val="000000"/>
                <w:sz w:val="24"/>
                <w:szCs w:val="24"/>
                <w:shd w:val="clear" w:color="auto" w:fill="FFFFFF"/>
                <w:lang w:val="hy-AM"/>
              </w:rPr>
              <w:t xml:space="preserve"> լրամշակված հավելվածի</w:t>
            </w:r>
            <w:r w:rsidRPr="00E23338">
              <w:rPr>
                <w:rFonts w:ascii="GHEA Grapalat" w:hAnsi="GHEA Grapalat"/>
                <w:color w:val="000000"/>
                <w:sz w:val="24"/>
                <w:szCs w:val="24"/>
                <w:shd w:val="clear" w:color="auto" w:fill="FFFFFF"/>
                <w:lang w:val="hy-AM"/>
              </w:rPr>
              <w:t xml:space="preserve"> </w:t>
            </w:r>
            <w:r w:rsidR="000A2C90">
              <w:rPr>
                <w:rFonts w:ascii="GHEA Grapalat" w:hAnsi="GHEA Grapalat"/>
                <w:color w:val="000000"/>
                <w:sz w:val="24"/>
                <w:szCs w:val="24"/>
                <w:shd w:val="clear" w:color="auto" w:fill="FFFFFF"/>
                <w:lang w:val="hy-AM"/>
              </w:rPr>
              <w:t>9</w:t>
            </w:r>
            <w:r w:rsidRPr="00E23338">
              <w:rPr>
                <w:rFonts w:ascii="GHEA Grapalat" w:hAnsi="GHEA Grapalat"/>
                <w:color w:val="000000"/>
                <w:sz w:val="24"/>
                <w:szCs w:val="24"/>
                <w:shd w:val="clear" w:color="auto" w:fill="FFFFFF"/>
                <w:lang w:val="hy-AM"/>
              </w:rPr>
              <w:t>-րդ կետ</w:t>
            </w:r>
            <w:r>
              <w:rPr>
                <w:rFonts w:ascii="GHEA Grapalat" w:hAnsi="GHEA Grapalat"/>
                <w:color w:val="000000"/>
                <w:sz w:val="24"/>
                <w:szCs w:val="24"/>
                <w:shd w:val="clear" w:color="auto" w:fill="FFFFFF"/>
                <w:lang w:val="hy-AM"/>
              </w:rPr>
              <w:t>ը խմբագրվել է։</w:t>
            </w:r>
          </w:p>
          <w:p w:rsidR="00E23338" w:rsidRDefault="00E23338" w:rsidP="00E23338">
            <w:pPr>
              <w:spacing w:line="360" w:lineRule="auto"/>
              <w:rPr>
                <w:rFonts w:ascii="GHEA Grapalat" w:hAnsi="GHEA Grapalat"/>
                <w:sz w:val="24"/>
                <w:szCs w:val="24"/>
                <w:lang w:val="hy-AM"/>
              </w:rPr>
            </w:pPr>
          </w:p>
        </w:tc>
      </w:tr>
      <w:tr w:rsidR="00E23338" w:rsidRPr="00557D5D" w:rsidTr="003D30E3">
        <w:trPr>
          <w:jc w:val="center"/>
        </w:trPr>
        <w:tc>
          <w:tcPr>
            <w:tcW w:w="8455" w:type="dxa"/>
          </w:tcPr>
          <w:p w:rsidR="00E23338" w:rsidRPr="00E23338" w:rsidRDefault="00E23338" w:rsidP="00E23338">
            <w:pPr>
              <w:tabs>
                <w:tab w:val="left" w:pos="540"/>
              </w:tabs>
              <w:spacing w:line="360" w:lineRule="auto"/>
              <w:ind w:left="-30" w:firstLine="390"/>
              <w:jc w:val="both"/>
              <w:rPr>
                <w:rFonts w:ascii="GHEA Grapalat" w:hAnsi="GHEA Grapalat"/>
                <w:color w:val="000000"/>
                <w:sz w:val="24"/>
                <w:szCs w:val="24"/>
                <w:shd w:val="clear" w:color="auto" w:fill="FFFFFF"/>
                <w:lang w:val="hy-AM"/>
              </w:rPr>
            </w:pPr>
            <w:r>
              <w:rPr>
                <w:rFonts w:ascii="GHEA Grapalat" w:hAnsi="GHEA Grapalat"/>
                <w:sz w:val="24"/>
                <w:szCs w:val="24"/>
                <w:lang w:val="hy-AM"/>
              </w:rPr>
              <w:t>Միաժամանակ անհրաժեշտ է հավելվածում շտկել համարակալումը, քանի որ 8-րդ կետը կրկնվել է</w:t>
            </w:r>
            <w:r w:rsidR="000A2C90">
              <w:rPr>
                <w:rFonts w:ascii="GHEA Grapalat" w:hAnsi="GHEA Grapalat"/>
                <w:sz w:val="24"/>
                <w:szCs w:val="24"/>
                <w:lang w:val="hy-AM"/>
              </w:rPr>
              <w:t>։</w:t>
            </w:r>
          </w:p>
        </w:tc>
        <w:tc>
          <w:tcPr>
            <w:tcW w:w="5339" w:type="dxa"/>
          </w:tcPr>
          <w:p w:rsidR="00E23338" w:rsidRDefault="00E23338" w:rsidP="00E23338">
            <w:pPr>
              <w:spacing w:line="360" w:lineRule="auto"/>
              <w:rPr>
                <w:rFonts w:ascii="GHEA Grapalat" w:hAnsi="GHEA Grapalat"/>
                <w:sz w:val="24"/>
                <w:szCs w:val="24"/>
                <w:lang w:val="hy-AM"/>
              </w:rPr>
            </w:pPr>
            <w:r>
              <w:rPr>
                <w:rFonts w:ascii="GHEA Grapalat" w:hAnsi="GHEA Grapalat"/>
                <w:sz w:val="24"/>
                <w:szCs w:val="24"/>
                <w:lang w:val="hy-AM"/>
              </w:rPr>
              <w:t>Առաջարկությունն ընդունվել է։</w:t>
            </w:r>
          </w:p>
          <w:p w:rsidR="00E23338" w:rsidRDefault="00E23338" w:rsidP="00E23338">
            <w:pPr>
              <w:spacing w:line="360" w:lineRule="auto"/>
              <w:rPr>
                <w:rFonts w:ascii="GHEA Grapalat" w:hAnsi="GHEA Grapalat"/>
                <w:sz w:val="24"/>
                <w:szCs w:val="24"/>
                <w:lang w:val="hy-AM"/>
              </w:rPr>
            </w:pPr>
            <w:r>
              <w:rPr>
                <w:rFonts w:ascii="GHEA Grapalat" w:hAnsi="GHEA Grapalat"/>
                <w:sz w:val="24"/>
                <w:szCs w:val="24"/>
                <w:lang w:val="hy-AM"/>
              </w:rPr>
              <w:t>Նախագծի համարակալումը հստակեցվել է։</w:t>
            </w:r>
          </w:p>
        </w:tc>
      </w:tr>
      <w:tr w:rsidR="00EF5596" w:rsidRPr="00CD5BD9" w:rsidTr="003D30E3">
        <w:trPr>
          <w:jc w:val="center"/>
        </w:trPr>
        <w:tc>
          <w:tcPr>
            <w:tcW w:w="8455" w:type="dxa"/>
          </w:tcPr>
          <w:p w:rsidR="00EF5596" w:rsidRPr="00404B0E" w:rsidRDefault="00EF5596" w:rsidP="00E23338">
            <w:pPr>
              <w:tabs>
                <w:tab w:val="left" w:pos="540"/>
              </w:tabs>
              <w:spacing w:line="360" w:lineRule="auto"/>
              <w:ind w:left="-30" w:firstLine="390"/>
              <w:jc w:val="both"/>
              <w:rPr>
                <w:rFonts w:ascii="GHEA Grapalat" w:hAnsi="GHEA Grapalat"/>
                <w:b/>
                <w:sz w:val="24"/>
                <w:szCs w:val="24"/>
                <w:lang w:val="hy-AM"/>
              </w:rPr>
            </w:pPr>
            <w:r w:rsidRPr="00404B0E">
              <w:rPr>
                <w:rFonts w:ascii="GHEA Grapalat" w:hAnsi="GHEA Grapalat"/>
                <w:b/>
                <w:sz w:val="24"/>
                <w:szCs w:val="24"/>
              </w:rPr>
              <w:t xml:space="preserve">5. </w:t>
            </w:r>
            <w:r w:rsidRPr="00404B0E">
              <w:rPr>
                <w:rFonts w:ascii="GHEA Grapalat" w:hAnsi="GHEA Grapalat"/>
                <w:b/>
                <w:sz w:val="24"/>
                <w:szCs w:val="24"/>
                <w:lang w:val="hy-AM"/>
              </w:rPr>
              <w:t>Արդարադատության նախարարություն</w:t>
            </w:r>
          </w:p>
        </w:tc>
        <w:tc>
          <w:tcPr>
            <w:tcW w:w="5339" w:type="dxa"/>
          </w:tcPr>
          <w:p w:rsidR="00EF5596" w:rsidRPr="00404B0E" w:rsidRDefault="00EF5596" w:rsidP="00E23338">
            <w:pPr>
              <w:spacing w:line="360" w:lineRule="auto"/>
              <w:rPr>
                <w:rFonts w:ascii="GHEA Grapalat" w:hAnsi="GHEA Grapalat"/>
                <w:b/>
                <w:sz w:val="24"/>
                <w:szCs w:val="24"/>
                <w:lang w:val="hy-AM"/>
              </w:rPr>
            </w:pPr>
            <w:r w:rsidRPr="00404B0E">
              <w:rPr>
                <w:rFonts w:ascii="GHEA Grapalat" w:hAnsi="GHEA Grapalat"/>
                <w:b/>
                <w:sz w:val="24"/>
                <w:szCs w:val="24"/>
                <w:lang w:val="hy-AM"/>
              </w:rPr>
              <w:t xml:space="preserve">24.11.2021թ. </w:t>
            </w:r>
          </w:p>
          <w:p w:rsidR="00EF5596" w:rsidRPr="00404B0E" w:rsidRDefault="00EF5596" w:rsidP="00E23338">
            <w:pPr>
              <w:spacing w:line="360" w:lineRule="auto"/>
              <w:rPr>
                <w:rFonts w:ascii="GHEA Grapalat" w:hAnsi="GHEA Grapalat"/>
                <w:b/>
                <w:sz w:val="24"/>
                <w:szCs w:val="24"/>
                <w:lang w:val="hy-AM"/>
              </w:rPr>
            </w:pPr>
            <w:r w:rsidRPr="00404B0E">
              <w:rPr>
                <w:rFonts w:ascii="GHEA Grapalat" w:hAnsi="GHEA Grapalat"/>
                <w:b/>
                <w:sz w:val="24"/>
                <w:szCs w:val="24"/>
                <w:lang w:val="hy-AM"/>
              </w:rPr>
              <w:t>թիվ 01/27.1/37846-2021</w:t>
            </w:r>
          </w:p>
        </w:tc>
      </w:tr>
      <w:tr w:rsidR="00EF5596" w:rsidRPr="00557D5D" w:rsidTr="003D30E3">
        <w:trPr>
          <w:jc w:val="center"/>
        </w:trPr>
        <w:tc>
          <w:tcPr>
            <w:tcW w:w="8455" w:type="dxa"/>
          </w:tcPr>
          <w:p w:rsidR="00EF5596" w:rsidRPr="00EF5596" w:rsidRDefault="00EF5596" w:rsidP="00EF5596">
            <w:pPr>
              <w:tabs>
                <w:tab w:val="left" w:pos="540"/>
              </w:tabs>
              <w:spacing w:line="360" w:lineRule="auto"/>
              <w:ind w:left="-30" w:firstLine="390"/>
              <w:jc w:val="both"/>
              <w:rPr>
                <w:rFonts w:ascii="GHEA Grapalat" w:hAnsi="GHEA Grapalat"/>
                <w:sz w:val="24"/>
                <w:szCs w:val="24"/>
                <w:lang w:val="hy-AM"/>
              </w:rPr>
            </w:pPr>
            <w:r w:rsidRPr="00EF5596">
              <w:rPr>
                <w:rFonts w:ascii="GHEA Grapalat" w:hAnsi="GHEA Grapalat"/>
                <w:sz w:val="24"/>
                <w:szCs w:val="24"/>
                <w:lang w:val="hy-AM"/>
              </w:rPr>
              <w:t xml:space="preserve">1. «Ընտանիքում 3-րդ և յուրաքանչյուր հաջորդ նոր ծնված երեխայի ծննդյան </w:t>
            </w:r>
            <w:r w:rsidRPr="00EF5596">
              <w:rPr>
                <w:rFonts w:ascii="GHEA Grapalat" w:hAnsi="GHEA Grapalat"/>
                <w:sz w:val="24"/>
                <w:szCs w:val="24"/>
                <w:lang w:val="hy-AM"/>
              </w:rPr>
              <w:lastRenderedPageBreak/>
              <w:t xml:space="preserve">կապակցությամբ դրամական աջակցություն նշանակելու և վճարելու մասին» Հայաստանի Հանրապետության կառավարության որոշման նախագծի (այսուհետ՝ Նախագիծ) նախաբանում հղում է կատարված Հայաստանի Հանրապետության Սահմանադրության 146-րդ հոդվածի 2-րդ մասին, որի համաձայն՝ Կառավարությունն իր ծրագրի հիման վրա մշակում և իրականացնում է պետության ներքին և արտաքին քաղաքականությունը: </w:t>
            </w:r>
          </w:p>
          <w:p w:rsidR="00EF5596" w:rsidRPr="00EF5596" w:rsidRDefault="00EF5596" w:rsidP="00EF5596">
            <w:pPr>
              <w:tabs>
                <w:tab w:val="left" w:pos="540"/>
              </w:tabs>
              <w:spacing w:line="360" w:lineRule="auto"/>
              <w:ind w:left="-30" w:firstLine="390"/>
              <w:jc w:val="both"/>
              <w:rPr>
                <w:rFonts w:ascii="GHEA Grapalat" w:hAnsi="GHEA Grapalat"/>
                <w:sz w:val="24"/>
                <w:szCs w:val="24"/>
                <w:lang w:val="hy-AM"/>
              </w:rPr>
            </w:pPr>
            <w:r w:rsidRPr="00EF5596">
              <w:rPr>
                <w:rFonts w:ascii="GHEA Grapalat" w:hAnsi="GHEA Grapalat"/>
                <w:sz w:val="24"/>
                <w:szCs w:val="24"/>
                <w:lang w:val="hy-AM"/>
              </w:rPr>
              <w:t xml:space="preserve">Տվյալ դեպքում Նախագծի նախաբանում հղում է կատարված Հայաստանի Հանրապետության </w:t>
            </w:r>
            <w:r w:rsidRPr="00EF5596">
              <w:rPr>
                <w:rFonts w:ascii="GHEA Grapalat" w:hAnsi="GHEA Grapalat"/>
                <w:sz w:val="24"/>
                <w:szCs w:val="24"/>
                <w:lang w:val="hy-AM"/>
              </w:rPr>
              <w:lastRenderedPageBreak/>
              <w:t>Սահմանադրության 146-րդ հոդվածի 2-րդ մասին, որն, ըստ էության, չի պարունակում անհրաժեշտ լիազորող նորմ, ըստ որի՝ Կառավարությունը իրավասու է ընդունել «Ընտանիքում 3-րդ և յուրաքանչյուր հաջորդ նոր ծնված երեխայի ծննդյան կապակցությամբ դրամական աջակցություն նշանակելու և վճարելու մասին» որոշումը:</w:t>
            </w:r>
          </w:p>
          <w:p w:rsidR="00EF5596" w:rsidRPr="00BC1C5A" w:rsidRDefault="00EF5596" w:rsidP="00EF5596">
            <w:pPr>
              <w:tabs>
                <w:tab w:val="left" w:pos="540"/>
              </w:tabs>
              <w:spacing w:line="360" w:lineRule="auto"/>
              <w:ind w:left="-30" w:firstLine="390"/>
              <w:jc w:val="both"/>
              <w:rPr>
                <w:rFonts w:ascii="GHEA Grapalat" w:hAnsi="GHEA Grapalat"/>
                <w:sz w:val="24"/>
                <w:szCs w:val="24"/>
                <w:lang w:val="hy-AM"/>
              </w:rPr>
            </w:pPr>
            <w:r w:rsidRPr="00BC1C5A">
              <w:rPr>
                <w:rFonts w:ascii="GHEA Grapalat" w:hAnsi="GHEA Grapalat"/>
                <w:sz w:val="24"/>
                <w:szCs w:val="24"/>
                <w:lang w:val="hy-AM"/>
              </w:rPr>
              <w:t xml:space="preserve">Հաշվի առնելով վերոգրյալը՝ Նախագծի նախաբանն անհրաժեշտ է խմբագրել և նախատեսել այն լիազորող նորմը, որը  Կառավարությանը տալիս է տվյալ որոշումն ընդունելու իրավասություն: Սույն </w:t>
            </w:r>
            <w:r w:rsidRPr="00BC1C5A">
              <w:rPr>
                <w:rFonts w:ascii="GHEA Grapalat" w:hAnsi="GHEA Grapalat"/>
                <w:sz w:val="24"/>
                <w:szCs w:val="24"/>
                <w:lang w:val="hy-AM"/>
              </w:rPr>
              <w:lastRenderedPageBreak/>
              <w:t>դիտողությունը բխում է «Նորմատիվ իրավական ակտերի մասին» օրենքի 13-րդ հոդվածի 1-ին մասի կարգավորումից, որի համաձայն՝ ենթաօրենսդրական նորմատիվ իրավական ակտը ունենում է նախաբան, որում նշվում է օրենսդրական իրավական ակտի հոդվածը կամ մասը, որը ներառում է Սահմանադրության 6-րդ հոդվածի 2-րդ մասով սահմանված լիազորող նորմեր:</w:t>
            </w:r>
          </w:p>
          <w:p w:rsidR="00EF5596" w:rsidRPr="00D721D5" w:rsidRDefault="00EF5596" w:rsidP="00EF5596">
            <w:pPr>
              <w:tabs>
                <w:tab w:val="left" w:pos="540"/>
              </w:tabs>
              <w:spacing w:line="360" w:lineRule="auto"/>
              <w:ind w:left="-30" w:firstLine="390"/>
              <w:jc w:val="both"/>
              <w:rPr>
                <w:rFonts w:ascii="GHEA Grapalat" w:hAnsi="GHEA Grapalat"/>
                <w:sz w:val="24"/>
                <w:szCs w:val="24"/>
                <w:lang w:val="hy-AM"/>
              </w:rPr>
            </w:pPr>
            <w:r w:rsidRPr="00D721D5">
              <w:rPr>
                <w:rFonts w:ascii="GHEA Grapalat" w:hAnsi="GHEA Grapalat"/>
                <w:sz w:val="24"/>
                <w:szCs w:val="24"/>
                <w:lang w:val="hy-AM"/>
              </w:rPr>
              <w:t xml:space="preserve">Միաժամանակ, նկատի ունենալով այն հանգամանքը, որ Նախագիծը ներկայացվել է որպես ծրագիր՝ հարկ ենք համարում նշել, որ այն անհրաժեշտ է նախատեսել </w:t>
            </w:r>
            <w:r w:rsidRPr="00D721D5">
              <w:rPr>
                <w:rFonts w:ascii="GHEA Grapalat" w:hAnsi="GHEA Grapalat"/>
                <w:sz w:val="24"/>
                <w:szCs w:val="24"/>
                <w:lang w:val="hy-AM"/>
              </w:rPr>
              <w:lastRenderedPageBreak/>
              <w:t xml:space="preserve">լոկալ ակտի տեսքով, և Նախագծում ու դրանով հաստատվող հավելվածում (այսուհետ՝ Հավելված) իրավական ակտի բնույթի վերաբերյալ նշումը վերանայել, մասնավորապես՝ «Ն» տառը փոխարինել «Լ» տառով: Սույն դիտողությունը բխում է «Նորմատիվ իրավական ակտերի մասին» օրենքի 2-րդ հոդվածի 1-ին մասի 6-րդ կետի կարգավորումից, որի համաձայն՝ ներքին (լոկալ) իրավական ակտը նորմատիվ իրավական ակտի հիման վրա և դրան համապատասխան ընդունված իրավական ակտ է, որը սահմանում է վարքագծի կանոն այն անձանց խմբի համար, </w:t>
            </w:r>
            <w:r w:rsidRPr="00D721D5">
              <w:rPr>
                <w:rFonts w:ascii="GHEA Grapalat" w:hAnsi="GHEA Grapalat"/>
                <w:sz w:val="24"/>
                <w:szCs w:val="24"/>
                <w:lang w:val="hy-AM"/>
              </w:rPr>
              <w:lastRenderedPageBreak/>
              <w:t>որոնք դա ընդունող մարմնի հետ աշխատանքային, քաղաքացիաիրավական կամ վարչական հարաբերությունների մեջ են կամ օգտվում են դա ընդունող մարմնի ծառայություններից կամ աշխատանքներից.</w:t>
            </w:r>
          </w:p>
        </w:tc>
        <w:tc>
          <w:tcPr>
            <w:tcW w:w="5339" w:type="dxa"/>
          </w:tcPr>
          <w:p w:rsidR="00EF5596" w:rsidRDefault="00EF7EAE" w:rsidP="00E23338">
            <w:pPr>
              <w:spacing w:line="360" w:lineRule="auto"/>
              <w:rPr>
                <w:rFonts w:ascii="GHEA Grapalat" w:hAnsi="GHEA Grapalat"/>
                <w:sz w:val="24"/>
                <w:szCs w:val="24"/>
                <w:lang w:val="hy-AM"/>
              </w:rPr>
            </w:pPr>
            <w:r>
              <w:rPr>
                <w:rFonts w:ascii="GHEA Grapalat" w:hAnsi="GHEA Grapalat"/>
                <w:sz w:val="24"/>
                <w:szCs w:val="24"/>
                <w:lang w:val="hy-AM"/>
              </w:rPr>
              <w:lastRenderedPageBreak/>
              <w:t>Առաջարկությունը ընդունվել է։</w:t>
            </w:r>
          </w:p>
          <w:p w:rsidR="00EF7EAE" w:rsidRPr="00EF7EAE" w:rsidRDefault="00EF7EAE" w:rsidP="00E23338">
            <w:pPr>
              <w:spacing w:line="360" w:lineRule="auto"/>
              <w:rPr>
                <w:rFonts w:ascii="GHEA Grapalat" w:hAnsi="GHEA Grapalat"/>
                <w:sz w:val="24"/>
                <w:szCs w:val="24"/>
                <w:lang w:val="hy-AM"/>
              </w:rPr>
            </w:pPr>
            <w:r w:rsidRPr="00EF7EAE">
              <w:rPr>
                <w:rFonts w:ascii="GHEA Grapalat" w:hAnsi="GHEA Grapalat"/>
                <w:sz w:val="24"/>
                <w:szCs w:val="24"/>
                <w:lang w:val="hy-AM"/>
              </w:rPr>
              <w:t>Նախագիծը ներկայացվել է լոկալ ակտի տեսքով</w:t>
            </w:r>
            <w:r>
              <w:rPr>
                <w:rFonts w:ascii="GHEA Grapalat" w:hAnsi="GHEA Grapalat"/>
                <w:sz w:val="24"/>
                <w:szCs w:val="24"/>
                <w:lang w:val="hy-AM"/>
              </w:rPr>
              <w:t xml:space="preserve">, բացի այդ, </w:t>
            </w:r>
            <w:r w:rsidR="00355DD5">
              <w:rPr>
                <w:rFonts w:ascii="GHEA Grapalat" w:hAnsi="GHEA Grapalat"/>
                <w:sz w:val="24"/>
                <w:szCs w:val="24"/>
                <w:lang w:val="hy-AM"/>
              </w:rPr>
              <w:t xml:space="preserve">նախաբանում, </w:t>
            </w:r>
            <w:r>
              <w:rPr>
                <w:rFonts w:ascii="GHEA Grapalat" w:hAnsi="GHEA Grapalat"/>
                <w:sz w:val="24"/>
                <w:szCs w:val="24"/>
                <w:lang w:val="hy-AM"/>
              </w:rPr>
              <w:t>որպես լիազորող</w:t>
            </w:r>
            <w:r w:rsidR="00355DD5">
              <w:rPr>
                <w:rFonts w:ascii="GHEA Grapalat" w:hAnsi="GHEA Grapalat"/>
                <w:sz w:val="24"/>
                <w:szCs w:val="24"/>
                <w:lang w:val="hy-AM"/>
              </w:rPr>
              <w:t xml:space="preserve"> </w:t>
            </w:r>
            <w:r>
              <w:rPr>
                <w:rFonts w:ascii="GHEA Grapalat" w:hAnsi="GHEA Grapalat"/>
                <w:sz w:val="24"/>
                <w:szCs w:val="24"/>
                <w:lang w:val="hy-AM"/>
              </w:rPr>
              <w:t>նորմ</w:t>
            </w:r>
            <w:r w:rsidR="00355DD5">
              <w:rPr>
                <w:rFonts w:ascii="GHEA Grapalat" w:hAnsi="GHEA Grapalat"/>
                <w:sz w:val="24"/>
                <w:szCs w:val="24"/>
                <w:lang w:val="hy-AM"/>
              </w:rPr>
              <w:t xml:space="preserve">, </w:t>
            </w:r>
            <w:r>
              <w:rPr>
                <w:rFonts w:ascii="GHEA Grapalat" w:hAnsi="GHEA Grapalat"/>
                <w:sz w:val="24"/>
                <w:szCs w:val="24"/>
                <w:lang w:val="hy-AM"/>
              </w:rPr>
              <w:t xml:space="preserve"> նշվել է նաև Կառավարության գործունեության ծրագրի </w:t>
            </w:r>
            <w:r>
              <w:rPr>
                <w:rFonts w:ascii="GHEA Grapalat" w:hAnsi="GHEA Grapalat"/>
                <w:sz w:val="24"/>
                <w:szCs w:val="24"/>
                <w:lang w:val="hy-AM"/>
              </w:rPr>
              <w:lastRenderedPageBreak/>
              <w:t>համապատասխան դրույթը</w:t>
            </w:r>
            <w:r w:rsidR="00355DD5">
              <w:rPr>
                <w:rFonts w:ascii="GHEA Grapalat" w:hAnsi="GHEA Grapalat"/>
                <w:sz w:val="24"/>
                <w:szCs w:val="24"/>
                <w:lang w:val="hy-AM"/>
              </w:rPr>
              <w:t xml:space="preserve">, հղում կատարելով </w:t>
            </w:r>
            <w:r w:rsidR="00355DD5" w:rsidRPr="00355DD5">
              <w:rPr>
                <w:rFonts w:ascii="GHEA Grapalat" w:hAnsi="GHEA Grapalat"/>
                <w:sz w:val="24"/>
                <w:szCs w:val="24"/>
                <w:lang w:val="hy-AM"/>
              </w:rPr>
              <w:t xml:space="preserve">Կառավարության 2021 թվականի օգոստոսի 18-ի N 1363-Ա որոշման </w:t>
            </w:r>
            <w:r w:rsidR="00E4494C">
              <w:rPr>
                <w:rFonts w:ascii="GHEA Grapalat" w:hAnsi="GHEA Grapalat"/>
                <w:sz w:val="24"/>
                <w:szCs w:val="24"/>
                <w:lang w:val="hy-AM"/>
              </w:rPr>
              <w:t xml:space="preserve">Հավելվածի </w:t>
            </w:r>
            <w:r w:rsidR="00355DD5" w:rsidRPr="00355DD5">
              <w:rPr>
                <w:rFonts w:ascii="GHEA Grapalat" w:hAnsi="GHEA Grapalat"/>
                <w:sz w:val="24"/>
                <w:szCs w:val="24"/>
                <w:lang w:val="hy-AM"/>
              </w:rPr>
              <w:t>4.1-ին կետ</w:t>
            </w:r>
            <w:r w:rsidR="00355DD5">
              <w:rPr>
                <w:rFonts w:ascii="GHEA Grapalat" w:hAnsi="GHEA Grapalat"/>
                <w:sz w:val="24"/>
                <w:szCs w:val="24"/>
                <w:lang w:val="hy-AM"/>
              </w:rPr>
              <w:t>ին</w:t>
            </w:r>
            <w:r>
              <w:rPr>
                <w:rFonts w:ascii="GHEA Grapalat" w:hAnsi="GHEA Grapalat"/>
                <w:sz w:val="24"/>
                <w:szCs w:val="24"/>
                <w:lang w:val="hy-AM"/>
              </w:rPr>
              <w:t>։</w:t>
            </w:r>
          </w:p>
          <w:p w:rsidR="00EF7EAE" w:rsidRPr="00EF7EAE" w:rsidRDefault="00EF7EAE" w:rsidP="00E23338">
            <w:pPr>
              <w:spacing w:line="360" w:lineRule="auto"/>
              <w:rPr>
                <w:rFonts w:ascii="GHEA Grapalat" w:hAnsi="GHEA Grapalat"/>
                <w:sz w:val="24"/>
                <w:szCs w:val="24"/>
                <w:lang w:val="hy-AM"/>
              </w:rPr>
            </w:pPr>
          </w:p>
        </w:tc>
      </w:tr>
      <w:tr w:rsidR="00EF7EAE" w:rsidRPr="00557D5D" w:rsidTr="003D30E3">
        <w:trPr>
          <w:jc w:val="center"/>
        </w:trPr>
        <w:tc>
          <w:tcPr>
            <w:tcW w:w="8455" w:type="dxa"/>
          </w:tcPr>
          <w:p w:rsidR="00EF7EAE" w:rsidRPr="007C2020" w:rsidRDefault="00EF7EAE" w:rsidP="00EF5596">
            <w:pPr>
              <w:tabs>
                <w:tab w:val="left" w:pos="540"/>
              </w:tabs>
              <w:spacing w:line="360" w:lineRule="auto"/>
              <w:ind w:left="-30" w:firstLine="390"/>
              <w:jc w:val="both"/>
              <w:rPr>
                <w:rFonts w:ascii="GHEA Grapalat" w:hAnsi="GHEA Grapalat"/>
                <w:sz w:val="24"/>
                <w:szCs w:val="24"/>
                <w:highlight w:val="yellow"/>
                <w:lang w:val="hy-AM"/>
              </w:rPr>
            </w:pPr>
            <w:r w:rsidRPr="00BC1C5A">
              <w:rPr>
                <w:rFonts w:ascii="GHEA Grapalat" w:hAnsi="GHEA Grapalat"/>
                <w:sz w:val="24"/>
                <w:szCs w:val="24"/>
                <w:lang w:val="hy-AM"/>
              </w:rPr>
              <w:lastRenderedPageBreak/>
              <w:t xml:space="preserve">2. Նախագծի վերնագիրն անհրաժեշտ է համապատասխանեցնել Նախագծի 2-րդ կետով նախատեսված կարգավորմանը, որով նախատեսվում է հաստատել ընտանիքում 3-րդ և յուրաքանչյուր հաջորդ նոր ծնված երեխայի ծննդյան կապակցությամբ դրամական աջակցություն </w:t>
            </w:r>
            <w:r w:rsidRPr="00BC1C5A">
              <w:rPr>
                <w:rFonts w:ascii="GHEA Grapalat" w:hAnsi="GHEA Grapalat"/>
                <w:sz w:val="24"/>
                <w:szCs w:val="24"/>
                <w:lang w:val="hy-AM"/>
              </w:rPr>
              <w:lastRenderedPageBreak/>
              <w:t>նշանակելու և վճարելու կարգը, մինչդեռ վերնագրում կարգ հաստատելու վերաբերյալ դրույթ առկա չէ: Այս դիտողությունը բխում է «Նորմատիվ իրավական ակտերի մասին» օրենքի 12-րդ հոդվածի 1-ին մասի պահանջից, որի համաձայն՝  նորմատիվ իրավական ակտը ունենում է վերնագիր, որը համապատասխանում է նորմատիվ իրավական ակտի բովանդակությանը:</w:t>
            </w:r>
          </w:p>
        </w:tc>
        <w:tc>
          <w:tcPr>
            <w:tcW w:w="5339" w:type="dxa"/>
          </w:tcPr>
          <w:p w:rsidR="00EF7EAE" w:rsidRDefault="00BC1C5A" w:rsidP="00E23338">
            <w:pPr>
              <w:spacing w:line="360" w:lineRule="auto"/>
              <w:rPr>
                <w:rFonts w:ascii="GHEA Grapalat" w:hAnsi="GHEA Grapalat"/>
                <w:sz w:val="24"/>
                <w:szCs w:val="24"/>
                <w:lang w:val="hy-AM"/>
              </w:rPr>
            </w:pPr>
            <w:r>
              <w:rPr>
                <w:rFonts w:ascii="GHEA Grapalat" w:hAnsi="GHEA Grapalat"/>
                <w:sz w:val="24"/>
                <w:szCs w:val="24"/>
                <w:lang w:val="hy-AM"/>
              </w:rPr>
              <w:lastRenderedPageBreak/>
              <w:t>Առաջարկությունն ընդունվել է։</w:t>
            </w:r>
          </w:p>
          <w:p w:rsidR="00BC1C5A" w:rsidRDefault="00BC1C5A" w:rsidP="00E23338">
            <w:pPr>
              <w:spacing w:line="360" w:lineRule="auto"/>
              <w:rPr>
                <w:rFonts w:ascii="GHEA Grapalat" w:hAnsi="GHEA Grapalat"/>
                <w:sz w:val="24"/>
                <w:szCs w:val="24"/>
                <w:lang w:val="hy-AM"/>
              </w:rPr>
            </w:pPr>
            <w:r>
              <w:rPr>
                <w:rFonts w:ascii="GHEA Grapalat" w:hAnsi="GHEA Grapalat"/>
                <w:sz w:val="24"/>
                <w:szCs w:val="24"/>
                <w:lang w:val="hy-AM"/>
              </w:rPr>
              <w:t>Վերնագիրը «վճարելու» բառից հետո լրացվել է «կարգը հաստատելու» բառերով։</w:t>
            </w:r>
          </w:p>
        </w:tc>
      </w:tr>
      <w:tr w:rsidR="00EF7EAE" w:rsidRPr="00557D5D" w:rsidTr="003D30E3">
        <w:trPr>
          <w:jc w:val="center"/>
        </w:trPr>
        <w:tc>
          <w:tcPr>
            <w:tcW w:w="8455" w:type="dxa"/>
          </w:tcPr>
          <w:p w:rsidR="007C2020" w:rsidRPr="007C2020" w:rsidRDefault="007C2020" w:rsidP="007C2020">
            <w:pPr>
              <w:tabs>
                <w:tab w:val="left" w:pos="540"/>
              </w:tabs>
              <w:spacing w:line="360" w:lineRule="auto"/>
              <w:ind w:left="-30" w:firstLine="390"/>
              <w:jc w:val="both"/>
              <w:rPr>
                <w:rFonts w:ascii="GHEA Grapalat" w:hAnsi="GHEA Grapalat"/>
                <w:sz w:val="24"/>
                <w:szCs w:val="24"/>
                <w:lang w:val="hy-AM"/>
              </w:rPr>
            </w:pPr>
            <w:r w:rsidRPr="007C2020">
              <w:rPr>
                <w:rFonts w:ascii="GHEA Grapalat" w:hAnsi="GHEA Grapalat"/>
                <w:sz w:val="24"/>
                <w:szCs w:val="24"/>
                <w:lang w:val="hy-AM"/>
              </w:rPr>
              <w:lastRenderedPageBreak/>
              <w:t xml:space="preserve">3. Հավելվածի  2-րդ կետում անհրաժեշտ է նախատեսել նաև Հավելվածում գործածվող «երեխա» և «զավակ» հասկացությունները՝ նկատի </w:t>
            </w:r>
            <w:r w:rsidRPr="007C2020">
              <w:rPr>
                <w:rFonts w:ascii="GHEA Grapalat" w:hAnsi="GHEA Grapalat"/>
                <w:sz w:val="24"/>
                <w:szCs w:val="24"/>
                <w:lang w:val="hy-AM"/>
              </w:rPr>
              <w:lastRenderedPageBreak/>
              <w:t xml:space="preserve">ունենալով «Նորմատիվ իրավական ակտերի մասին» ՀՀ օրենքի 15-րդ հոդվածի 1-ին մասի կարգավորումը, որի համաձայն՝ նորմատիվ իրավական ակտում կիրառվում են նորմատիվ իրավական ակտերով սահմանված կամ հանրածանոթ հասկացություններ կամ տերմիններ: </w:t>
            </w:r>
          </w:p>
          <w:p w:rsidR="00EF7EAE" w:rsidRPr="00EF5596" w:rsidRDefault="007C2020" w:rsidP="007C2020">
            <w:pPr>
              <w:tabs>
                <w:tab w:val="left" w:pos="540"/>
              </w:tabs>
              <w:spacing w:line="360" w:lineRule="auto"/>
              <w:ind w:left="-30" w:firstLine="390"/>
              <w:jc w:val="both"/>
              <w:rPr>
                <w:rFonts w:ascii="GHEA Grapalat" w:hAnsi="GHEA Grapalat"/>
                <w:sz w:val="24"/>
                <w:szCs w:val="24"/>
                <w:lang w:val="hy-AM"/>
              </w:rPr>
            </w:pPr>
            <w:r w:rsidRPr="007C2020">
              <w:rPr>
                <w:rFonts w:ascii="GHEA Grapalat" w:hAnsi="GHEA Grapalat"/>
                <w:sz w:val="24"/>
                <w:szCs w:val="24"/>
                <w:lang w:val="hy-AM"/>
              </w:rPr>
              <w:t>Այս համատեքստում անհրաժեշտ է վերանայել նաև Հավելվածի 9-րդ կետի 1-ին և 2-րդ ենթակետերի կարգավորումները, մասնավորապես՝ դրանցում կիրառել վերոնշյալ հասկացությունները:</w:t>
            </w:r>
          </w:p>
        </w:tc>
        <w:tc>
          <w:tcPr>
            <w:tcW w:w="5339" w:type="dxa"/>
          </w:tcPr>
          <w:p w:rsidR="00EF7EAE" w:rsidRDefault="007C2020" w:rsidP="00E23338">
            <w:pPr>
              <w:spacing w:line="360" w:lineRule="auto"/>
              <w:rPr>
                <w:rFonts w:ascii="GHEA Grapalat" w:hAnsi="GHEA Grapalat"/>
                <w:sz w:val="24"/>
                <w:szCs w:val="24"/>
                <w:lang w:val="hy-AM"/>
              </w:rPr>
            </w:pPr>
            <w:r>
              <w:rPr>
                <w:rFonts w:ascii="GHEA Grapalat" w:hAnsi="GHEA Grapalat"/>
                <w:sz w:val="24"/>
                <w:szCs w:val="24"/>
                <w:lang w:val="hy-AM"/>
              </w:rPr>
              <w:lastRenderedPageBreak/>
              <w:t>Առաջարկությունն ընդունվել է։</w:t>
            </w:r>
          </w:p>
          <w:p w:rsidR="007C2020" w:rsidRDefault="007C2020" w:rsidP="00541C10">
            <w:pPr>
              <w:spacing w:line="360" w:lineRule="auto"/>
              <w:jc w:val="both"/>
              <w:rPr>
                <w:rFonts w:ascii="GHEA Grapalat" w:hAnsi="GHEA Grapalat"/>
                <w:sz w:val="24"/>
                <w:szCs w:val="24"/>
                <w:lang w:val="hy-AM"/>
              </w:rPr>
            </w:pPr>
            <w:r>
              <w:rPr>
                <w:rFonts w:ascii="GHEA Grapalat" w:hAnsi="GHEA Grapalat"/>
                <w:sz w:val="24"/>
                <w:szCs w:val="24"/>
                <w:lang w:val="hy-AM"/>
              </w:rPr>
              <w:t xml:space="preserve">Հավելվածի 2-րդ կետում հստակեցվել է «երեխա» և «զավակ» հասկացությունները, իսկ </w:t>
            </w:r>
            <w:r w:rsidRPr="007C2020">
              <w:rPr>
                <w:rFonts w:ascii="GHEA Grapalat" w:hAnsi="GHEA Grapalat"/>
                <w:sz w:val="24"/>
                <w:szCs w:val="24"/>
                <w:lang w:val="hy-AM"/>
              </w:rPr>
              <w:t>Հավելվածի 9-րդ կետի 1-ին և 2-րդ ենթակետերի</w:t>
            </w:r>
            <w:r>
              <w:rPr>
                <w:rFonts w:ascii="GHEA Grapalat" w:hAnsi="GHEA Grapalat"/>
                <w:sz w:val="24"/>
                <w:szCs w:val="24"/>
                <w:lang w:val="hy-AM"/>
              </w:rPr>
              <w:t xml:space="preserve"> կարգավորումները վերանայելու անհրաժեշտություն չկա, քանի որ դրանցով </w:t>
            </w:r>
            <w:r w:rsidR="006E2B42">
              <w:rPr>
                <w:rFonts w:ascii="GHEA Grapalat" w:hAnsi="GHEA Grapalat"/>
                <w:sz w:val="24"/>
                <w:szCs w:val="24"/>
                <w:lang w:val="hy-AM"/>
              </w:rPr>
              <w:t>կարգավորվում է, թե երեխաներից և զավակներից ով է նոր ծնված երեխայի կարգաթիվը որոշելիս հաշվի առնվում։</w:t>
            </w:r>
            <w:r>
              <w:rPr>
                <w:rFonts w:ascii="GHEA Grapalat" w:hAnsi="GHEA Grapalat"/>
                <w:sz w:val="24"/>
                <w:szCs w:val="24"/>
                <w:lang w:val="hy-AM"/>
              </w:rPr>
              <w:t xml:space="preserve"> </w:t>
            </w:r>
          </w:p>
        </w:tc>
      </w:tr>
      <w:tr w:rsidR="006E2B42" w:rsidRPr="00557D5D" w:rsidTr="003D30E3">
        <w:trPr>
          <w:jc w:val="center"/>
        </w:trPr>
        <w:tc>
          <w:tcPr>
            <w:tcW w:w="8455" w:type="dxa"/>
          </w:tcPr>
          <w:p w:rsidR="006E2B42" w:rsidRPr="007C2020" w:rsidRDefault="006E2B42" w:rsidP="007C2020">
            <w:pPr>
              <w:tabs>
                <w:tab w:val="left" w:pos="540"/>
              </w:tabs>
              <w:spacing w:line="360" w:lineRule="auto"/>
              <w:ind w:left="-30" w:firstLine="390"/>
              <w:jc w:val="both"/>
              <w:rPr>
                <w:rFonts w:ascii="GHEA Grapalat" w:hAnsi="GHEA Grapalat"/>
                <w:sz w:val="24"/>
                <w:szCs w:val="24"/>
                <w:lang w:val="hy-AM"/>
              </w:rPr>
            </w:pPr>
            <w:r w:rsidRPr="006E2B42">
              <w:rPr>
                <w:rFonts w:ascii="GHEA Grapalat" w:hAnsi="GHEA Grapalat"/>
                <w:sz w:val="24"/>
                <w:szCs w:val="24"/>
                <w:lang w:val="hy-AM"/>
              </w:rPr>
              <w:lastRenderedPageBreak/>
              <w:t>4. Հավելվածի 7-րդ կետում անհրաժեշտ է հղում կատարել Հավելվածի 12-րդ կետին, ինչպես նաև «տեղեկատվության» բառը փոխարինել «տվյալների» բառով՝ նկատի ունենալով Հավելվածի 13-րդ և 14-րդ կետերի դրույթները:</w:t>
            </w:r>
          </w:p>
        </w:tc>
        <w:tc>
          <w:tcPr>
            <w:tcW w:w="5339" w:type="dxa"/>
          </w:tcPr>
          <w:p w:rsidR="006E2B42" w:rsidRDefault="006E2B42" w:rsidP="00E23338">
            <w:pPr>
              <w:spacing w:line="360" w:lineRule="auto"/>
              <w:rPr>
                <w:rFonts w:ascii="GHEA Grapalat" w:hAnsi="GHEA Grapalat"/>
                <w:sz w:val="24"/>
                <w:szCs w:val="24"/>
                <w:lang w:val="hy-AM"/>
              </w:rPr>
            </w:pPr>
            <w:r>
              <w:rPr>
                <w:rFonts w:ascii="GHEA Grapalat" w:hAnsi="GHEA Grapalat"/>
                <w:sz w:val="24"/>
                <w:szCs w:val="24"/>
                <w:lang w:val="hy-AM"/>
              </w:rPr>
              <w:t>Առաջարկությունն ընդունվել է։</w:t>
            </w:r>
          </w:p>
          <w:p w:rsidR="006E2B42" w:rsidRDefault="006E2B42" w:rsidP="00E23338">
            <w:pPr>
              <w:spacing w:line="360" w:lineRule="auto"/>
              <w:rPr>
                <w:rFonts w:ascii="GHEA Grapalat" w:hAnsi="GHEA Grapalat"/>
                <w:sz w:val="24"/>
                <w:szCs w:val="24"/>
                <w:lang w:val="hy-AM"/>
              </w:rPr>
            </w:pPr>
            <w:r w:rsidRPr="006E2B42">
              <w:rPr>
                <w:rFonts w:ascii="GHEA Grapalat" w:hAnsi="GHEA Grapalat"/>
                <w:sz w:val="24"/>
                <w:szCs w:val="24"/>
                <w:lang w:val="hy-AM"/>
              </w:rPr>
              <w:t xml:space="preserve">Հավելվածի 7-րդ </w:t>
            </w:r>
            <w:r>
              <w:rPr>
                <w:rFonts w:ascii="GHEA Grapalat" w:hAnsi="GHEA Grapalat"/>
                <w:sz w:val="24"/>
                <w:szCs w:val="24"/>
                <w:lang w:val="hy-AM"/>
              </w:rPr>
              <w:t>կետը խմբագրվել է։</w:t>
            </w:r>
          </w:p>
        </w:tc>
      </w:tr>
      <w:tr w:rsidR="003A151E" w:rsidRPr="00557D5D" w:rsidTr="003D30E3">
        <w:trPr>
          <w:jc w:val="center"/>
        </w:trPr>
        <w:tc>
          <w:tcPr>
            <w:tcW w:w="8455" w:type="dxa"/>
          </w:tcPr>
          <w:p w:rsidR="003A151E" w:rsidRPr="007C2020" w:rsidRDefault="003A151E" w:rsidP="003A151E">
            <w:pPr>
              <w:tabs>
                <w:tab w:val="left" w:pos="540"/>
              </w:tabs>
              <w:spacing w:line="360" w:lineRule="auto"/>
              <w:ind w:left="-30" w:firstLine="390"/>
              <w:jc w:val="both"/>
              <w:rPr>
                <w:rFonts w:ascii="GHEA Grapalat" w:hAnsi="GHEA Grapalat"/>
                <w:sz w:val="24"/>
                <w:szCs w:val="24"/>
                <w:lang w:val="hy-AM"/>
              </w:rPr>
            </w:pPr>
            <w:r w:rsidRPr="006E2B42">
              <w:rPr>
                <w:rFonts w:ascii="GHEA Grapalat" w:hAnsi="GHEA Grapalat"/>
                <w:sz w:val="24"/>
                <w:szCs w:val="24"/>
                <w:lang w:val="hy-AM"/>
              </w:rPr>
              <w:t>5. Հավելվածի 8-րդ կետն անհրաժեշտ է խմբագրել, քանի որ առկա ձևակերպումից պարզ չէ, թե տվյալ կարգավորումը որ դեպքերի համար է նախատեսված:</w:t>
            </w:r>
          </w:p>
        </w:tc>
        <w:tc>
          <w:tcPr>
            <w:tcW w:w="5339" w:type="dxa"/>
          </w:tcPr>
          <w:p w:rsidR="003A151E" w:rsidRDefault="003A151E" w:rsidP="003A151E">
            <w:pPr>
              <w:spacing w:line="360" w:lineRule="auto"/>
              <w:rPr>
                <w:rFonts w:ascii="GHEA Grapalat" w:hAnsi="GHEA Grapalat"/>
                <w:sz w:val="24"/>
                <w:szCs w:val="24"/>
                <w:lang w:val="hy-AM"/>
              </w:rPr>
            </w:pPr>
            <w:r>
              <w:rPr>
                <w:rFonts w:ascii="GHEA Grapalat" w:hAnsi="GHEA Grapalat"/>
                <w:sz w:val="24"/>
                <w:szCs w:val="24"/>
                <w:lang w:val="hy-AM"/>
              </w:rPr>
              <w:t>Առաջարկությունն ընդունվել է</w:t>
            </w:r>
            <w:r w:rsidR="00A71523">
              <w:rPr>
                <w:rFonts w:ascii="GHEA Grapalat" w:hAnsi="GHEA Grapalat"/>
                <w:sz w:val="24"/>
                <w:szCs w:val="24"/>
                <w:lang w:val="hy-AM"/>
              </w:rPr>
              <w:t xml:space="preserve"> ի գիտություն</w:t>
            </w:r>
            <w:r>
              <w:rPr>
                <w:rFonts w:ascii="GHEA Grapalat" w:hAnsi="GHEA Grapalat"/>
                <w:sz w:val="24"/>
                <w:szCs w:val="24"/>
                <w:lang w:val="hy-AM"/>
              </w:rPr>
              <w:t>։</w:t>
            </w:r>
          </w:p>
          <w:p w:rsidR="003A151E" w:rsidRDefault="00FC6152" w:rsidP="00D72D25">
            <w:pPr>
              <w:spacing w:line="360" w:lineRule="auto"/>
              <w:jc w:val="both"/>
              <w:rPr>
                <w:rFonts w:ascii="GHEA Grapalat" w:hAnsi="GHEA Grapalat"/>
                <w:sz w:val="24"/>
                <w:szCs w:val="24"/>
                <w:lang w:val="hy-AM"/>
              </w:rPr>
            </w:pPr>
            <w:r w:rsidRPr="006E2B42">
              <w:rPr>
                <w:rFonts w:ascii="GHEA Grapalat" w:hAnsi="GHEA Grapalat"/>
                <w:sz w:val="24"/>
                <w:szCs w:val="24"/>
                <w:lang w:val="hy-AM"/>
              </w:rPr>
              <w:t>Հավելվածի 8-րդ կետ</w:t>
            </w:r>
            <w:r w:rsidR="00A71523">
              <w:rPr>
                <w:rFonts w:ascii="GHEA Grapalat" w:hAnsi="GHEA Grapalat"/>
                <w:sz w:val="24"/>
                <w:szCs w:val="24"/>
                <w:lang w:val="hy-AM"/>
              </w:rPr>
              <w:t xml:space="preserve">ը վերաբերում է </w:t>
            </w:r>
            <w:r w:rsidR="00910C4D">
              <w:rPr>
                <w:rFonts w:ascii="GHEA Grapalat" w:hAnsi="GHEA Grapalat"/>
                <w:sz w:val="24"/>
                <w:szCs w:val="24"/>
                <w:lang w:val="hy-AM"/>
              </w:rPr>
              <w:t>ն</w:t>
            </w:r>
            <w:r w:rsidRPr="00FC6152">
              <w:rPr>
                <w:rFonts w:ascii="GHEA Grapalat" w:hAnsi="GHEA Grapalat"/>
                <w:sz w:val="24"/>
                <w:szCs w:val="24"/>
                <w:lang w:val="hy-AM"/>
              </w:rPr>
              <w:t>երկայացված դիմումի հիման վրա դրամական</w:t>
            </w:r>
            <w:r w:rsidR="00910C4D">
              <w:rPr>
                <w:rFonts w:ascii="GHEA Grapalat" w:hAnsi="GHEA Grapalat"/>
                <w:sz w:val="24"/>
                <w:szCs w:val="24"/>
                <w:lang w:val="hy-AM"/>
              </w:rPr>
              <w:t xml:space="preserve"> աջակցություն նշանակելու ժամկետներին։ </w:t>
            </w:r>
          </w:p>
        </w:tc>
      </w:tr>
      <w:tr w:rsidR="003A151E" w:rsidRPr="00557D5D" w:rsidTr="003D30E3">
        <w:trPr>
          <w:jc w:val="center"/>
        </w:trPr>
        <w:tc>
          <w:tcPr>
            <w:tcW w:w="8455" w:type="dxa"/>
          </w:tcPr>
          <w:p w:rsidR="003A151E" w:rsidRPr="007C2020" w:rsidRDefault="003A151E" w:rsidP="003A151E">
            <w:pPr>
              <w:tabs>
                <w:tab w:val="left" w:pos="540"/>
              </w:tabs>
              <w:spacing w:line="360" w:lineRule="auto"/>
              <w:ind w:left="-30" w:firstLine="390"/>
              <w:jc w:val="both"/>
              <w:rPr>
                <w:rFonts w:ascii="GHEA Grapalat" w:hAnsi="GHEA Grapalat"/>
                <w:sz w:val="24"/>
                <w:szCs w:val="24"/>
                <w:lang w:val="hy-AM"/>
              </w:rPr>
            </w:pPr>
            <w:r w:rsidRPr="003A151E">
              <w:rPr>
                <w:rFonts w:ascii="GHEA Grapalat" w:hAnsi="GHEA Grapalat"/>
                <w:sz w:val="24"/>
                <w:szCs w:val="24"/>
                <w:lang w:val="hy-AM"/>
              </w:rPr>
              <w:t xml:space="preserve">6. Հավելվածի 9-րդ կետի 2-րդ ենթակետի ը. պարբերությունում «Նոր ծնված երեխայի կարգաթիվը որոշելիս հաշվի են առնվում նաև նոր ծնված երեխայի ծնողներից (հորից և մորից) </w:t>
            </w:r>
            <w:r w:rsidRPr="003A151E">
              <w:rPr>
                <w:rFonts w:ascii="GHEA Grapalat" w:hAnsi="GHEA Grapalat"/>
                <w:sz w:val="24"/>
                <w:szCs w:val="24"/>
                <w:lang w:val="hy-AM"/>
              </w:rPr>
              <w:lastRenderedPageBreak/>
              <w:t>սերված՝ նոր ծնված երեխայի ծննդյան ամսվան նախորդող 3 տարվա ընթացքում մահացած երեխաները և զավակները, բացառությամբ այն դեպքերի, երբ նրանք մահացել են պերինատալ շրջանում:» նախադասությունն անհրաժեշտ է հանել և նախատեսել նոր ենթակետի տեսքով:</w:t>
            </w:r>
          </w:p>
        </w:tc>
        <w:tc>
          <w:tcPr>
            <w:tcW w:w="5339" w:type="dxa"/>
          </w:tcPr>
          <w:p w:rsidR="003A151E" w:rsidRDefault="003A151E" w:rsidP="003A151E">
            <w:pPr>
              <w:spacing w:line="360" w:lineRule="auto"/>
              <w:rPr>
                <w:rFonts w:ascii="GHEA Grapalat" w:hAnsi="GHEA Grapalat"/>
                <w:sz w:val="24"/>
                <w:szCs w:val="24"/>
                <w:lang w:val="hy-AM"/>
              </w:rPr>
            </w:pPr>
            <w:r>
              <w:rPr>
                <w:rFonts w:ascii="GHEA Grapalat" w:hAnsi="GHEA Grapalat"/>
                <w:sz w:val="24"/>
                <w:szCs w:val="24"/>
                <w:lang w:val="hy-AM"/>
              </w:rPr>
              <w:lastRenderedPageBreak/>
              <w:t>Առաջարկությունն ընդունվել է։</w:t>
            </w:r>
          </w:p>
          <w:p w:rsidR="003A151E" w:rsidRDefault="003A151E" w:rsidP="003E51C2">
            <w:pPr>
              <w:spacing w:line="360" w:lineRule="auto"/>
              <w:jc w:val="both"/>
              <w:rPr>
                <w:rFonts w:ascii="GHEA Grapalat" w:hAnsi="GHEA Grapalat"/>
                <w:sz w:val="24"/>
                <w:szCs w:val="24"/>
                <w:lang w:val="hy-AM"/>
              </w:rPr>
            </w:pPr>
            <w:r w:rsidRPr="006E2B42">
              <w:rPr>
                <w:rFonts w:ascii="GHEA Grapalat" w:hAnsi="GHEA Grapalat"/>
                <w:sz w:val="24"/>
                <w:szCs w:val="24"/>
                <w:lang w:val="hy-AM"/>
              </w:rPr>
              <w:t>Հավելված</w:t>
            </w:r>
            <w:r w:rsidR="00C10241">
              <w:rPr>
                <w:rFonts w:ascii="GHEA Grapalat" w:hAnsi="GHEA Grapalat"/>
                <w:sz w:val="24"/>
                <w:szCs w:val="24"/>
                <w:lang w:val="hy-AM"/>
              </w:rPr>
              <w:t>ը</w:t>
            </w:r>
            <w:r w:rsidRPr="006E2B42">
              <w:rPr>
                <w:rFonts w:ascii="GHEA Grapalat" w:hAnsi="GHEA Grapalat"/>
                <w:sz w:val="24"/>
                <w:szCs w:val="24"/>
                <w:lang w:val="hy-AM"/>
              </w:rPr>
              <w:t xml:space="preserve"> </w:t>
            </w:r>
            <w:r>
              <w:rPr>
                <w:rFonts w:ascii="GHEA Grapalat" w:hAnsi="GHEA Grapalat"/>
                <w:sz w:val="24"/>
                <w:szCs w:val="24"/>
                <w:lang w:val="hy-AM"/>
              </w:rPr>
              <w:t>9</w:t>
            </w:r>
            <w:r w:rsidRPr="006E2B42">
              <w:rPr>
                <w:rFonts w:ascii="GHEA Grapalat" w:hAnsi="GHEA Grapalat"/>
                <w:sz w:val="24"/>
                <w:szCs w:val="24"/>
                <w:lang w:val="hy-AM"/>
              </w:rPr>
              <w:t xml:space="preserve">-րդ </w:t>
            </w:r>
            <w:r>
              <w:rPr>
                <w:rFonts w:ascii="GHEA Grapalat" w:hAnsi="GHEA Grapalat"/>
                <w:sz w:val="24"/>
                <w:szCs w:val="24"/>
                <w:lang w:val="hy-AM"/>
              </w:rPr>
              <w:t>կետ</w:t>
            </w:r>
            <w:r w:rsidR="00C10241">
              <w:rPr>
                <w:rFonts w:ascii="GHEA Grapalat" w:hAnsi="GHEA Grapalat"/>
                <w:sz w:val="24"/>
                <w:szCs w:val="24"/>
                <w:lang w:val="hy-AM"/>
              </w:rPr>
              <w:t xml:space="preserve">ից հետո </w:t>
            </w:r>
            <w:r>
              <w:rPr>
                <w:rFonts w:ascii="GHEA Grapalat" w:hAnsi="GHEA Grapalat"/>
                <w:sz w:val="24"/>
                <w:szCs w:val="24"/>
                <w:lang w:val="hy-AM"/>
              </w:rPr>
              <w:t>լրացվել է նոր</w:t>
            </w:r>
            <w:r w:rsidR="00C10241">
              <w:rPr>
                <w:rFonts w:ascii="GHEA Grapalat" w:hAnsi="GHEA Grapalat"/>
                <w:sz w:val="24"/>
                <w:szCs w:val="24"/>
                <w:lang w:val="hy-AM"/>
              </w:rPr>
              <w:t xml:space="preserve"> կետով՝ վերահամարակալելով դրան հաջորդող կետերի համարները</w:t>
            </w:r>
            <w:r>
              <w:rPr>
                <w:rFonts w:ascii="GHEA Grapalat" w:hAnsi="GHEA Grapalat"/>
                <w:sz w:val="24"/>
                <w:szCs w:val="24"/>
                <w:lang w:val="hy-AM"/>
              </w:rPr>
              <w:t>։</w:t>
            </w:r>
          </w:p>
        </w:tc>
      </w:tr>
      <w:tr w:rsidR="003A151E" w:rsidRPr="00557D5D" w:rsidTr="003D30E3">
        <w:trPr>
          <w:jc w:val="center"/>
        </w:trPr>
        <w:tc>
          <w:tcPr>
            <w:tcW w:w="8455" w:type="dxa"/>
          </w:tcPr>
          <w:p w:rsidR="003A151E" w:rsidRPr="003A151E" w:rsidRDefault="003A151E" w:rsidP="003A151E">
            <w:pPr>
              <w:tabs>
                <w:tab w:val="left" w:pos="540"/>
              </w:tabs>
              <w:spacing w:line="360" w:lineRule="auto"/>
              <w:ind w:left="-30" w:firstLine="390"/>
              <w:jc w:val="both"/>
              <w:rPr>
                <w:rFonts w:ascii="GHEA Grapalat" w:hAnsi="GHEA Grapalat"/>
                <w:sz w:val="24"/>
                <w:szCs w:val="24"/>
                <w:lang w:val="hy-AM"/>
              </w:rPr>
            </w:pPr>
            <w:r w:rsidRPr="003A151E">
              <w:rPr>
                <w:rFonts w:ascii="GHEA Grapalat" w:hAnsi="GHEA Grapalat"/>
                <w:sz w:val="24"/>
                <w:szCs w:val="24"/>
                <w:lang w:val="hy-AM"/>
              </w:rPr>
              <w:lastRenderedPageBreak/>
              <w:t>7. Հավելվածի 11-րդ կետում «ունեցած» բառն անհրաժեշտ է փոխարինել «ունեցող» բառով:</w:t>
            </w:r>
          </w:p>
        </w:tc>
        <w:tc>
          <w:tcPr>
            <w:tcW w:w="5339" w:type="dxa"/>
          </w:tcPr>
          <w:p w:rsidR="003A151E" w:rsidRDefault="003A151E" w:rsidP="00A63EC0">
            <w:pPr>
              <w:spacing w:line="360" w:lineRule="auto"/>
              <w:jc w:val="both"/>
              <w:rPr>
                <w:rFonts w:ascii="GHEA Grapalat" w:hAnsi="GHEA Grapalat"/>
                <w:sz w:val="24"/>
                <w:szCs w:val="24"/>
                <w:lang w:val="hy-AM"/>
              </w:rPr>
            </w:pPr>
            <w:r>
              <w:rPr>
                <w:rFonts w:ascii="GHEA Grapalat" w:hAnsi="GHEA Grapalat"/>
                <w:sz w:val="24"/>
                <w:szCs w:val="24"/>
                <w:lang w:val="hy-AM"/>
              </w:rPr>
              <w:t>Առաջարկությունն ընդունվել է։</w:t>
            </w:r>
          </w:p>
          <w:p w:rsidR="003A151E" w:rsidRDefault="003A151E" w:rsidP="00A63EC0">
            <w:pPr>
              <w:spacing w:line="360" w:lineRule="auto"/>
              <w:jc w:val="both"/>
              <w:rPr>
                <w:rFonts w:ascii="GHEA Grapalat" w:hAnsi="GHEA Grapalat"/>
                <w:sz w:val="24"/>
                <w:szCs w:val="24"/>
                <w:lang w:val="hy-AM"/>
              </w:rPr>
            </w:pPr>
            <w:r w:rsidRPr="006E2B42">
              <w:rPr>
                <w:rFonts w:ascii="GHEA Grapalat" w:hAnsi="GHEA Grapalat"/>
                <w:sz w:val="24"/>
                <w:szCs w:val="24"/>
                <w:lang w:val="hy-AM"/>
              </w:rPr>
              <w:t xml:space="preserve">Հավելվածի </w:t>
            </w:r>
            <w:r>
              <w:rPr>
                <w:rFonts w:ascii="GHEA Grapalat" w:hAnsi="GHEA Grapalat"/>
                <w:sz w:val="24"/>
                <w:szCs w:val="24"/>
                <w:lang w:val="hy-AM"/>
              </w:rPr>
              <w:t>11</w:t>
            </w:r>
            <w:r w:rsidRPr="006E2B42">
              <w:rPr>
                <w:rFonts w:ascii="GHEA Grapalat" w:hAnsi="GHEA Grapalat"/>
                <w:sz w:val="24"/>
                <w:szCs w:val="24"/>
                <w:lang w:val="hy-AM"/>
              </w:rPr>
              <w:t xml:space="preserve">-րդ </w:t>
            </w:r>
            <w:r w:rsidR="003E51C2" w:rsidRPr="003E51C2">
              <w:rPr>
                <w:rFonts w:ascii="GHEA Grapalat" w:hAnsi="GHEA Grapalat"/>
                <w:sz w:val="24"/>
                <w:szCs w:val="24"/>
                <w:lang w:val="hy-AM"/>
              </w:rPr>
              <w:t>(</w:t>
            </w:r>
            <w:r w:rsidR="003E51C2">
              <w:rPr>
                <w:rFonts w:ascii="GHEA Grapalat" w:hAnsi="GHEA Grapalat"/>
                <w:sz w:val="24"/>
                <w:szCs w:val="24"/>
                <w:lang w:val="hy-AM"/>
              </w:rPr>
              <w:t>լրամշակված նախագծի 12-րդ</w:t>
            </w:r>
            <w:r w:rsidR="003E51C2" w:rsidRPr="003E51C2">
              <w:rPr>
                <w:rFonts w:ascii="GHEA Grapalat" w:hAnsi="GHEA Grapalat"/>
                <w:sz w:val="24"/>
                <w:szCs w:val="24"/>
                <w:lang w:val="hy-AM"/>
              </w:rPr>
              <w:t xml:space="preserve">) </w:t>
            </w:r>
            <w:r>
              <w:rPr>
                <w:rFonts w:ascii="GHEA Grapalat" w:hAnsi="GHEA Grapalat"/>
                <w:sz w:val="24"/>
                <w:szCs w:val="24"/>
                <w:lang w:val="hy-AM"/>
              </w:rPr>
              <w:t>կետը խմբագրվել է։</w:t>
            </w:r>
          </w:p>
        </w:tc>
      </w:tr>
      <w:tr w:rsidR="003A151E" w:rsidRPr="00557D5D" w:rsidTr="003D30E3">
        <w:trPr>
          <w:jc w:val="center"/>
        </w:trPr>
        <w:tc>
          <w:tcPr>
            <w:tcW w:w="8455" w:type="dxa"/>
          </w:tcPr>
          <w:p w:rsidR="003A151E" w:rsidRPr="003A151E" w:rsidRDefault="003A151E" w:rsidP="003A151E">
            <w:pPr>
              <w:tabs>
                <w:tab w:val="left" w:pos="540"/>
              </w:tabs>
              <w:spacing w:line="360" w:lineRule="auto"/>
              <w:ind w:left="-30" w:firstLine="390"/>
              <w:jc w:val="both"/>
              <w:rPr>
                <w:rFonts w:ascii="GHEA Grapalat" w:hAnsi="GHEA Grapalat"/>
                <w:sz w:val="24"/>
                <w:szCs w:val="24"/>
                <w:lang w:val="hy-AM"/>
              </w:rPr>
            </w:pPr>
            <w:r w:rsidRPr="003A151E">
              <w:rPr>
                <w:rFonts w:ascii="GHEA Grapalat" w:hAnsi="GHEA Grapalat"/>
                <w:sz w:val="24"/>
                <w:szCs w:val="24"/>
                <w:lang w:val="hy-AM"/>
              </w:rPr>
              <w:t>8. Հավելվածի 12-րդ կետում՝</w:t>
            </w:r>
          </w:p>
          <w:p w:rsidR="003A151E" w:rsidRPr="003A151E" w:rsidRDefault="003A151E" w:rsidP="003A151E">
            <w:pPr>
              <w:tabs>
                <w:tab w:val="left" w:pos="540"/>
              </w:tabs>
              <w:spacing w:line="360" w:lineRule="auto"/>
              <w:ind w:left="-30" w:firstLine="390"/>
              <w:jc w:val="both"/>
              <w:rPr>
                <w:rFonts w:ascii="GHEA Grapalat" w:hAnsi="GHEA Grapalat"/>
                <w:sz w:val="24"/>
                <w:szCs w:val="24"/>
                <w:lang w:val="hy-AM"/>
              </w:rPr>
            </w:pPr>
            <w:r w:rsidRPr="003A151E">
              <w:rPr>
                <w:rFonts w:ascii="GHEA Grapalat" w:hAnsi="GHEA Grapalat"/>
                <w:sz w:val="24"/>
                <w:szCs w:val="24"/>
                <w:lang w:val="hy-AM"/>
              </w:rPr>
              <w:t xml:space="preserve">1) անհրաժեշտ է հստակեցնել «այլ անձի» հասկացությունը, մասնավորապես հստակ </w:t>
            </w:r>
            <w:r w:rsidRPr="003A151E">
              <w:rPr>
                <w:rFonts w:ascii="GHEA Grapalat" w:hAnsi="GHEA Grapalat"/>
                <w:sz w:val="24"/>
                <w:szCs w:val="24"/>
                <w:lang w:val="hy-AM"/>
              </w:rPr>
              <w:lastRenderedPageBreak/>
              <w:t>սահմանելով դրա մեջ մտնող անձանց շրջանակը:</w:t>
            </w:r>
          </w:p>
        </w:tc>
        <w:tc>
          <w:tcPr>
            <w:tcW w:w="5339" w:type="dxa"/>
          </w:tcPr>
          <w:p w:rsidR="003A151E" w:rsidRDefault="003A151E" w:rsidP="00A63EC0">
            <w:pPr>
              <w:spacing w:line="360" w:lineRule="auto"/>
              <w:jc w:val="both"/>
              <w:rPr>
                <w:rFonts w:ascii="GHEA Grapalat" w:hAnsi="GHEA Grapalat"/>
                <w:sz w:val="24"/>
                <w:szCs w:val="24"/>
                <w:lang w:val="hy-AM"/>
              </w:rPr>
            </w:pPr>
            <w:r>
              <w:rPr>
                <w:rFonts w:ascii="GHEA Grapalat" w:hAnsi="GHEA Grapalat"/>
                <w:sz w:val="24"/>
                <w:szCs w:val="24"/>
                <w:lang w:val="hy-AM"/>
              </w:rPr>
              <w:lastRenderedPageBreak/>
              <w:t>Առաջարկությունն ընդունվել է։</w:t>
            </w:r>
          </w:p>
          <w:p w:rsidR="003A151E" w:rsidRDefault="003A151E" w:rsidP="00C4277D">
            <w:pPr>
              <w:spacing w:line="360" w:lineRule="auto"/>
              <w:jc w:val="both"/>
              <w:rPr>
                <w:rFonts w:ascii="GHEA Grapalat" w:hAnsi="GHEA Grapalat"/>
                <w:sz w:val="24"/>
                <w:szCs w:val="24"/>
                <w:lang w:val="hy-AM"/>
              </w:rPr>
            </w:pPr>
            <w:r w:rsidRPr="006E2B42">
              <w:rPr>
                <w:rFonts w:ascii="GHEA Grapalat" w:hAnsi="GHEA Grapalat"/>
                <w:sz w:val="24"/>
                <w:szCs w:val="24"/>
                <w:lang w:val="hy-AM"/>
              </w:rPr>
              <w:t xml:space="preserve">Հավելվածի </w:t>
            </w:r>
            <w:r>
              <w:rPr>
                <w:rFonts w:ascii="GHEA Grapalat" w:hAnsi="GHEA Grapalat"/>
                <w:sz w:val="24"/>
                <w:szCs w:val="24"/>
                <w:lang w:val="hy-AM"/>
              </w:rPr>
              <w:t>12</w:t>
            </w:r>
            <w:r w:rsidRPr="006E2B42">
              <w:rPr>
                <w:rFonts w:ascii="GHEA Grapalat" w:hAnsi="GHEA Grapalat"/>
                <w:sz w:val="24"/>
                <w:szCs w:val="24"/>
                <w:lang w:val="hy-AM"/>
              </w:rPr>
              <w:t xml:space="preserve">-րդ </w:t>
            </w:r>
            <w:r w:rsidR="00C4277D" w:rsidRPr="003E51C2">
              <w:rPr>
                <w:rFonts w:ascii="GHEA Grapalat" w:hAnsi="GHEA Grapalat"/>
                <w:sz w:val="24"/>
                <w:szCs w:val="24"/>
                <w:lang w:val="hy-AM"/>
              </w:rPr>
              <w:t>(</w:t>
            </w:r>
            <w:r w:rsidR="00C4277D">
              <w:rPr>
                <w:rFonts w:ascii="GHEA Grapalat" w:hAnsi="GHEA Grapalat"/>
                <w:sz w:val="24"/>
                <w:szCs w:val="24"/>
                <w:lang w:val="hy-AM"/>
              </w:rPr>
              <w:t>լրամշակված նախագծի 13-րդ</w:t>
            </w:r>
            <w:r w:rsidR="00C4277D" w:rsidRPr="003E51C2">
              <w:rPr>
                <w:rFonts w:ascii="GHEA Grapalat" w:hAnsi="GHEA Grapalat"/>
                <w:sz w:val="24"/>
                <w:szCs w:val="24"/>
                <w:lang w:val="hy-AM"/>
              </w:rPr>
              <w:t>)</w:t>
            </w:r>
            <w:r w:rsidR="00C4277D">
              <w:rPr>
                <w:rFonts w:ascii="GHEA Grapalat" w:hAnsi="GHEA Grapalat"/>
                <w:sz w:val="24"/>
                <w:szCs w:val="24"/>
                <w:lang w:val="hy-AM"/>
              </w:rPr>
              <w:t xml:space="preserve"> </w:t>
            </w:r>
            <w:r>
              <w:rPr>
                <w:rFonts w:ascii="GHEA Grapalat" w:hAnsi="GHEA Grapalat"/>
                <w:sz w:val="24"/>
                <w:szCs w:val="24"/>
                <w:lang w:val="hy-AM"/>
              </w:rPr>
              <w:t>կետ</w:t>
            </w:r>
            <w:r w:rsidR="00C4277D">
              <w:rPr>
                <w:rFonts w:ascii="GHEA Grapalat" w:hAnsi="GHEA Grapalat"/>
                <w:sz w:val="24"/>
                <w:szCs w:val="24"/>
                <w:lang w:val="hy-AM"/>
              </w:rPr>
              <w:t>ը</w:t>
            </w:r>
            <w:r>
              <w:rPr>
                <w:rFonts w:ascii="GHEA Grapalat" w:hAnsi="GHEA Grapalat"/>
                <w:sz w:val="24"/>
                <w:szCs w:val="24"/>
                <w:lang w:val="hy-AM"/>
              </w:rPr>
              <w:t xml:space="preserve"> «այս անձ» </w:t>
            </w:r>
            <w:r w:rsidR="00C4277D">
              <w:rPr>
                <w:rFonts w:ascii="GHEA Grapalat" w:hAnsi="GHEA Grapalat"/>
                <w:sz w:val="24"/>
                <w:szCs w:val="24"/>
                <w:lang w:val="hy-AM"/>
              </w:rPr>
              <w:t>բառերից հետո լրացվել է «՝ դիմողի» բառով</w:t>
            </w:r>
            <w:r>
              <w:rPr>
                <w:rFonts w:ascii="GHEA Grapalat" w:hAnsi="GHEA Grapalat"/>
                <w:sz w:val="24"/>
                <w:szCs w:val="24"/>
                <w:lang w:val="hy-AM"/>
              </w:rPr>
              <w:t>։</w:t>
            </w:r>
          </w:p>
        </w:tc>
      </w:tr>
      <w:tr w:rsidR="0008427C" w:rsidRPr="00557D5D" w:rsidTr="003D30E3">
        <w:trPr>
          <w:jc w:val="center"/>
        </w:trPr>
        <w:tc>
          <w:tcPr>
            <w:tcW w:w="8455" w:type="dxa"/>
          </w:tcPr>
          <w:p w:rsidR="0008427C" w:rsidRPr="003A151E" w:rsidRDefault="0008427C" w:rsidP="0008427C">
            <w:pPr>
              <w:tabs>
                <w:tab w:val="left" w:pos="540"/>
              </w:tabs>
              <w:spacing w:line="360" w:lineRule="auto"/>
              <w:ind w:left="-30" w:firstLine="390"/>
              <w:jc w:val="both"/>
              <w:rPr>
                <w:rFonts w:ascii="GHEA Grapalat" w:hAnsi="GHEA Grapalat"/>
                <w:sz w:val="24"/>
                <w:szCs w:val="24"/>
                <w:lang w:val="hy-AM"/>
              </w:rPr>
            </w:pPr>
            <w:r w:rsidRPr="0008427C">
              <w:rPr>
                <w:rFonts w:ascii="GHEA Grapalat" w:hAnsi="GHEA Grapalat"/>
                <w:sz w:val="24"/>
                <w:szCs w:val="24"/>
                <w:lang w:val="hy-AM"/>
              </w:rPr>
              <w:lastRenderedPageBreak/>
              <w:t>2) 1-ին ենթակետում պարբերությունների համարակալման հաջորդականությունն անհրաժեշտ է շտկել՝ նկատի ունենալով «Նորմատիվ իրավական ակտերի մասին» օրենքի 14-րդ հոդվածի 5-րդ մասի դրույթները:</w:t>
            </w:r>
          </w:p>
        </w:tc>
        <w:tc>
          <w:tcPr>
            <w:tcW w:w="5339" w:type="dxa"/>
          </w:tcPr>
          <w:p w:rsidR="0008427C" w:rsidRDefault="0008427C" w:rsidP="00A63EC0">
            <w:pPr>
              <w:spacing w:line="360" w:lineRule="auto"/>
              <w:jc w:val="both"/>
              <w:rPr>
                <w:rFonts w:ascii="GHEA Grapalat" w:hAnsi="GHEA Grapalat"/>
                <w:sz w:val="24"/>
                <w:szCs w:val="24"/>
                <w:lang w:val="hy-AM"/>
              </w:rPr>
            </w:pPr>
            <w:r>
              <w:rPr>
                <w:rFonts w:ascii="GHEA Grapalat" w:hAnsi="GHEA Grapalat"/>
                <w:sz w:val="24"/>
                <w:szCs w:val="24"/>
                <w:lang w:val="hy-AM"/>
              </w:rPr>
              <w:t>Առաջարկությունն ընդունվել է։</w:t>
            </w:r>
          </w:p>
          <w:p w:rsidR="0008427C" w:rsidRDefault="0008427C" w:rsidP="0061760C">
            <w:pPr>
              <w:spacing w:line="360" w:lineRule="auto"/>
              <w:jc w:val="both"/>
              <w:rPr>
                <w:rFonts w:ascii="GHEA Grapalat" w:hAnsi="GHEA Grapalat"/>
                <w:sz w:val="24"/>
                <w:szCs w:val="24"/>
                <w:lang w:val="hy-AM"/>
              </w:rPr>
            </w:pPr>
            <w:r w:rsidRPr="006E2B42">
              <w:rPr>
                <w:rFonts w:ascii="GHEA Grapalat" w:hAnsi="GHEA Grapalat"/>
                <w:sz w:val="24"/>
                <w:szCs w:val="24"/>
                <w:lang w:val="hy-AM"/>
              </w:rPr>
              <w:t xml:space="preserve">Հավելվածի </w:t>
            </w:r>
            <w:r>
              <w:rPr>
                <w:rFonts w:ascii="GHEA Grapalat" w:hAnsi="GHEA Grapalat"/>
                <w:sz w:val="24"/>
                <w:szCs w:val="24"/>
                <w:lang w:val="hy-AM"/>
              </w:rPr>
              <w:t>12</w:t>
            </w:r>
            <w:r w:rsidRPr="006E2B42">
              <w:rPr>
                <w:rFonts w:ascii="GHEA Grapalat" w:hAnsi="GHEA Grapalat"/>
                <w:sz w:val="24"/>
                <w:szCs w:val="24"/>
                <w:lang w:val="hy-AM"/>
              </w:rPr>
              <w:t xml:space="preserve">-րդ </w:t>
            </w:r>
            <w:r w:rsidR="0061760C" w:rsidRPr="003E51C2">
              <w:rPr>
                <w:rFonts w:ascii="GHEA Grapalat" w:hAnsi="GHEA Grapalat"/>
                <w:sz w:val="24"/>
                <w:szCs w:val="24"/>
                <w:lang w:val="hy-AM"/>
              </w:rPr>
              <w:t>(</w:t>
            </w:r>
            <w:r w:rsidR="0061760C">
              <w:rPr>
                <w:rFonts w:ascii="GHEA Grapalat" w:hAnsi="GHEA Grapalat"/>
                <w:sz w:val="24"/>
                <w:szCs w:val="24"/>
                <w:lang w:val="hy-AM"/>
              </w:rPr>
              <w:t>լրամշակված նախագծի 13-րդ</w:t>
            </w:r>
            <w:r w:rsidR="0061760C" w:rsidRPr="003E51C2">
              <w:rPr>
                <w:rFonts w:ascii="GHEA Grapalat" w:hAnsi="GHEA Grapalat"/>
                <w:sz w:val="24"/>
                <w:szCs w:val="24"/>
                <w:lang w:val="hy-AM"/>
              </w:rPr>
              <w:t>)</w:t>
            </w:r>
            <w:r w:rsidR="0061760C">
              <w:rPr>
                <w:rFonts w:ascii="GHEA Grapalat" w:hAnsi="GHEA Grapalat"/>
                <w:sz w:val="24"/>
                <w:szCs w:val="24"/>
                <w:lang w:val="hy-AM"/>
              </w:rPr>
              <w:t xml:space="preserve"> </w:t>
            </w:r>
            <w:r>
              <w:rPr>
                <w:rFonts w:ascii="GHEA Grapalat" w:hAnsi="GHEA Grapalat"/>
                <w:sz w:val="24"/>
                <w:szCs w:val="24"/>
                <w:lang w:val="hy-AM"/>
              </w:rPr>
              <w:t xml:space="preserve">կետի 1-ին ենթակետի պարբերությունների համարակալումը </w:t>
            </w:r>
            <w:r w:rsidR="0061760C">
              <w:rPr>
                <w:rFonts w:ascii="GHEA Grapalat" w:hAnsi="GHEA Grapalat"/>
                <w:sz w:val="24"/>
                <w:szCs w:val="24"/>
                <w:lang w:val="hy-AM"/>
              </w:rPr>
              <w:t>շտկվել</w:t>
            </w:r>
            <w:r>
              <w:rPr>
                <w:rFonts w:ascii="GHEA Grapalat" w:hAnsi="GHEA Grapalat"/>
                <w:sz w:val="24"/>
                <w:szCs w:val="24"/>
                <w:lang w:val="hy-AM"/>
              </w:rPr>
              <w:t xml:space="preserve"> է։</w:t>
            </w:r>
          </w:p>
        </w:tc>
      </w:tr>
      <w:tr w:rsidR="0008427C" w:rsidRPr="00557D5D" w:rsidTr="003D30E3">
        <w:trPr>
          <w:jc w:val="center"/>
        </w:trPr>
        <w:tc>
          <w:tcPr>
            <w:tcW w:w="8455" w:type="dxa"/>
          </w:tcPr>
          <w:p w:rsidR="0008427C" w:rsidRPr="003A151E" w:rsidRDefault="0008427C" w:rsidP="00C4277D">
            <w:pPr>
              <w:tabs>
                <w:tab w:val="left" w:pos="540"/>
              </w:tabs>
              <w:spacing w:line="360" w:lineRule="auto"/>
              <w:ind w:left="-30" w:firstLine="390"/>
              <w:jc w:val="both"/>
              <w:rPr>
                <w:rFonts w:ascii="GHEA Grapalat" w:hAnsi="GHEA Grapalat"/>
                <w:sz w:val="24"/>
                <w:szCs w:val="24"/>
                <w:lang w:val="hy-AM"/>
              </w:rPr>
            </w:pPr>
            <w:r w:rsidRPr="0008427C">
              <w:rPr>
                <w:rFonts w:ascii="GHEA Grapalat" w:hAnsi="GHEA Grapalat"/>
                <w:sz w:val="24"/>
                <w:szCs w:val="24"/>
                <w:lang w:val="hy-AM"/>
              </w:rPr>
              <w:t>3) 2-րդ ենթակետի գ. պարբերությունում «համաձայնությունում» բառն անհրաժեշտ է փոխարինել «համաձայնության մեջ» բառերով</w:t>
            </w:r>
          </w:p>
        </w:tc>
        <w:tc>
          <w:tcPr>
            <w:tcW w:w="5339" w:type="dxa"/>
          </w:tcPr>
          <w:p w:rsidR="0008427C" w:rsidRDefault="0008427C" w:rsidP="00A63EC0">
            <w:pPr>
              <w:spacing w:line="360" w:lineRule="auto"/>
              <w:jc w:val="both"/>
              <w:rPr>
                <w:rFonts w:ascii="GHEA Grapalat" w:hAnsi="GHEA Grapalat"/>
                <w:sz w:val="24"/>
                <w:szCs w:val="24"/>
                <w:lang w:val="hy-AM"/>
              </w:rPr>
            </w:pPr>
            <w:r>
              <w:rPr>
                <w:rFonts w:ascii="GHEA Grapalat" w:hAnsi="GHEA Grapalat"/>
                <w:sz w:val="24"/>
                <w:szCs w:val="24"/>
                <w:lang w:val="hy-AM"/>
              </w:rPr>
              <w:t>Առաջարկություն</w:t>
            </w:r>
            <w:r w:rsidR="00C4277D">
              <w:rPr>
                <w:rFonts w:ascii="GHEA Grapalat" w:hAnsi="GHEA Grapalat"/>
                <w:sz w:val="24"/>
                <w:szCs w:val="24"/>
                <w:lang w:val="hy-AM"/>
              </w:rPr>
              <w:t>ը</w:t>
            </w:r>
            <w:r>
              <w:rPr>
                <w:rFonts w:ascii="GHEA Grapalat" w:hAnsi="GHEA Grapalat"/>
                <w:sz w:val="24"/>
                <w:szCs w:val="24"/>
                <w:lang w:val="hy-AM"/>
              </w:rPr>
              <w:t xml:space="preserve"> </w:t>
            </w:r>
            <w:r w:rsidR="00C4277D">
              <w:rPr>
                <w:rFonts w:ascii="GHEA Grapalat" w:hAnsi="GHEA Grapalat"/>
                <w:sz w:val="24"/>
                <w:szCs w:val="24"/>
                <w:lang w:val="hy-AM"/>
              </w:rPr>
              <w:t xml:space="preserve">չի </w:t>
            </w:r>
            <w:r>
              <w:rPr>
                <w:rFonts w:ascii="GHEA Grapalat" w:hAnsi="GHEA Grapalat"/>
                <w:sz w:val="24"/>
                <w:szCs w:val="24"/>
                <w:lang w:val="hy-AM"/>
              </w:rPr>
              <w:t>ընդունվել</w:t>
            </w:r>
            <w:r w:rsidR="00C4277D">
              <w:rPr>
                <w:rFonts w:ascii="GHEA Grapalat" w:hAnsi="GHEA Grapalat"/>
                <w:sz w:val="24"/>
                <w:szCs w:val="24"/>
                <w:lang w:val="hy-AM"/>
              </w:rPr>
              <w:t>։</w:t>
            </w:r>
          </w:p>
          <w:p w:rsidR="0008427C" w:rsidRDefault="0061760C" w:rsidP="0061760C">
            <w:pPr>
              <w:spacing w:line="360" w:lineRule="auto"/>
              <w:jc w:val="both"/>
              <w:rPr>
                <w:rFonts w:ascii="GHEA Grapalat" w:hAnsi="GHEA Grapalat"/>
                <w:sz w:val="24"/>
                <w:szCs w:val="24"/>
                <w:lang w:val="hy-AM"/>
              </w:rPr>
            </w:pPr>
            <w:r w:rsidRPr="0008427C">
              <w:rPr>
                <w:rFonts w:ascii="GHEA Grapalat" w:hAnsi="GHEA Grapalat"/>
                <w:sz w:val="24"/>
                <w:szCs w:val="24"/>
                <w:lang w:val="hy-AM"/>
              </w:rPr>
              <w:t xml:space="preserve">«համաձայնությունում» </w:t>
            </w:r>
            <w:r>
              <w:rPr>
                <w:rFonts w:ascii="GHEA Grapalat" w:hAnsi="GHEA Grapalat"/>
                <w:sz w:val="24"/>
                <w:szCs w:val="24"/>
                <w:lang w:val="hy-AM"/>
              </w:rPr>
              <w:t xml:space="preserve">և </w:t>
            </w:r>
            <w:r w:rsidRPr="0008427C">
              <w:rPr>
                <w:rFonts w:ascii="GHEA Grapalat" w:hAnsi="GHEA Grapalat"/>
                <w:sz w:val="24"/>
                <w:szCs w:val="24"/>
                <w:lang w:val="hy-AM"/>
              </w:rPr>
              <w:t>«համաձայնության մեջ» բառեր</w:t>
            </w:r>
            <w:r>
              <w:rPr>
                <w:rFonts w:ascii="GHEA Grapalat" w:hAnsi="GHEA Grapalat"/>
                <w:sz w:val="24"/>
                <w:szCs w:val="24"/>
                <w:lang w:val="hy-AM"/>
              </w:rPr>
              <w:t>ը «համաձայնություն» բառի ներգոյական հոլովի 2 համարժեք ձևերն են։</w:t>
            </w:r>
          </w:p>
        </w:tc>
      </w:tr>
      <w:tr w:rsidR="00C4277D" w:rsidRPr="00557D5D" w:rsidTr="003D30E3">
        <w:trPr>
          <w:jc w:val="center"/>
        </w:trPr>
        <w:tc>
          <w:tcPr>
            <w:tcW w:w="8455" w:type="dxa"/>
          </w:tcPr>
          <w:p w:rsidR="00C4277D" w:rsidRPr="0008427C" w:rsidRDefault="00C4277D" w:rsidP="0061760C">
            <w:pPr>
              <w:tabs>
                <w:tab w:val="left" w:pos="540"/>
              </w:tabs>
              <w:spacing w:line="360" w:lineRule="auto"/>
              <w:ind w:left="-30"/>
              <w:jc w:val="both"/>
              <w:rPr>
                <w:rFonts w:ascii="GHEA Grapalat" w:hAnsi="GHEA Grapalat"/>
                <w:sz w:val="24"/>
                <w:szCs w:val="24"/>
                <w:lang w:val="hy-AM"/>
              </w:rPr>
            </w:pPr>
            <w:r w:rsidRPr="0008427C">
              <w:rPr>
                <w:rFonts w:ascii="GHEA Grapalat" w:hAnsi="GHEA Grapalat"/>
                <w:sz w:val="24"/>
                <w:szCs w:val="24"/>
                <w:lang w:val="hy-AM"/>
              </w:rPr>
              <w:t xml:space="preserve">, ինչպես նաև հստակեցնել, թե ինչ կարգով է կատարվելու </w:t>
            </w:r>
            <w:r w:rsidRPr="0008427C">
              <w:rPr>
                <w:rFonts w:ascii="GHEA Grapalat" w:hAnsi="GHEA Grapalat"/>
                <w:sz w:val="24"/>
                <w:szCs w:val="24"/>
                <w:lang w:val="hy-AM"/>
              </w:rPr>
              <w:lastRenderedPageBreak/>
              <w:t>համաձայնեցվող հանգամանքներին համաձայն լինելու հավաստումը</w:t>
            </w:r>
          </w:p>
        </w:tc>
        <w:tc>
          <w:tcPr>
            <w:tcW w:w="5339" w:type="dxa"/>
          </w:tcPr>
          <w:p w:rsidR="0061760C" w:rsidRDefault="00C4277D" w:rsidP="00C4277D">
            <w:pPr>
              <w:spacing w:line="360" w:lineRule="auto"/>
              <w:rPr>
                <w:rFonts w:ascii="GHEA Grapalat" w:hAnsi="GHEA Grapalat"/>
                <w:sz w:val="24"/>
                <w:szCs w:val="24"/>
                <w:lang w:val="hy-AM"/>
              </w:rPr>
            </w:pPr>
            <w:r>
              <w:rPr>
                <w:rFonts w:ascii="GHEA Grapalat" w:hAnsi="GHEA Grapalat"/>
                <w:sz w:val="24"/>
                <w:szCs w:val="24"/>
                <w:lang w:val="hy-AM"/>
              </w:rPr>
              <w:lastRenderedPageBreak/>
              <w:t>Առաջարկությունն ընդունվել է։</w:t>
            </w:r>
            <w:r w:rsidR="0061760C" w:rsidRPr="006E2B42">
              <w:rPr>
                <w:rFonts w:ascii="GHEA Grapalat" w:hAnsi="GHEA Grapalat"/>
                <w:sz w:val="24"/>
                <w:szCs w:val="24"/>
                <w:lang w:val="hy-AM"/>
              </w:rPr>
              <w:t xml:space="preserve"> </w:t>
            </w:r>
          </w:p>
          <w:p w:rsidR="00C4277D" w:rsidRDefault="0061760C" w:rsidP="00C51B78">
            <w:pPr>
              <w:spacing w:line="360" w:lineRule="auto"/>
              <w:jc w:val="both"/>
              <w:rPr>
                <w:rFonts w:ascii="GHEA Grapalat" w:hAnsi="GHEA Grapalat"/>
                <w:sz w:val="24"/>
                <w:szCs w:val="24"/>
                <w:lang w:val="hy-AM"/>
              </w:rPr>
            </w:pPr>
            <w:r w:rsidRPr="006E2B42">
              <w:rPr>
                <w:rFonts w:ascii="GHEA Grapalat" w:hAnsi="GHEA Grapalat"/>
                <w:sz w:val="24"/>
                <w:szCs w:val="24"/>
                <w:lang w:val="hy-AM"/>
              </w:rPr>
              <w:lastRenderedPageBreak/>
              <w:t xml:space="preserve">Հավելվածի </w:t>
            </w:r>
            <w:r>
              <w:rPr>
                <w:rFonts w:ascii="GHEA Grapalat" w:hAnsi="GHEA Grapalat"/>
                <w:sz w:val="24"/>
                <w:szCs w:val="24"/>
                <w:lang w:val="hy-AM"/>
              </w:rPr>
              <w:t>12</w:t>
            </w:r>
            <w:r w:rsidRPr="006E2B42">
              <w:rPr>
                <w:rFonts w:ascii="GHEA Grapalat" w:hAnsi="GHEA Grapalat"/>
                <w:sz w:val="24"/>
                <w:szCs w:val="24"/>
                <w:lang w:val="hy-AM"/>
              </w:rPr>
              <w:t xml:space="preserve">-րդ </w:t>
            </w:r>
            <w:r w:rsidRPr="003E51C2">
              <w:rPr>
                <w:rFonts w:ascii="GHEA Grapalat" w:hAnsi="GHEA Grapalat"/>
                <w:sz w:val="24"/>
                <w:szCs w:val="24"/>
                <w:lang w:val="hy-AM"/>
              </w:rPr>
              <w:t>(</w:t>
            </w:r>
            <w:r>
              <w:rPr>
                <w:rFonts w:ascii="GHEA Grapalat" w:hAnsi="GHEA Grapalat"/>
                <w:sz w:val="24"/>
                <w:szCs w:val="24"/>
                <w:lang w:val="hy-AM"/>
              </w:rPr>
              <w:t>լրամշակված նախագծի 13-րդ</w:t>
            </w:r>
            <w:r w:rsidRPr="003E51C2">
              <w:rPr>
                <w:rFonts w:ascii="GHEA Grapalat" w:hAnsi="GHEA Grapalat"/>
                <w:sz w:val="24"/>
                <w:szCs w:val="24"/>
                <w:lang w:val="hy-AM"/>
              </w:rPr>
              <w:t>)</w:t>
            </w:r>
            <w:r>
              <w:rPr>
                <w:rFonts w:ascii="GHEA Grapalat" w:hAnsi="GHEA Grapalat"/>
                <w:sz w:val="24"/>
                <w:szCs w:val="24"/>
                <w:lang w:val="hy-AM"/>
              </w:rPr>
              <w:t xml:space="preserve"> կետի 2-րդ ենթակետի </w:t>
            </w:r>
            <w:r w:rsidR="007D7887" w:rsidRPr="0008427C">
              <w:rPr>
                <w:rFonts w:ascii="GHEA Grapalat" w:hAnsi="GHEA Grapalat"/>
                <w:sz w:val="24"/>
                <w:szCs w:val="24"/>
                <w:lang w:val="hy-AM"/>
              </w:rPr>
              <w:t>գ. պարբերություն</w:t>
            </w:r>
            <w:r w:rsidR="00C51B78">
              <w:rPr>
                <w:rFonts w:ascii="GHEA Grapalat" w:hAnsi="GHEA Grapalat"/>
                <w:sz w:val="24"/>
                <w:szCs w:val="24"/>
                <w:lang w:val="hy-AM"/>
              </w:rPr>
              <w:t>ը</w:t>
            </w:r>
            <w:r w:rsidR="007D7887">
              <w:rPr>
                <w:rFonts w:ascii="GHEA Grapalat" w:hAnsi="GHEA Grapalat"/>
                <w:sz w:val="24"/>
                <w:szCs w:val="24"/>
                <w:lang w:val="hy-AM"/>
              </w:rPr>
              <w:t xml:space="preserve"> «</w:t>
            </w:r>
            <w:r w:rsidR="007D7887" w:rsidRPr="007D7887">
              <w:rPr>
                <w:rFonts w:ascii="GHEA Grapalat" w:hAnsi="GHEA Grapalat"/>
                <w:sz w:val="24"/>
                <w:szCs w:val="24"/>
                <w:lang w:val="hy-AM"/>
              </w:rPr>
              <w:t>ինչպես նաև» բառերից հետո լրացվել է ծնողի ստորագրությամբ</w:t>
            </w:r>
            <w:r w:rsidR="007D7887">
              <w:rPr>
                <w:rFonts w:ascii="GHEA Grapalat" w:hAnsi="GHEA Grapalat"/>
                <w:sz w:val="24"/>
                <w:szCs w:val="24"/>
                <w:lang w:val="hy-AM"/>
              </w:rPr>
              <w:t xml:space="preserve">» բառերով՝ </w:t>
            </w:r>
            <w:r>
              <w:rPr>
                <w:rFonts w:ascii="GHEA Grapalat" w:hAnsi="GHEA Grapalat"/>
                <w:sz w:val="24"/>
                <w:szCs w:val="24"/>
                <w:lang w:val="hy-AM"/>
              </w:rPr>
              <w:t xml:space="preserve"> համաձայնեցվող հանգամանքներ</w:t>
            </w:r>
            <w:r w:rsidR="007D7887">
              <w:rPr>
                <w:rFonts w:ascii="GHEA Grapalat" w:hAnsi="GHEA Grapalat"/>
                <w:sz w:val="24"/>
                <w:szCs w:val="24"/>
                <w:lang w:val="hy-AM"/>
              </w:rPr>
              <w:t xml:space="preserve">ին </w:t>
            </w:r>
            <w:r>
              <w:rPr>
                <w:rFonts w:ascii="GHEA Grapalat" w:hAnsi="GHEA Grapalat"/>
                <w:sz w:val="24"/>
                <w:szCs w:val="24"/>
                <w:lang w:val="hy-AM"/>
              </w:rPr>
              <w:t xml:space="preserve"> </w:t>
            </w:r>
            <w:r w:rsidR="007D7887" w:rsidRPr="0008427C">
              <w:rPr>
                <w:rFonts w:ascii="GHEA Grapalat" w:hAnsi="GHEA Grapalat"/>
                <w:sz w:val="24"/>
                <w:szCs w:val="24"/>
                <w:lang w:val="hy-AM"/>
              </w:rPr>
              <w:t xml:space="preserve">համաձայն լինելու </w:t>
            </w:r>
            <w:r>
              <w:rPr>
                <w:rFonts w:ascii="GHEA Grapalat" w:hAnsi="GHEA Grapalat"/>
                <w:sz w:val="24"/>
                <w:szCs w:val="24"/>
                <w:lang w:val="hy-AM"/>
              </w:rPr>
              <w:t>հավաստումը կատարվելու է ծնողի ստորագրությամբ։</w:t>
            </w:r>
          </w:p>
        </w:tc>
      </w:tr>
      <w:tr w:rsidR="0008427C" w:rsidRPr="00557D5D" w:rsidTr="003D30E3">
        <w:trPr>
          <w:jc w:val="center"/>
        </w:trPr>
        <w:tc>
          <w:tcPr>
            <w:tcW w:w="8455" w:type="dxa"/>
          </w:tcPr>
          <w:p w:rsidR="0008427C" w:rsidRPr="003A151E" w:rsidRDefault="0008427C" w:rsidP="0008427C">
            <w:pPr>
              <w:tabs>
                <w:tab w:val="left" w:pos="540"/>
              </w:tabs>
              <w:spacing w:line="360" w:lineRule="auto"/>
              <w:ind w:left="-30" w:firstLine="390"/>
              <w:jc w:val="both"/>
              <w:rPr>
                <w:rFonts w:ascii="GHEA Grapalat" w:hAnsi="GHEA Grapalat"/>
                <w:sz w:val="24"/>
                <w:szCs w:val="24"/>
                <w:lang w:val="hy-AM"/>
              </w:rPr>
            </w:pPr>
            <w:r w:rsidRPr="0008427C">
              <w:rPr>
                <w:rFonts w:ascii="GHEA Grapalat" w:hAnsi="GHEA Grapalat"/>
                <w:sz w:val="24"/>
                <w:szCs w:val="24"/>
                <w:lang w:val="hy-AM"/>
              </w:rPr>
              <w:lastRenderedPageBreak/>
              <w:t>9. Հավելվածի 13-րդ կետում անհրաժեշտ է նշել, թե որոնք են այն դեպքերը, որոնց  պարագայում  պետք է դիմումին կից ներկայացնել նաև փաստաթղթեր:</w:t>
            </w:r>
          </w:p>
        </w:tc>
        <w:tc>
          <w:tcPr>
            <w:tcW w:w="5339" w:type="dxa"/>
          </w:tcPr>
          <w:p w:rsidR="003918CE" w:rsidRDefault="003918CE" w:rsidP="003918CE">
            <w:pPr>
              <w:spacing w:line="360" w:lineRule="auto"/>
              <w:rPr>
                <w:rFonts w:ascii="GHEA Grapalat" w:hAnsi="GHEA Grapalat"/>
                <w:sz w:val="24"/>
                <w:szCs w:val="24"/>
                <w:lang w:val="hy-AM"/>
              </w:rPr>
            </w:pPr>
            <w:r>
              <w:rPr>
                <w:rFonts w:ascii="GHEA Grapalat" w:hAnsi="GHEA Grapalat"/>
                <w:sz w:val="24"/>
                <w:szCs w:val="24"/>
                <w:lang w:val="hy-AM"/>
              </w:rPr>
              <w:t>Առաջարկությունն ընդունվել է։</w:t>
            </w:r>
          </w:p>
          <w:p w:rsidR="0008427C" w:rsidRDefault="003918CE" w:rsidP="00476252">
            <w:pPr>
              <w:spacing w:line="360" w:lineRule="auto"/>
              <w:jc w:val="both"/>
              <w:rPr>
                <w:rFonts w:ascii="GHEA Grapalat" w:hAnsi="GHEA Grapalat"/>
                <w:sz w:val="24"/>
                <w:szCs w:val="24"/>
                <w:lang w:val="hy-AM"/>
              </w:rPr>
            </w:pPr>
            <w:r w:rsidRPr="006E2B42">
              <w:rPr>
                <w:rFonts w:ascii="GHEA Grapalat" w:hAnsi="GHEA Grapalat"/>
                <w:sz w:val="24"/>
                <w:szCs w:val="24"/>
                <w:lang w:val="hy-AM"/>
              </w:rPr>
              <w:t xml:space="preserve">Հավելվածի </w:t>
            </w:r>
            <w:r>
              <w:rPr>
                <w:rFonts w:ascii="GHEA Grapalat" w:hAnsi="GHEA Grapalat"/>
                <w:sz w:val="24"/>
                <w:szCs w:val="24"/>
                <w:lang w:val="hy-AM"/>
              </w:rPr>
              <w:t>13</w:t>
            </w:r>
            <w:r w:rsidRPr="006E2B42">
              <w:rPr>
                <w:rFonts w:ascii="GHEA Grapalat" w:hAnsi="GHEA Grapalat"/>
                <w:sz w:val="24"/>
                <w:szCs w:val="24"/>
                <w:lang w:val="hy-AM"/>
              </w:rPr>
              <w:t xml:space="preserve">-րդ </w:t>
            </w:r>
            <w:r w:rsidR="00C51B78" w:rsidRPr="003E51C2">
              <w:rPr>
                <w:rFonts w:ascii="GHEA Grapalat" w:hAnsi="GHEA Grapalat"/>
                <w:sz w:val="24"/>
                <w:szCs w:val="24"/>
                <w:lang w:val="hy-AM"/>
              </w:rPr>
              <w:t>(</w:t>
            </w:r>
            <w:r w:rsidR="00C51B78">
              <w:rPr>
                <w:rFonts w:ascii="GHEA Grapalat" w:hAnsi="GHEA Grapalat"/>
                <w:sz w:val="24"/>
                <w:szCs w:val="24"/>
                <w:lang w:val="hy-AM"/>
              </w:rPr>
              <w:t>լրամշակված նախագծի 1</w:t>
            </w:r>
            <w:r w:rsidR="00476252">
              <w:rPr>
                <w:rFonts w:ascii="GHEA Grapalat" w:hAnsi="GHEA Grapalat"/>
                <w:sz w:val="24"/>
                <w:szCs w:val="24"/>
                <w:lang w:val="hy-AM"/>
              </w:rPr>
              <w:t>4</w:t>
            </w:r>
            <w:r w:rsidR="00C51B78">
              <w:rPr>
                <w:rFonts w:ascii="GHEA Grapalat" w:hAnsi="GHEA Grapalat"/>
                <w:sz w:val="24"/>
                <w:szCs w:val="24"/>
                <w:lang w:val="hy-AM"/>
              </w:rPr>
              <w:t>-րդ</w:t>
            </w:r>
            <w:r w:rsidR="00476252">
              <w:rPr>
                <w:rFonts w:ascii="GHEA Grapalat" w:hAnsi="GHEA Grapalat"/>
                <w:sz w:val="24"/>
                <w:szCs w:val="24"/>
                <w:lang w:val="hy-AM"/>
              </w:rPr>
              <w:t xml:space="preserve"> կետի</w:t>
            </w:r>
            <w:r w:rsidR="00C51B78" w:rsidRPr="003E51C2">
              <w:rPr>
                <w:rFonts w:ascii="GHEA Grapalat" w:hAnsi="GHEA Grapalat"/>
                <w:sz w:val="24"/>
                <w:szCs w:val="24"/>
                <w:lang w:val="hy-AM"/>
              </w:rPr>
              <w:t>)</w:t>
            </w:r>
            <w:r w:rsidR="00C51B78">
              <w:rPr>
                <w:rFonts w:ascii="GHEA Grapalat" w:hAnsi="GHEA Grapalat"/>
                <w:sz w:val="24"/>
                <w:szCs w:val="24"/>
                <w:lang w:val="hy-AM"/>
              </w:rPr>
              <w:t xml:space="preserve"> </w:t>
            </w:r>
            <w:r w:rsidR="00B671F4">
              <w:rPr>
                <w:rFonts w:ascii="GHEA Grapalat" w:hAnsi="GHEA Grapalat"/>
                <w:sz w:val="24"/>
                <w:szCs w:val="24"/>
                <w:lang w:val="hy-AM"/>
              </w:rPr>
              <w:t xml:space="preserve">1-ին նախադասությունը </w:t>
            </w:r>
            <w:r w:rsidR="00476252">
              <w:rPr>
                <w:rFonts w:ascii="GHEA Grapalat" w:hAnsi="GHEA Grapalat"/>
                <w:sz w:val="24"/>
                <w:szCs w:val="24"/>
                <w:lang w:val="hy-AM"/>
              </w:rPr>
              <w:t>շար</w:t>
            </w:r>
            <w:r w:rsidR="00B671F4">
              <w:rPr>
                <w:rFonts w:ascii="GHEA Grapalat" w:hAnsi="GHEA Grapalat"/>
                <w:sz w:val="24"/>
                <w:szCs w:val="24"/>
                <w:lang w:val="hy-AM"/>
              </w:rPr>
              <w:t xml:space="preserve">ադրվել է հետևյալ խմբագրությամբ </w:t>
            </w:r>
            <w:r w:rsidR="00B671F4" w:rsidRPr="00B671F4">
              <w:rPr>
                <w:rFonts w:ascii="Cambria Math" w:hAnsi="Cambria Math" w:cs="Cambria Math"/>
                <w:sz w:val="24"/>
                <w:szCs w:val="24"/>
                <w:lang w:val="hy-AM"/>
              </w:rPr>
              <w:t>․</w:t>
            </w:r>
            <w:r w:rsidR="00B671F4" w:rsidRPr="00B671F4">
              <w:rPr>
                <w:rFonts w:ascii="GHEA Grapalat" w:hAnsi="GHEA Grapalat"/>
                <w:sz w:val="24"/>
                <w:szCs w:val="24"/>
                <w:lang w:val="hy-AM"/>
              </w:rPr>
              <w:t xml:space="preserve"> «</w:t>
            </w:r>
            <w:r w:rsidR="00476252" w:rsidRPr="00476252">
              <w:rPr>
                <w:rFonts w:ascii="GHEA Grapalat" w:hAnsi="GHEA Grapalat"/>
                <w:sz w:val="24"/>
                <w:szCs w:val="24"/>
                <w:lang w:val="hy-AM"/>
              </w:rPr>
              <w:t>Բացառությամբ սույն կարգի 13-րդ կետի 2-րդ ենթակետով նախատեսված՝  դիմումին կից անհրաժեշտ փաստաթղթեր ներկայացնելու դեպքերի, դրամական աջակցությունը նշանակվում (վճարվում) է նաև առցանց ներկայացված տվյալների հիման վրա ձևավորված դիմումով</w:t>
            </w:r>
            <w:r w:rsidR="00B671F4">
              <w:rPr>
                <w:rFonts w:ascii="GHEA Grapalat" w:hAnsi="GHEA Grapalat"/>
                <w:sz w:val="24"/>
                <w:szCs w:val="24"/>
                <w:lang w:val="hy-AM"/>
              </w:rPr>
              <w:t>»</w:t>
            </w:r>
            <w:r>
              <w:rPr>
                <w:rFonts w:ascii="GHEA Grapalat" w:hAnsi="GHEA Grapalat"/>
                <w:sz w:val="24"/>
                <w:szCs w:val="24"/>
                <w:lang w:val="hy-AM"/>
              </w:rPr>
              <w:t>։</w:t>
            </w:r>
          </w:p>
        </w:tc>
      </w:tr>
      <w:tr w:rsidR="00B7239C" w:rsidRPr="00557D5D" w:rsidTr="003D30E3">
        <w:trPr>
          <w:jc w:val="center"/>
        </w:trPr>
        <w:tc>
          <w:tcPr>
            <w:tcW w:w="8455" w:type="dxa"/>
          </w:tcPr>
          <w:p w:rsidR="00B7239C" w:rsidRPr="00B7239C" w:rsidRDefault="00B7239C" w:rsidP="00B7239C">
            <w:pPr>
              <w:tabs>
                <w:tab w:val="left" w:pos="540"/>
              </w:tabs>
              <w:spacing w:line="360" w:lineRule="auto"/>
              <w:ind w:left="-30" w:firstLine="390"/>
              <w:jc w:val="both"/>
              <w:rPr>
                <w:rFonts w:ascii="GHEA Grapalat" w:hAnsi="GHEA Grapalat"/>
                <w:sz w:val="24"/>
                <w:szCs w:val="24"/>
                <w:lang w:val="hy-AM"/>
              </w:rPr>
            </w:pPr>
            <w:r w:rsidRPr="00B7239C">
              <w:rPr>
                <w:rFonts w:ascii="GHEA Grapalat" w:hAnsi="GHEA Grapalat"/>
                <w:sz w:val="24"/>
                <w:szCs w:val="24"/>
                <w:lang w:val="hy-AM"/>
              </w:rPr>
              <w:t>10. Հավելվածի 16-րդ կետի 1-ին ենթակետում անհրաժեշտ է «նշված հանգամանքներից որևէ մեկը» բառերը փոխարինել «հանգամանքը» բառով, քանի որ Հավելվածի 13-րդ կետում միայն մեկ հանգամանք է առկա:</w:t>
            </w:r>
          </w:p>
          <w:p w:rsidR="00B7239C" w:rsidRPr="003A151E" w:rsidRDefault="00B7239C" w:rsidP="00B7239C">
            <w:pPr>
              <w:tabs>
                <w:tab w:val="left" w:pos="540"/>
              </w:tabs>
              <w:spacing w:line="360" w:lineRule="auto"/>
              <w:ind w:left="-30" w:firstLine="390"/>
              <w:jc w:val="both"/>
              <w:rPr>
                <w:rFonts w:ascii="GHEA Grapalat" w:hAnsi="GHEA Grapalat"/>
                <w:sz w:val="24"/>
                <w:szCs w:val="24"/>
                <w:lang w:val="hy-AM"/>
              </w:rPr>
            </w:pPr>
            <w:r w:rsidRPr="00B7239C">
              <w:rPr>
                <w:rFonts w:ascii="GHEA Grapalat" w:hAnsi="GHEA Grapalat"/>
                <w:sz w:val="24"/>
                <w:szCs w:val="24"/>
                <w:lang w:val="hy-AM"/>
              </w:rPr>
              <w:lastRenderedPageBreak/>
              <w:t>Նույն դիտողությունը վերաբերում է նաև Հավելվածի 16-րդ կետի 2-րդ ենթակետին:</w:t>
            </w:r>
          </w:p>
        </w:tc>
        <w:tc>
          <w:tcPr>
            <w:tcW w:w="5339" w:type="dxa"/>
          </w:tcPr>
          <w:p w:rsidR="00B7239C" w:rsidRDefault="00B7239C" w:rsidP="00B7239C">
            <w:pPr>
              <w:spacing w:line="360" w:lineRule="auto"/>
              <w:rPr>
                <w:rFonts w:ascii="GHEA Grapalat" w:hAnsi="GHEA Grapalat"/>
                <w:sz w:val="24"/>
                <w:szCs w:val="24"/>
                <w:lang w:val="hy-AM"/>
              </w:rPr>
            </w:pPr>
            <w:r>
              <w:rPr>
                <w:rFonts w:ascii="GHEA Grapalat" w:hAnsi="GHEA Grapalat"/>
                <w:sz w:val="24"/>
                <w:szCs w:val="24"/>
                <w:lang w:val="hy-AM"/>
              </w:rPr>
              <w:lastRenderedPageBreak/>
              <w:t>Առաջարկությունն ընդունվել է։</w:t>
            </w:r>
          </w:p>
          <w:p w:rsidR="00B7239C" w:rsidRDefault="00476252" w:rsidP="00FB667B">
            <w:pPr>
              <w:spacing w:line="360" w:lineRule="auto"/>
              <w:rPr>
                <w:rFonts w:ascii="GHEA Grapalat" w:hAnsi="GHEA Grapalat"/>
                <w:sz w:val="24"/>
                <w:szCs w:val="24"/>
                <w:lang w:val="hy-AM"/>
              </w:rPr>
            </w:pPr>
            <w:r w:rsidRPr="00581955">
              <w:rPr>
                <w:rFonts w:ascii="GHEA Grapalat" w:hAnsi="GHEA Grapalat"/>
                <w:sz w:val="24"/>
                <w:szCs w:val="24"/>
                <w:lang w:val="hy-AM"/>
              </w:rPr>
              <w:t>Նախագծ</w:t>
            </w:r>
            <w:r>
              <w:rPr>
                <w:rFonts w:ascii="GHEA Grapalat" w:hAnsi="GHEA Grapalat"/>
                <w:sz w:val="24"/>
                <w:szCs w:val="24"/>
                <w:lang w:val="hy-AM"/>
              </w:rPr>
              <w:t xml:space="preserve">ի լրամշակված Հավելվածի 22-րդ կետով սպառիչ թվարկվել են տարածքային բաժնի կողմից դիմումը </w:t>
            </w:r>
            <w:r w:rsidRPr="00FF32A4">
              <w:rPr>
                <w:rFonts w:ascii="GHEA Grapalat" w:hAnsi="GHEA Grapalat"/>
                <w:sz w:val="24"/>
                <w:szCs w:val="24"/>
                <w:lang w:val="hy-AM"/>
              </w:rPr>
              <w:t>(</w:t>
            </w:r>
            <w:r>
              <w:rPr>
                <w:rFonts w:ascii="GHEA Grapalat" w:hAnsi="GHEA Grapalat"/>
                <w:sz w:val="24"/>
                <w:szCs w:val="24"/>
                <w:lang w:val="hy-AM"/>
              </w:rPr>
              <w:t>այդ թվում՝ առցանց տվյալների հիման վրա ձևավորված</w:t>
            </w:r>
            <w:r w:rsidRPr="00FF32A4">
              <w:rPr>
                <w:rFonts w:ascii="GHEA Grapalat" w:hAnsi="GHEA Grapalat"/>
                <w:sz w:val="24"/>
                <w:szCs w:val="24"/>
                <w:lang w:val="hy-AM"/>
              </w:rPr>
              <w:t>)</w:t>
            </w:r>
            <w:r>
              <w:rPr>
                <w:rFonts w:ascii="GHEA Grapalat" w:hAnsi="GHEA Grapalat"/>
                <w:sz w:val="24"/>
                <w:szCs w:val="24"/>
                <w:lang w:val="hy-AM"/>
              </w:rPr>
              <w:t xml:space="preserve"> մերժելու հիմքերը։</w:t>
            </w:r>
          </w:p>
        </w:tc>
      </w:tr>
      <w:tr w:rsidR="00B7239C" w:rsidRPr="000662C2" w:rsidTr="003D30E3">
        <w:trPr>
          <w:jc w:val="center"/>
        </w:trPr>
        <w:tc>
          <w:tcPr>
            <w:tcW w:w="8455" w:type="dxa"/>
          </w:tcPr>
          <w:p w:rsidR="00B7239C" w:rsidRPr="00B7239C" w:rsidRDefault="00B7239C" w:rsidP="00B7239C">
            <w:pPr>
              <w:tabs>
                <w:tab w:val="left" w:pos="540"/>
              </w:tabs>
              <w:spacing w:line="360" w:lineRule="auto"/>
              <w:ind w:left="-30" w:firstLine="390"/>
              <w:jc w:val="both"/>
              <w:rPr>
                <w:rFonts w:ascii="GHEA Grapalat" w:hAnsi="GHEA Grapalat"/>
                <w:sz w:val="24"/>
                <w:szCs w:val="24"/>
                <w:highlight w:val="yellow"/>
                <w:lang w:val="hy-AM"/>
              </w:rPr>
            </w:pPr>
            <w:r w:rsidRPr="00476252">
              <w:rPr>
                <w:rFonts w:ascii="GHEA Grapalat" w:hAnsi="GHEA Grapalat"/>
                <w:sz w:val="24"/>
                <w:szCs w:val="24"/>
                <w:lang w:val="hy-AM"/>
              </w:rPr>
              <w:lastRenderedPageBreak/>
              <w:t>11. Հավելվածի 22-րդ կետում անհրաժեշտ է հստակ սահմանել անկանխիկ եղանակով գումարի վճարման օրը:</w:t>
            </w:r>
          </w:p>
        </w:tc>
        <w:tc>
          <w:tcPr>
            <w:tcW w:w="5339" w:type="dxa"/>
          </w:tcPr>
          <w:p w:rsidR="00FB667B" w:rsidRDefault="00FB667B" w:rsidP="00FB667B">
            <w:pPr>
              <w:spacing w:line="360" w:lineRule="auto"/>
              <w:rPr>
                <w:rFonts w:ascii="GHEA Grapalat" w:hAnsi="GHEA Grapalat"/>
                <w:sz w:val="24"/>
                <w:szCs w:val="24"/>
                <w:lang w:val="hy-AM"/>
              </w:rPr>
            </w:pPr>
            <w:r>
              <w:rPr>
                <w:rFonts w:ascii="GHEA Grapalat" w:hAnsi="GHEA Grapalat"/>
                <w:sz w:val="24"/>
                <w:szCs w:val="24"/>
                <w:lang w:val="hy-AM"/>
              </w:rPr>
              <w:t>Առաջարկությունը չի ընդունվել։</w:t>
            </w:r>
          </w:p>
          <w:p w:rsidR="00B7239C" w:rsidRDefault="00FB667B" w:rsidP="00FB667B">
            <w:pPr>
              <w:spacing w:line="360" w:lineRule="auto"/>
              <w:jc w:val="both"/>
              <w:rPr>
                <w:rFonts w:ascii="GHEA Grapalat" w:hAnsi="GHEA Grapalat"/>
                <w:sz w:val="24"/>
                <w:szCs w:val="24"/>
                <w:lang w:val="hy-AM"/>
              </w:rPr>
            </w:pPr>
            <w:r>
              <w:rPr>
                <w:rFonts w:ascii="GHEA Grapalat" w:hAnsi="GHEA Grapalat"/>
                <w:sz w:val="24"/>
                <w:szCs w:val="24"/>
                <w:lang w:val="hy-AM"/>
              </w:rPr>
              <w:t xml:space="preserve">Հաշվի առնելով ֆինանսավորման գործընթացում հնարավոր կարճաժամկետ ընդհատումները, կենսաթոշակներին նպաստներին և պետական աջակցության շրջանակներում տրամադրվող գումարների վճարման համար օրենսդրությամբ օր չի ամրագրվում։ </w:t>
            </w:r>
            <w:r w:rsidR="008A7901" w:rsidRPr="008A7901">
              <w:rPr>
                <w:rFonts w:ascii="GHEA Grapalat" w:hAnsi="GHEA Grapalat"/>
                <w:sz w:val="24"/>
                <w:szCs w:val="24"/>
                <w:lang w:val="hy-AM"/>
              </w:rPr>
              <w:t xml:space="preserve">Հավելվածի 22-րդ </w:t>
            </w:r>
            <w:r w:rsidR="008A7901" w:rsidRPr="003E51C2">
              <w:rPr>
                <w:rFonts w:ascii="GHEA Grapalat" w:hAnsi="GHEA Grapalat"/>
                <w:sz w:val="24"/>
                <w:szCs w:val="24"/>
                <w:lang w:val="hy-AM"/>
              </w:rPr>
              <w:t>(</w:t>
            </w:r>
            <w:r w:rsidR="008A7901">
              <w:rPr>
                <w:rFonts w:ascii="GHEA Grapalat" w:hAnsi="GHEA Grapalat"/>
                <w:sz w:val="24"/>
                <w:szCs w:val="24"/>
                <w:lang w:val="hy-AM"/>
              </w:rPr>
              <w:t>լրամշակված նախագծի 23-րդ</w:t>
            </w:r>
            <w:r w:rsidR="008A7901" w:rsidRPr="003E51C2">
              <w:rPr>
                <w:rFonts w:ascii="GHEA Grapalat" w:hAnsi="GHEA Grapalat"/>
                <w:sz w:val="24"/>
                <w:szCs w:val="24"/>
                <w:lang w:val="hy-AM"/>
              </w:rPr>
              <w:t>)</w:t>
            </w:r>
            <w:r w:rsidR="008A7901">
              <w:rPr>
                <w:rFonts w:ascii="GHEA Grapalat" w:hAnsi="GHEA Grapalat"/>
                <w:sz w:val="24"/>
                <w:szCs w:val="24"/>
                <w:lang w:val="hy-AM"/>
              </w:rPr>
              <w:t xml:space="preserve"> </w:t>
            </w:r>
            <w:r w:rsidR="008A7901" w:rsidRPr="008A7901">
              <w:rPr>
                <w:rFonts w:ascii="GHEA Grapalat" w:hAnsi="GHEA Grapalat"/>
                <w:sz w:val="24"/>
                <w:szCs w:val="24"/>
                <w:lang w:val="hy-AM"/>
              </w:rPr>
              <w:t>կետում</w:t>
            </w:r>
            <w:r>
              <w:rPr>
                <w:rFonts w:ascii="GHEA Grapalat" w:hAnsi="GHEA Grapalat"/>
                <w:sz w:val="24"/>
                <w:szCs w:val="24"/>
                <w:lang w:val="hy-AM"/>
              </w:rPr>
              <w:t xml:space="preserve"> պահպանվել է այս տրամաբանությունը և ամրագրվել է ամսական պարբերականությունը։</w:t>
            </w:r>
          </w:p>
        </w:tc>
      </w:tr>
      <w:tr w:rsidR="00B7239C" w:rsidRPr="00557D5D" w:rsidTr="003D30E3">
        <w:trPr>
          <w:jc w:val="center"/>
        </w:trPr>
        <w:tc>
          <w:tcPr>
            <w:tcW w:w="8455" w:type="dxa"/>
          </w:tcPr>
          <w:p w:rsidR="00B7239C" w:rsidRPr="003A151E" w:rsidRDefault="00B7239C" w:rsidP="00B7239C">
            <w:pPr>
              <w:tabs>
                <w:tab w:val="left" w:pos="540"/>
              </w:tabs>
              <w:spacing w:line="360" w:lineRule="auto"/>
              <w:ind w:left="-30" w:firstLine="390"/>
              <w:jc w:val="both"/>
              <w:rPr>
                <w:rFonts w:ascii="GHEA Grapalat" w:hAnsi="GHEA Grapalat"/>
                <w:sz w:val="24"/>
                <w:szCs w:val="24"/>
                <w:lang w:val="hy-AM"/>
              </w:rPr>
            </w:pPr>
            <w:r w:rsidRPr="00B7239C">
              <w:rPr>
                <w:rFonts w:ascii="GHEA Grapalat" w:hAnsi="GHEA Grapalat"/>
                <w:sz w:val="24"/>
                <w:szCs w:val="24"/>
                <w:lang w:val="hy-AM"/>
              </w:rPr>
              <w:t xml:space="preserve">12. Հավելվածի 23-րդ կետում անհրաժեշտ է ճիշտ հիշատակել Կառավարության որոշման անվանումը, մասնավորապես՝ «2021» թիվն անհրաժեշտ է փոխարինել «2020» թվով, ինչպես նաև հստակեցնել, թե ինչ է իրենից </w:t>
            </w:r>
            <w:r w:rsidRPr="00884459">
              <w:rPr>
                <w:rFonts w:ascii="GHEA Grapalat" w:hAnsi="GHEA Grapalat"/>
                <w:sz w:val="24"/>
                <w:szCs w:val="24"/>
                <w:lang w:val="hy-AM"/>
              </w:rPr>
              <w:t>ենթադրում ցանկացած գրավոր</w:t>
            </w:r>
            <w:r w:rsidRPr="00B7239C">
              <w:rPr>
                <w:rFonts w:ascii="GHEA Grapalat" w:hAnsi="GHEA Grapalat"/>
                <w:sz w:val="24"/>
                <w:szCs w:val="24"/>
                <w:lang w:val="hy-AM"/>
              </w:rPr>
              <w:t xml:space="preserve"> ձևը:</w:t>
            </w:r>
          </w:p>
        </w:tc>
        <w:tc>
          <w:tcPr>
            <w:tcW w:w="5339" w:type="dxa"/>
          </w:tcPr>
          <w:p w:rsidR="00B7239C" w:rsidRDefault="00B7239C" w:rsidP="00B7239C">
            <w:pPr>
              <w:spacing w:line="360" w:lineRule="auto"/>
              <w:rPr>
                <w:rFonts w:ascii="GHEA Grapalat" w:hAnsi="GHEA Grapalat"/>
                <w:sz w:val="24"/>
                <w:szCs w:val="24"/>
                <w:lang w:val="hy-AM"/>
              </w:rPr>
            </w:pPr>
            <w:r>
              <w:rPr>
                <w:rFonts w:ascii="GHEA Grapalat" w:hAnsi="GHEA Grapalat"/>
                <w:sz w:val="24"/>
                <w:szCs w:val="24"/>
                <w:lang w:val="hy-AM"/>
              </w:rPr>
              <w:t>Առաջարկությունն ընդունվել է։</w:t>
            </w:r>
          </w:p>
          <w:p w:rsidR="00B7239C" w:rsidRDefault="00B7239C" w:rsidP="00504C43">
            <w:pPr>
              <w:spacing w:line="360" w:lineRule="auto"/>
              <w:rPr>
                <w:rFonts w:ascii="GHEA Grapalat" w:hAnsi="GHEA Grapalat"/>
                <w:sz w:val="24"/>
                <w:szCs w:val="24"/>
                <w:lang w:val="hy-AM"/>
              </w:rPr>
            </w:pPr>
            <w:r w:rsidRPr="006E2B42">
              <w:rPr>
                <w:rFonts w:ascii="GHEA Grapalat" w:hAnsi="GHEA Grapalat"/>
                <w:sz w:val="24"/>
                <w:szCs w:val="24"/>
                <w:lang w:val="hy-AM"/>
              </w:rPr>
              <w:t xml:space="preserve">Հավելվածի </w:t>
            </w:r>
            <w:r>
              <w:rPr>
                <w:rFonts w:ascii="GHEA Grapalat" w:hAnsi="GHEA Grapalat"/>
                <w:sz w:val="24"/>
                <w:szCs w:val="24"/>
                <w:lang w:val="hy-AM"/>
              </w:rPr>
              <w:t>23</w:t>
            </w:r>
            <w:r w:rsidRPr="006E2B42">
              <w:rPr>
                <w:rFonts w:ascii="GHEA Grapalat" w:hAnsi="GHEA Grapalat"/>
                <w:sz w:val="24"/>
                <w:szCs w:val="24"/>
                <w:lang w:val="hy-AM"/>
              </w:rPr>
              <w:t xml:space="preserve">-րդ </w:t>
            </w:r>
            <w:r w:rsidR="00C51B78" w:rsidRPr="003E51C2">
              <w:rPr>
                <w:rFonts w:ascii="GHEA Grapalat" w:hAnsi="GHEA Grapalat"/>
                <w:sz w:val="24"/>
                <w:szCs w:val="24"/>
                <w:lang w:val="hy-AM"/>
              </w:rPr>
              <w:t>(</w:t>
            </w:r>
            <w:r w:rsidR="00C51B78">
              <w:rPr>
                <w:rFonts w:ascii="GHEA Grapalat" w:hAnsi="GHEA Grapalat"/>
                <w:sz w:val="24"/>
                <w:szCs w:val="24"/>
                <w:lang w:val="hy-AM"/>
              </w:rPr>
              <w:t xml:space="preserve">լրամշակված նախագծի </w:t>
            </w:r>
            <w:r w:rsidR="00504C43">
              <w:rPr>
                <w:rFonts w:ascii="GHEA Grapalat" w:hAnsi="GHEA Grapalat"/>
                <w:sz w:val="24"/>
                <w:szCs w:val="24"/>
                <w:lang w:val="hy-AM"/>
              </w:rPr>
              <w:t>24</w:t>
            </w:r>
            <w:r w:rsidR="00C51B78">
              <w:rPr>
                <w:rFonts w:ascii="GHEA Grapalat" w:hAnsi="GHEA Grapalat"/>
                <w:sz w:val="24"/>
                <w:szCs w:val="24"/>
                <w:lang w:val="hy-AM"/>
              </w:rPr>
              <w:t>-րդ</w:t>
            </w:r>
            <w:r w:rsidR="00C51B78" w:rsidRPr="003E51C2">
              <w:rPr>
                <w:rFonts w:ascii="GHEA Grapalat" w:hAnsi="GHEA Grapalat"/>
                <w:sz w:val="24"/>
                <w:szCs w:val="24"/>
                <w:lang w:val="hy-AM"/>
              </w:rPr>
              <w:t>)</w:t>
            </w:r>
            <w:r w:rsidR="00C51B78">
              <w:rPr>
                <w:rFonts w:ascii="GHEA Grapalat" w:hAnsi="GHEA Grapalat"/>
                <w:sz w:val="24"/>
                <w:szCs w:val="24"/>
                <w:lang w:val="hy-AM"/>
              </w:rPr>
              <w:t xml:space="preserve"> </w:t>
            </w:r>
            <w:r>
              <w:rPr>
                <w:rFonts w:ascii="GHEA Grapalat" w:hAnsi="GHEA Grapalat"/>
                <w:sz w:val="24"/>
                <w:szCs w:val="24"/>
                <w:lang w:val="hy-AM"/>
              </w:rPr>
              <w:t xml:space="preserve">կետում նշված որոշման ընդունման տարեթիվը </w:t>
            </w:r>
            <w:r w:rsidR="00F240F5">
              <w:rPr>
                <w:rFonts w:ascii="GHEA Grapalat" w:hAnsi="GHEA Grapalat"/>
                <w:sz w:val="24"/>
                <w:szCs w:val="24"/>
                <w:lang w:val="hy-AM"/>
              </w:rPr>
              <w:t>շտկվել</w:t>
            </w:r>
            <w:r>
              <w:rPr>
                <w:rFonts w:ascii="GHEA Grapalat" w:hAnsi="GHEA Grapalat"/>
                <w:sz w:val="24"/>
                <w:szCs w:val="24"/>
                <w:lang w:val="hy-AM"/>
              </w:rPr>
              <w:t xml:space="preserve"> է</w:t>
            </w:r>
            <w:r w:rsidR="00F240F5">
              <w:rPr>
                <w:rFonts w:ascii="GHEA Grapalat" w:hAnsi="GHEA Grapalat"/>
                <w:sz w:val="24"/>
                <w:szCs w:val="24"/>
                <w:lang w:val="hy-AM"/>
              </w:rPr>
              <w:t>, իսկ «</w:t>
            </w:r>
            <w:r w:rsidR="00504C43" w:rsidRPr="00504C43">
              <w:rPr>
                <w:rFonts w:ascii="GHEA Grapalat" w:hAnsi="GHEA Grapalat"/>
                <w:sz w:val="24"/>
                <w:szCs w:val="24"/>
                <w:lang w:val="hy-AM"/>
              </w:rPr>
              <w:t>կամ տարածքային բաժնի կողմից՝ ծնողի՝ անձամբ ներկայացրած ցանկացած գրավոր դիմումի հիման վրա:</w:t>
            </w:r>
            <w:r w:rsidR="00F240F5">
              <w:rPr>
                <w:rFonts w:ascii="GHEA Grapalat" w:hAnsi="GHEA Grapalat"/>
                <w:sz w:val="24"/>
                <w:szCs w:val="24"/>
                <w:lang w:val="hy-AM"/>
              </w:rPr>
              <w:t>» բառերը</w:t>
            </w:r>
            <w:r w:rsidR="00504C43">
              <w:rPr>
                <w:rFonts w:ascii="GHEA Grapalat" w:hAnsi="GHEA Grapalat"/>
                <w:sz w:val="24"/>
                <w:szCs w:val="24"/>
                <w:lang w:val="hy-AM"/>
              </w:rPr>
              <w:t xml:space="preserve"> հանվել են</w:t>
            </w:r>
            <w:r>
              <w:rPr>
                <w:rFonts w:ascii="GHEA Grapalat" w:hAnsi="GHEA Grapalat"/>
                <w:sz w:val="24"/>
                <w:szCs w:val="24"/>
                <w:lang w:val="hy-AM"/>
              </w:rPr>
              <w:t>։</w:t>
            </w:r>
          </w:p>
        </w:tc>
      </w:tr>
      <w:tr w:rsidR="00342AAD" w:rsidRPr="00557D5D" w:rsidTr="003D30E3">
        <w:trPr>
          <w:jc w:val="center"/>
        </w:trPr>
        <w:tc>
          <w:tcPr>
            <w:tcW w:w="8455" w:type="dxa"/>
          </w:tcPr>
          <w:p w:rsidR="00342AAD" w:rsidRPr="00B7239C" w:rsidRDefault="00342AAD" w:rsidP="00B7239C">
            <w:pPr>
              <w:tabs>
                <w:tab w:val="left" w:pos="540"/>
              </w:tabs>
              <w:spacing w:line="360" w:lineRule="auto"/>
              <w:ind w:left="-30" w:firstLine="390"/>
              <w:jc w:val="both"/>
              <w:rPr>
                <w:rFonts w:ascii="GHEA Grapalat" w:hAnsi="GHEA Grapalat"/>
                <w:sz w:val="24"/>
                <w:szCs w:val="24"/>
                <w:lang w:val="hy-AM"/>
              </w:rPr>
            </w:pPr>
            <w:r w:rsidRPr="00342AAD">
              <w:rPr>
                <w:rFonts w:ascii="GHEA Grapalat" w:hAnsi="GHEA Grapalat"/>
                <w:sz w:val="24"/>
                <w:szCs w:val="24"/>
                <w:lang w:val="hy-AM"/>
              </w:rPr>
              <w:lastRenderedPageBreak/>
              <w:t>13. Հավելվածի 30-րդ կետում անհրաժեշտ է պարզաբանել, թե որ դեպքերում չվճարված դրամական աջակցության գումարի մասին է խոսքը:</w:t>
            </w:r>
          </w:p>
        </w:tc>
        <w:tc>
          <w:tcPr>
            <w:tcW w:w="5339" w:type="dxa"/>
          </w:tcPr>
          <w:p w:rsidR="00B90BE0" w:rsidRDefault="00B90BE0" w:rsidP="00B90BE0">
            <w:pPr>
              <w:spacing w:line="360" w:lineRule="auto"/>
              <w:rPr>
                <w:rFonts w:ascii="GHEA Grapalat" w:hAnsi="GHEA Grapalat"/>
                <w:sz w:val="24"/>
                <w:szCs w:val="24"/>
                <w:lang w:val="hy-AM"/>
              </w:rPr>
            </w:pPr>
            <w:r>
              <w:rPr>
                <w:rFonts w:ascii="GHEA Grapalat" w:hAnsi="GHEA Grapalat"/>
                <w:sz w:val="24"/>
                <w:szCs w:val="24"/>
                <w:lang w:val="hy-AM"/>
              </w:rPr>
              <w:t>Առաջարկությունն ընդունվել է։</w:t>
            </w:r>
          </w:p>
          <w:p w:rsidR="00342AAD" w:rsidRPr="00341F59" w:rsidRDefault="006D4F74" w:rsidP="009E77A1">
            <w:pPr>
              <w:spacing w:line="360" w:lineRule="auto"/>
              <w:jc w:val="both"/>
              <w:rPr>
                <w:rFonts w:ascii="GHEA Grapalat" w:hAnsi="GHEA Grapalat"/>
                <w:sz w:val="24"/>
                <w:szCs w:val="24"/>
                <w:lang w:val="hy-AM"/>
              </w:rPr>
            </w:pPr>
            <w:r>
              <w:rPr>
                <w:rFonts w:ascii="GHEA Grapalat" w:hAnsi="GHEA Grapalat"/>
                <w:sz w:val="24"/>
                <w:szCs w:val="24"/>
                <w:lang w:val="hy-AM"/>
              </w:rPr>
              <w:t xml:space="preserve">Չվճարված գումար կարող է առաջանալ, օրինակ </w:t>
            </w:r>
            <w:r w:rsidR="009E77A1">
              <w:rPr>
                <w:rFonts w:ascii="GHEA Grapalat" w:hAnsi="GHEA Grapalat"/>
                <w:sz w:val="24"/>
                <w:szCs w:val="24"/>
                <w:lang w:val="hy-AM"/>
              </w:rPr>
              <w:t xml:space="preserve">հավելվածի 29-րդ կետի 2-րդ ենթակետով նախատեսված հիմքով վճարումը վերսկսելու դեպքում, այն է՝ </w:t>
            </w:r>
            <w:r w:rsidR="009E77A1" w:rsidRPr="009E77A1">
              <w:rPr>
                <w:rFonts w:ascii="GHEA Grapalat" w:hAnsi="GHEA Grapalat"/>
                <w:sz w:val="24"/>
                <w:szCs w:val="24"/>
                <w:lang w:val="hy-AM"/>
              </w:rPr>
              <w:t xml:space="preserve">դրամական աջակցություն վճարելը դադարեցնելու ամսվանից սկսած՝ </w:t>
            </w:r>
            <w:r w:rsidR="009E77A1">
              <w:rPr>
                <w:rFonts w:ascii="GHEA Grapalat" w:hAnsi="GHEA Grapalat"/>
                <w:sz w:val="24"/>
                <w:szCs w:val="24"/>
                <w:lang w:val="hy-AM"/>
              </w:rPr>
              <w:t xml:space="preserve">մինչև վճարումը վերսկսելու դիմումը </w:t>
            </w:r>
            <w:r w:rsidR="009E77A1" w:rsidRPr="009E77A1">
              <w:rPr>
                <w:rFonts w:ascii="GHEA Grapalat" w:hAnsi="GHEA Grapalat"/>
                <w:sz w:val="24"/>
                <w:szCs w:val="24"/>
                <w:lang w:val="hy-AM"/>
              </w:rPr>
              <w:t>6 ամսվա ընթացքում</w:t>
            </w:r>
            <w:r w:rsidR="009E77A1">
              <w:rPr>
                <w:rFonts w:ascii="GHEA Grapalat" w:hAnsi="GHEA Grapalat"/>
                <w:sz w:val="24"/>
                <w:szCs w:val="24"/>
                <w:lang w:val="hy-AM"/>
              </w:rPr>
              <w:t xml:space="preserve"> ներկայացնելու ամիսը՝ ներառյալ։</w:t>
            </w:r>
          </w:p>
        </w:tc>
      </w:tr>
      <w:tr w:rsidR="00392710" w:rsidRPr="00557D5D" w:rsidTr="003D30E3">
        <w:trPr>
          <w:jc w:val="center"/>
        </w:trPr>
        <w:tc>
          <w:tcPr>
            <w:tcW w:w="8455" w:type="dxa"/>
          </w:tcPr>
          <w:p w:rsidR="00392710" w:rsidRPr="00392710" w:rsidRDefault="00392710" w:rsidP="00392710">
            <w:pPr>
              <w:tabs>
                <w:tab w:val="left" w:pos="540"/>
              </w:tabs>
              <w:spacing w:line="360" w:lineRule="auto"/>
              <w:ind w:left="-30" w:firstLine="390"/>
              <w:jc w:val="both"/>
              <w:rPr>
                <w:rFonts w:ascii="GHEA Grapalat" w:hAnsi="GHEA Grapalat"/>
                <w:sz w:val="24"/>
                <w:szCs w:val="24"/>
                <w:lang w:val="hy-AM"/>
              </w:rPr>
            </w:pPr>
            <w:r w:rsidRPr="00392710">
              <w:rPr>
                <w:rFonts w:ascii="GHEA Grapalat" w:hAnsi="GHEA Grapalat"/>
                <w:sz w:val="24"/>
                <w:szCs w:val="24"/>
                <w:lang w:val="hy-AM"/>
              </w:rPr>
              <w:t xml:space="preserve">14. Հավելվածի 33-րդ կետով սահմանվում է, որ ծնողի մահվան դեպքում չվճարված դրամական աջակցության գումարը վճարվում է մյուս ծնողին կամ շահառու երեխայի 18 տարեկան և դրանից բարձր տարիքի քրոջը կամ եղբորը: Այդ գումարը վճարվում է, եթե դիմումը և անհրաժեշտ փաստաթղթերը տարածքային բաժին են ներկայացվում ծնողի մահվանից հետո՝ վեց ամսվա ընթացքում: Վեցամսյա </w:t>
            </w:r>
            <w:r w:rsidRPr="00392710">
              <w:rPr>
                <w:rFonts w:ascii="GHEA Grapalat" w:hAnsi="GHEA Grapalat"/>
                <w:sz w:val="24"/>
                <w:szCs w:val="24"/>
                <w:lang w:val="hy-AM"/>
              </w:rPr>
              <w:lastRenderedPageBreak/>
              <w:t>ժամկետում չդիմելու դեպքում ծնողի մահվան պատճառով չվճարված դրամական աջակցության  գումարը ենթակա է ժառանգման:</w:t>
            </w:r>
          </w:p>
          <w:p w:rsidR="00392710" w:rsidRPr="00392710" w:rsidRDefault="00392710" w:rsidP="00392710">
            <w:pPr>
              <w:tabs>
                <w:tab w:val="left" w:pos="540"/>
              </w:tabs>
              <w:spacing w:line="360" w:lineRule="auto"/>
              <w:ind w:left="-30" w:firstLine="390"/>
              <w:jc w:val="both"/>
              <w:rPr>
                <w:rFonts w:ascii="GHEA Grapalat" w:hAnsi="GHEA Grapalat"/>
                <w:sz w:val="24"/>
                <w:szCs w:val="24"/>
                <w:lang w:val="hy-AM"/>
              </w:rPr>
            </w:pPr>
            <w:r w:rsidRPr="00392710">
              <w:rPr>
                <w:rFonts w:ascii="GHEA Grapalat" w:hAnsi="GHEA Grapalat"/>
                <w:sz w:val="24"/>
                <w:szCs w:val="24"/>
                <w:lang w:val="hy-AM"/>
              </w:rPr>
              <w:t>Այս առումով հարկ ենք համրում անդրադառնալ ՀՀ քաղաքացիակ</w:t>
            </w:r>
            <w:r w:rsidR="00884459">
              <w:rPr>
                <w:rFonts w:ascii="GHEA Grapalat" w:hAnsi="GHEA Grapalat"/>
                <w:sz w:val="24"/>
                <w:szCs w:val="24"/>
                <w:lang w:val="hy-AM"/>
              </w:rPr>
              <w:t>ա</w:t>
            </w:r>
            <w:r w:rsidRPr="00392710">
              <w:rPr>
                <w:rFonts w:ascii="GHEA Grapalat" w:hAnsi="GHEA Grapalat"/>
                <w:sz w:val="24"/>
                <w:szCs w:val="24"/>
                <w:lang w:val="hy-AM"/>
              </w:rPr>
              <w:t xml:space="preserve">ն օրենսգրքի 1184-րդ հոդվածի 1-ին մասի կարգավորմանը, որի համաձայն՝ ժառանգության դեպքում մահացածի գույքը (ժառանգությունը) անփոփոխ վիճակում, որպես միասնական ամբողջություն, անցնում է այլ անձանց (համապարփակ իրավահաջորդություն), եթե այլ </w:t>
            </w:r>
            <w:r w:rsidRPr="00392710">
              <w:rPr>
                <w:rFonts w:ascii="GHEA Grapalat" w:hAnsi="GHEA Grapalat"/>
                <w:sz w:val="24"/>
                <w:szCs w:val="24"/>
                <w:lang w:val="hy-AM"/>
              </w:rPr>
              <w:lastRenderedPageBreak/>
              <w:t>բան նախատեսված չէ սույն օրենսգրքի կանոններով:</w:t>
            </w:r>
          </w:p>
          <w:p w:rsidR="00392710" w:rsidRPr="00392710" w:rsidRDefault="00392710" w:rsidP="00392710">
            <w:pPr>
              <w:tabs>
                <w:tab w:val="left" w:pos="540"/>
              </w:tabs>
              <w:spacing w:line="360" w:lineRule="auto"/>
              <w:ind w:left="-30" w:firstLine="390"/>
              <w:jc w:val="both"/>
              <w:rPr>
                <w:rFonts w:ascii="GHEA Grapalat" w:hAnsi="GHEA Grapalat"/>
                <w:sz w:val="24"/>
                <w:szCs w:val="24"/>
                <w:lang w:val="hy-AM"/>
              </w:rPr>
            </w:pPr>
            <w:r w:rsidRPr="00392710">
              <w:rPr>
                <w:rFonts w:ascii="GHEA Grapalat" w:hAnsi="GHEA Grapalat"/>
                <w:sz w:val="24"/>
                <w:szCs w:val="24"/>
                <w:lang w:val="hy-AM"/>
              </w:rPr>
              <w:t xml:space="preserve">Հավելվածի 33-րդ կետով նախատեսված կարգավորման համատեքստում դրամական աջակցության գումարի նկատմամբ սեփականության իրավունքը, ըստ էության, պատկանում է շահառու երեխային: Հետևաբար ժառանգման կարգով գումարը վճարելու վերաբերյալ դրույթ նախատեսելը խնդրահարույց է, քանի որ ժառանգության դեպքում այլ անձանց փոխանցվում է մահացածի գույքը, իսկ տվյալ դեպքում խոսք է գնում ոչ թե շահառու երեխայի, այլ նրա ծնողի </w:t>
            </w:r>
            <w:r w:rsidRPr="00392710">
              <w:rPr>
                <w:rFonts w:ascii="GHEA Grapalat" w:hAnsi="GHEA Grapalat"/>
                <w:sz w:val="24"/>
                <w:szCs w:val="24"/>
                <w:lang w:val="hy-AM"/>
              </w:rPr>
              <w:lastRenderedPageBreak/>
              <w:t>մահվան դեպքում ժառանգման մասին:</w:t>
            </w:r>
          </w:p>
          <w:p w:rsidR="00392710" w:rsidRPr="00342AAD" w:rsidRDefault="00392710" w:rsidP="00392710">
            <w:pPr>
              <w:tabs>
                <w:tab w:val="left" w:pos="540"/>
              </w:tabs>
              <w:spacing w:line="360" w:lineRule="auto"/>
              <w:ind w:left="-30" w:firstLine="390"/>
              <w:jc w:val="both"/>
              <w:rPr>
                <w:rFonts w:ascii="GHEA Grapalat" w:hAnsi="GHEA Grapalat"/>
                <w:sz w:val="24"/>
                <w:szCs w:val="24"/>
                <w:lang w:val="hy-AM"/>
              </w:rPr>
            </w:pPr>
            <w:r w:rsidRPr="00392710">
              <w:rPr>
                <w:rFonts w:ascii="GHEA Grapalat" w:hAnsi="GHEA Grapalat"/>
                <w:sz w:val="24"/>
                <w:szCs w:val="24"/>
                <w:lang w:val="hy-AM"/>
              </w:rPr>
              <w:t>Հաշվի առնելով վերոգրյալը Հավելվածի 33-րդ կետն անհրաժեշտ է խմբագրել, մասնավորապես՝ վերանայել դրամական աջակցության գումարը ժառանգման կարգով վճարելու վերաբերյալ դրույթը:</w:t>
            </w:r>
          </w:p>
        </w:tc>
        <w:tc>
          <w:tcPr>
            <w:tcW w:w="5339" w:type="dxa"/>
          </w:tcPr>
          <w:p w:rsidR="00392710" w:rsidRDefault="00341F59" w:rsidP="00B7239C">
            <w:pPr>
              <w:spacing w:line="360" w:lineRule="auto"/>
              <w:rPr>
                <w:rFonts w:ascii="GHEA Grapalat" w:hAnsi="GHEA Grapalat"/>
                <w:sz w:val="24"/>
                <w:szCs w:val="24"/>
                <w:lang w:val="hy-AM"/>
              </w:rPr>
            </w:pPr>
            <w:r w:rsidRPr="00341F59">
              <w:rPr>
                <w:rFonts w:ascii="GHEA Grapalat" w:hAnsi="GHEA Grapalat"/>
                <w:sz w:val="24"/>
                <w:szCs w:val="24"/>
                <w:lang w:val="hy-AM"/>
              </w:rPr>
              <w:lastRenderedPageBreak/>
              <w:t>Առաջարկությունը չի ընդունվում։</w:t>
            </w:r>
          </w:p>
          <w:p w:rsidR="00341F59" w:rsidRPr="00392710" w:rsidRDefault="00341F59" w:rsidP="00ED740A">
            <w:pPr>
              <w:spacing w:line="360" w:lineRule="auto"/>
              <w:jc w:val="both"/>
              <w:rPr>
                <w:rFonts w:ascii="GHEA Grapalat" w:hAnsi="GHEA Grapalat"/>
                <w:sz w:val="24"/>
                <w:szCs w:val="24"/>
                <w:highlight w:val="yellow"/>
                <w:lang w:val="hy-AM"/>
              </w:rPr>
            </w:pPr>
            <w:r>
              <w:rPr>
                <w:rFonts w:ascii="GHEA Grapalat" w:hAnsi="GHEA Grapalat"/>
                <w:sz w:val="24"/>
                <w:szCs w:val="24"/>
                <w:lang w:val="hy-AM"/>
              </w:rPr>
              <w:t>Դ</w:t>
            </w:r>
            <w:r w:rsidRPr="00392710">
              <w:rPr>
                <w:rFonts w:ascii="GHEA Grapalat" w:hAnsi="GHEA Grapalat"/>
                <w:sz w:val="24"/>
                <w:szCs w:val="24"/>
                <w:lang w:val="hy-AM"/>
              </w:rPr>
              <w:t>րամական աջակցության գումարի նկատմամբ սեփականության իրավունքը</w:t>
            </w:r>
            <w:r>
              <w:rPr>
                <w:rFonts w:ascii="GHEA Grapalat" w:hAnsi="GHEA Grapalat"/>
                <w:sz w:val="24"/>
                <w:szCs w:val="24"/>
                <w:lang w:val="hy-AM"/>
              </w:rPr>
              <w:t xml:space="preserve"> պատկանում է ծնողին՝ ում </w:t>
            </w:r>
            <w:r w:rsidR="00ED740A" w:rsidRPr="00ED740A">
              <w:rPr>
                <w:rFonts w:ascii="GHEA Grapalat" w:hAnsi="GHEA Grapalat"/>
                <w:sz w:val="24"/>
                <w:szCs w:val="24"/>
                <w:lang w:val="hy-AM"/>
              </w:rPr>
              <w:t>ընտանիքում 3-րդ և յուրաքանչյուր հաջորդ երեխայի ծննդյան կապակցությամբ</w:t>
            </w:r>
            <w:r w:rsidR="00ED740A">
              <w:rPr>
                <w:rFonts w:ascii="GHEA Grapalat" w:hAnsi="GHEA Grapalat"/>
                <w:sz w:val="24"/>
                <w:szCs w:val="24"/>
                <w:lang w:val="hy-AM"/>
              </w:rPr>
              <w:t xml:space="preserve"> </w:t>
            </w:r>
            <w:r>
              <w:rPr>
                <w:rFonts w:ascii="GHEA Grapalat" w:hAnsi="GHEA Grapalat"/>
                <w:sz w:val="24"/>
                <w:szCs w:val="24"/>
                <w:lang w:val="hy-AM"/>
              </w:rPr>
              <w:t xml:space="preserve">նշանակվել է </w:t>
            </w:r>
            <w:r w:rsidRPr="00392710">
              <w:rPr>
                <w:rFonts w:ascii="GHEA Grapalat" w:hAnsi="GHEA Grapalat"/>
                <w:sz w:val="24"/>
                <w:szCs w:val="24"/>
                <w:lang w:val="hy-AM"/>
              </w:rPr>
              <w:t xml:space="preserve">դրամական </w:t>
            </w:r>
            <w:r>
              <w:rPr>
                <w:rFonts w:ascii="GHEA Grapalat" w:hAnsi="GHEA Grapalat"/>
                <w:sz w:val="24"/>
                <w:szCs w:val="24"/>
                <w:lang w:val="hy-AM"/>
              </w:rPr>
              <w:t>աջակցությու</w:t>
            </w:r>
            <w:r w:rsidRPr="00392710">
              <w:rPr>
                <w:rFonts w:ascii="GHEA Grapalat" w:hAnsi="GHEA Grapalat"/>
                <w:sz w:val="24"/>
                <w:szCs w:val="24"/>
                <w:lang w:val="hy-AM"/>
              </w:rPr>
              <w:t>ն</w:t>
            </w:r>
            <w:r>
              <w:rPr>
                <w:rFonts w:ascii="GHEA Grapalat" w:hAnsi="GHEA Grapalat"/>
                <w:sz w:val="24"/>
                <w:szCs w:val="24"/>
                <w:lang w:val="hy-AM"/>
              </w:rPr>
              <w:t>ը</w:t>
            </w:r>
            <w:r w:rsidR="00ED740A">
              <w:rPr>
                <w:rFonts w:ascii="GHEA Grapalat" w:hAnsi="GHEA Grapalat"/>
                <w:sz w:val="24"/>
                <w:szCs w:val="24"/>
                <w:lang w:val="hy-AM"/>
              </w:rPr>
              <w:t>։</w:t>
            </w:r>
          </w:p>
        </w:tc>
      </w:tr>
      <w:tr w:rsidR="00392710" w:rsidRPr="00557D5D" w:rsidTr="003D30E3">
        <w:trPr>
          <w:jc w:val="center"/>
        </w:trPr>
        <w:tc>
          <w:tcPr>
            <w:tcW w:w="8455" w:type="dxa"/>
          </w:tcPr>
          <w:p w:rsidR="00392710" w:rsidRPr="00392710" w:rsidRDefault="00392710" w:rsidP="00392710">
            <w:pPr>
              <w:tabs>
                <w:tab w:val="left" w:pos="540"/>
              </w:tabs>
              <w:spacing w:line="360" w:lineRule="auto"/>
              <w:ind w:left="-30" w:firstLine="390"/>
              <w:jc w:val="both"/>
              <w:rPr>
                <w:rFonts w:ascii="GHEA Grapalat" w:hAnsi="GHEA Grapalat"/>
                <w:sz w:val="24"/>
                <w:szCs w:val="24"/>
                <w:lang w:val="hy-AM"/>
              </w:rPr>
            </w:pPr>
            <w:r w:rsidRPr="00392710">
              <w:rPr>
                <w:rFonts w:ascii="GHEA Grapalat" w:hAnsi="GHEA Grapalat"/>
                <w:sz w:val="24"/>
                <w:szCs w:val="24"/>
                <w:lang w:val="hy-AM"/>
              </w:rPr>
              <w:lastRenderedPageBreak/>
              <w:t xml:space="preserve">15. Հավելվածի 34-րդ կետում </w:t>
            </w:r>
          </w:p>
          <w:p w:rsidR="00392710" w:rsidRPr="00392710" w:rsidRDefault="00392710" w:rsidP="00392710">
            <w:pPr>
              <w:tabs>
                <w:tab w:val="left" w:pos="540"/>
              </w:tabs>
              <w:spacing w:line="360" w:lineRule="auto"/>
              <w:ind w:left="-30" w:firstLine="390"/>
              <w:jc w:val="both"/>
              <w:rPr>
                <w:rFonts w:ascii="GHEA Grapalat" w:hAnsi="GHEA Grapalat"/>
                <w:sz w:val="24"/>
                <w:szCs w:val="24"/>
                <w:lang w:val="hy-AM"/>
              </w:rPr>
            </w:pPr>
            <w:r w:rsidRPr="00392710">
              <w:rPr>
                <w:rFonts w:ascii="GHEA Grapalat" w:hAnsi="GHEA Grapalat"/>
                <w:sz w:val="24"/>
                <w:szCs w:val="24"/>
                <w:lang w:val="hy-AM"/>
              </w:rPr>
              <w:t>1) անհրաժեշտ է հստակ նշել, թե ովքեր կարող են ներկայացնել համապատասխան դիմում:</w:t>
            </w:r>
          </w:p>
        </w:tc>
        <w:tc>
          <w:tcPr>
            <w:tcW w:w="5339" w:type="dxa"/>
          </w:tcPr>
          <w:p w:rsidR="00392710" w:rsidRDefault="00392710" w:rsidP="00B7239C">
            <w:pPr>
              <w:spacing w:line="360" w:lineRule="auto"/>
              <w:rPr>
                <w:rFonts w:ascii="GHEA Grapalat" w:hAnsi="GHEA Grapalat"/>
                <w:sz w:val="24"/>
                <w:szCs w:val="24"/>
                <w:lang w:val="hy-AM"/>
              </w:rPr>
            </w:pPr>
            <w:r w:rsidRPr="00392710">
              <w:rPr>
                <w:rFonts w:ascii="GHEA Grapalat" w:hAnsi="GHEA Grapalat"/>
                <w:sz w:val="24"/>
                <w:szCs w:val="24"/>
                <w:lang w:val="hy-AM"/>
              </w:rPr>
              <w:t>Առա</w:t>
            </w:r>
            <w:r>
              <w:rPr>
                <w:rFonts w:ascii="GHEA Grapalat" w:hAnsi="GHEA Grapalat"/>
                <w:sz w:val="24"/>
                <w:szCs w:val="24"/>
                <w:lang w:val="hy-AM"/>
              </w:rPr>
              <w:t>ջարկությունն ընդունվել է։</w:t>
            </w:r>
          </w:p>
          <w:p w:rsidR="00392710" w:rsidRPr="00392710" w:rsidRDefault="00392710" w:rsidP="00504C43">
            <w:pPr>
              <w:spacing w:line="360" w:lineRule="auto"/>
              <w:rPr>
                <w:rFonts w:ascii="GHEA Grapalat" w:hAnsi="GHEA Grapalat"/>
                <w:sz w:val="24"/>
                <w:szCs w:val="24"/>
                <w:lang w:val="hy-AM"/>
              </w:rPr>
            </w:pPr>
            <w:r>
              <w:rPr>
                <w:rFonts w:ascii="GHEA Grapalat" w:hAnsi="GHEA Grapalat"/>
                <w:sz w:val="24"/>
                <w:szCs w:val="24"/>
                <w:lang w:val="hy-AM"/>
              </w:rPr>
              <w:t xml:space="preserve">Հավելվածի 34-րդ </w:t>
            </w:r>
            <w:r w:rsidR="00C51B78" w:rsidRPr="003E51C2">
              <w:rPr>
                <w:rFonts w:ascii="GHEA Grapalat" w:hAnsi="GHEA Grapalat"/>
                <w:sz w:val="24"/>
                <w:szCs w:val="24"/>
                <w:lang w:val="hy-AM"/>
              </w:rPr>
              <w:t>(</w:t>
            </w:r>
            <w:r w:rsidR="00C51B78">
              <w:rPr>
                <w:rFonts w:ascii="GHEA Grapalat" w:hAnsi="GHEA Grapalat"/>
                <w:sz w:val="24"/>
                <w:szCs w:val="24"/>
                <w:lang w:val="hy-AM"/>
              </w:rPr>
              <w:t>լրամշակված նախագծի</w:t>
            </w:r>
            <w:r w:rsidR="00ED740A">
              <w:rPr>
                <w:rFonts w:ascii="GHEA Grapalat" w:hAnsi="GHEA Grapalat"/>
                <w:sz w:val="24"/>
                <w:szCs w:val="24"/>
                <w:lang w:val="hy-AM"/>
              </w:rPr>
              <w:t xml:space="preserve"> </w:t>
            </w:r>
            <w:r w:rsidR="00C51B78">
              <w:rPr>
                <w:rFonts w:ascii="GHEA Grapalat" w:hAnsi="GHEA Grapalat"/>
                <w:sz w:val="24"/>
                <w:szCs w:val="24"/>
                <w:lang w:val="hy-AM"/>
              </w:rPr>
              <w:t>3</w:t>
            </w:r>
            <w:r w:rsidR="00ED740A">
              <w:rPr>
                <w:rFonts w:ascii="GHEA Grapalat" w:hAnsi="GHEA Grapalat"/>
                <w:sz w:val="24"/>
                <w:szCs w:val="24"/>
                <w:lang w:val="hy-AM"/>
              </w:rPr>
              <w:t>5</w:t>
            </w:r>
            <w:r w:rsidR="00C51B78">
              <w:rPr>
                <w:rFonts w:ascii="GHEA Grapalat" w:hAnsi="GHEA Grapalat"/>
                <w:sz w:val="24"/>
                <w:szCs w:val="24"/>
                <w:lang w:val="hy-AM"/>
              </w:rPr>
              <w:t>-րդ</w:t>
            </w:r>
            <w:r w:rsidR="00504C43">
              <w:rPr>
                <w:rFonts w:ascii="GHEA Grapalat" w:hAnsi="GHEA Grapalat"/>
                <w:sz w:val="24"/>
                <w:szCs w:val="24"/>
                <w:lang w:val="hy-AM"/>
              </w:rPr>
              <w:t xml:space="preserve"> կետի</w:t>
            </w:r>
            <w:r w:rsidR="00C51B78" w:rsidRPr="003E51C2">
              <w:rPr>
                <w:rFonts w:ascii="GHEA Grapalat" w:hAnsi="GHEA Grapalat"/>
                <w:sz w:val="24"/>
                <w:szCs w:val="24"/>
                <w:lang w:val="hy-AM"/>
              </w:rPr>
              <w:t>)</w:t>
            </w:r>
            <w:r w:rsidR="00C51B78">
              <w:rPr>
                <w:rFonts w:ascii="GHEA Grapalat" w:hAnsi="GHEA Grapalat"/>
                <w:sz w:val="24"/>
                <w:szCs w:val="24"/>
                <w:lang w:val="hy-AM"/>
              </w:rPr>
              <w:t xml:space="preserve"> </w:t>
            </w:r>
            <w:r>
              <w:rPr>
                <w:rFonts w:ascii="GHEA Grapalat" w:hAnsi="GHEA Grapalat"/>
                <w:sz w:val="24"/>
                <w:szCs w:val="24"/>
                <w:lang w:val="hy-AM"/>
              </w:rPr>
              <w:t>1-ին ենթակետում հստակեցվել է, թե ով կարող է դիմումը ներկայացնել։</w:t>
            </w:r>
          </w:p>
        </w:tc>
      </w:tr>
      <w:tr w:rsidR="008C6C0C" w:rsidRPr="000662C2" w:rsidTr="003D30E3">
        <w:trPr>
          <w:jc w:val="center"/>
        </w:trPr>
        <w:tc>
          <w:tcPr>
            <w:tcW w:w="8455" w:type="dxa"/>
          </w:tcPr>
          <w:p w:rsidR="008C6C0C" w:rsidRDefault="008C6C0C" w:rsidP="008C6C0C">
            <w:pPr>
              <w:tabs>
                <w:tab w:val="left" w:pos="540"/>
              </w:tabs>
              <w:spacing w:line="360" w:lineRule="auto"/>
              <w:ind w:left="-30" w:firstLine="390"/>
              <w:jc w:val="both"/>
              <w:rPr>
                <w:rFonts w:ascii="GHEA Grapalat" w:hAnsi="GHEA Grapalat"/>
                <w:sz w:val="24"/>
                <w:szCs w:val="24"/>
                <w:lang w:val="hy-AM"/>
              </w:rPr>
            </w:pPr>
            <w:r w:rsidRPr="00392710">
              <w:rPr>
                <w:rFonts w:ascii="GHEA Grapalat" w:hAnsi="GHEA Grapalat"/>
                <w:sz w:val="24"/>
                <w:szCs w:val="24"/>
                <w:lang w:val="hy-AM"/>
              </w:rPr>
              <w:t xml:space="preserve">2) 3-րդ ենթակետում անհրաժեշտ է հստակեցնել «ըստ անհրաժեշտության» ձևակերպումը, ինչպես նաև </w:t>
            </w:r>
            <w:r w:rsidRPr="00392710">
              <w:rPr>
                <w:rFonts w:ascii="GHEA Grapalat" w:hAnsi="GHEA Grapalat"/>
                <w:sz w:val="24"/>
                <w:szCs w:val="24"/>
                <w:lang w:val="hy-AM"/>
              </w:rPr>
              <w:lastRenderedPageBreak/>
              <w:t>սպառիչ թվարկել անհրաժեշտ փաստաթղթերի ցանկը:</w:t>
            </w:r>
          </w:p>
          <w:p w:rsidR="00801C2B" w:rsidRPr="00392710" w:rsidRDefault="00801C2B" w:rsidP="008C6C0C">
            <w:pPr>
              <w:tabs>
                <w:tab w:val="left" w:pos="540"/>
              </w:tabs>
              <w:spacing w:line="360" w:lineRule="auto"/>
              <w:ind w:left="-30" w:firstLine="390"/>
              <w:jc w:val="both"/>
              <w:rPr>
                <w:rFonts w:ascii="GHEA Grapalat" w:hAnsi="GHEA Grapalat"/>
                <w:sz w:val="24"/>
                <w:szCs w:val="24"/>
                <w:lang w:val="hy-AM"/>
              </w:rPr>
            </w:pPr>
            <w:r w:rsidRPr="00801C2B">
              <w:rPr>
                <w:rFonts w:ascii="GHEA Grapalat" w:hAnsi="GHEA Grapalat"/>
                <w:sz w:val="24"/>
                <w:szCs w:val="24"/>
                <w:lang w:val="hy-AM"/>
              </w:rPr>
              <w:t>Միաժամանակ, հարկ է նշել, որ Հավելվածի 34-րդ կետի 1-ին ենթակետի բ. պարբերությունում արդեն իսկ առկա է շահառու երեխայի ծննդյան վկայականի սերիան և համարը նշելու պահանջը, հետևաբար Հավելվածի 34-րդ կետի 3-րդ ենթակետում շահառու երեխայի ծննդյան վկայականը ներկայացնելու պահանջ նախատեսելու անհրաժեշտությունն անհասկանալի է:</w:t>
            </w:r>
          </w:p>
        </w:tc>
        <w:tc>
          <w:tcPr>
            <w:tcW w:w="5339" w:type="dxa"/>
          </w:tcPr>
          <w:p w:rsidR="008C6C0C" w:rsidRDefault="008C6C0C" w:rsidP="008C6C0C">
            <w:pPr>
              <w:spacing w:line="360" w:lineRule="auto"/>
              <w:rPr>
                <w:rFonts w:ascii="GHEA Grapalat" w:hAnsi="GHEA Grapalat"/>
                <w:sz w:val="24"/>
                <w:szCs w:val="24"/>
                <w:lang w:val="hy-AM"/>
              </w:rPr>
            </w:pPr>
            <w:r w:rsidRPr="00392710">
              <w:rPr>
                <w:rFonts w:ascii="GHEA Grapalat" w:hAnsi="GHEA Grapalat"/>
                <w:sz w:val="24"/>
                <w:szCs w:val="24"/>
                <w:lang w:val="hy-AM"/>
              </w:rPr>
              <w:lastRenderedPageBreak/>
              <w:t>Առա</w:t>
            </w:r>
            <w:r>
              <w:rPr>
                <w:rFonts w:ascii="GHEA Grapalat" w:hAnsi="GHEA Grapalat"/>
                <w:sz w:val="24"/>
                <w:szCs w:val="24"/>
                <w:lang w:val="hy-AM"/>
              </w:rPr>
              <w:t>ջարկությունն ընդունվել է։</w:t>
            </w:r>
          </w:p>
          <w:p w:rsidR="008C6C0C" w:rsidRDefault="008C6C0C" w:rsidP="0078525F">
            <w:pPr>
              <w:spacing w:line="360" w:lineRule="auto"/>
              <w:jc w:val="both"/>
              <w:rPr>
                <w:rFonts w:ascii="GHEA Grapalat" w:hAnsi="GHEA Grapalat"/>
                <w:sz w:val="24"/>
                <w:szCs w:val="24"/>
                <w:lang w:val="hy-AM"/>
              </w:rPr>
            </w:pPr>
            <w:r>
              <w:rPr>
                <w:rFonts w:ascii="GHEA Grapalat" w:hAnsi="GHEA Grapalat"/>
                <w:sz w:val="24"/>
                <w:szCs w:val="24"/>
                <w:lang w:val="hy-AM"/>
              </w:rPr>
              <w:t xml:space="preserve">Հավելվածի 34-րդ </w:t>
            </w:r>
            <w:r w:rsidR="00C51B78" w:rsidRPr="003E51C2">
              <w:rPr>
                <w:rFonts w:ascii="GHEA Grapalat" w:hAnsi="GHEA Grapalat"/>
                <w:sz w:val="24"/>
                <w:szCs w:val="24"/>
                <w:lang w:val="hy-AM"/>
              </w:rPr>
              <w:t>(</w:t>
            </w:r>
            <w:r w:rsidR="00C51B78">
              <w:rPr>
                <w:rFonts w:ascii="GHEA Grapalat" w:hAnsi="GHEA Grapalat"/>
                <w:sz w:val="24"/>
                <w:szCs w:val="24"/>
                <w:lang w:val="hy-AM"/>
              </w:rPr>
              <w:t xml:space="preserve">լրամշակված նախագծի </w:t>
            </w:r>
            <w:r w:rsidR="0078525F">
              <w:rPr>
                <w:rFonts w:ascii="GHEA Grapalat" w:hAnsi="GHEA Grapalat"/>
                <w:sz w:val="24"/>
                <w:szCs w:val="24"/>
                <w:lang w:val="hy-AM"/>
              </w:rPr>
              <w:t>35</w:t>
            </w:r>
            <w:r w:rsidR="00C51B78">
              <w:rPr>
                <w:rFonts w:ascii="GHEA Grapalat" w:hAnsi="GHEA Grapalat"/>
                <w:sz w:val="24"/>
                <w:szCs w:val="24"/>
                <w:lang w:val="hy-AM"/>
              </w:rPr>
              <w:t>-րդ</w:t>
            </w:r>
            <w:r w:rsidR="00C51B78" w:rsidRPr="003E51C2">
              <w:rPr>
                <w:rFonts w:ascii="GHEA Grapalat" w:hAnsi="GHEA Grapalat"/>
                <w:sz w:val="24"/>
                <w:szCs w:val="24"/>
                <w:lang w:val="hy-AM"/>
              </w:rPr>
              <w:t>)</w:t>
            </w:r>
            <w:r w:rsidR="00C51B78">
              <w:rPr>
                <w:rFonts w:ascii="GHEA Grapalat" w:hAnsi="GHEA Grapalat"/>
                <w:sz w:val="24"/>
                <w:szCs w:val="24"/>
                <w:lang w:val="hy-AM"/>
              </w:rPr>
              <w:t xml:space="preserve"> </w:t>
            </w:r>
            <w:r>
              <w:rPr>
                <w:rFonts w:ascii="GHEA Grapalat" w:hAnsi="GHEA Grapalat"/>
                <w:sz w:val="24"/>
                <w:szCs w:val="24"/>
                <w:lang w:val="hy-AM"/>
              </w:rPr>
              <w:t xml:space="preserve">կետի </w:t>
            </w:r>
            <w:r w:rsidR="00504C43">
              <w:rPr>
                <w:rFonts w:ascii="GHEA Grapalat" w:hAnsi="GHEA Grapalat"/>
                <w:sz w:val="24"/>
                <w:szCs w:val="24"/>
                <w:lang w:val="hy-AM"/>
              </w:rPr>
              <w:t>3</w:t>
            </w:r>
            <w:r>
              <w:rPr>
                <w:rFonts w:ascii="GHEA Grapalat" w:hAnsi="GHEA Grapalat"/>
                <w:sz w:val="24"/>
                <w:szCs w:val="24"/>
                <w:lang w:val="hy-AM"/>
              </w:rPr>
              <w:t>-րդ ենթակետում հստակեցվել է փաստաթղթեր ներկայացնելու անհրաժեշտությունը, ինչպես նաև սպառիչ թվարկվել են փաստաթղթերի ցանկը։</w:t>
            </w:r>
          </w:p>
          <w:p w:rsidR="00801C2B" w:rsidRPr="00392710" w:rsidRDefault="00801C2B" w:rsidP="0078525F">
            <w:pPr>
              <w:spacing w:line="360" w:lineRule="auto"/>
              <w:jc w:val="both"/>
              <w:rPr>
                <w:rFonts w:ascii="GHEA Grapalat" w:hAnsi="GHEA Grapalat"/>
                <w:sz w:val="24"/>
                <w:szCs w:val="24"/>
                <w:lang w:val="hy-AM"/>
              </w:rPr>
            </w:pPr>
            <w:r>
              <w:rPr>
                <w:rFonts w:ascii="GHEA Grapalat" w:hAnsi="GHEA Grapalat"/>
                <w:sz w:val="24"/>
                <w:szCs w:val="24"/>
                <w:lang w:val="hy-AM"/>
              </w:rPr>
              <w:lastRenderedPageBreak/>
              <w:t xml:space="preserve">Ինչ վերաբերում է նույն կետի 3-րդ ենթակետով պահանջվող ծննդյան վկայականը </w:t>
            </w:r>
            <w:r w:rsidR="0078525F">
              <w:rPr>
                <w:rFonts w:ascii="GHEA Grapalat" w:hAnsi="GHEA Grapalat"/>
                <w:sz w:val="24"/>
                <w:szCs w:val="24"/>
                <w:lang w:val="hy-AM"/>
              </w:rPr>
              <w:t>ներկայացնել</w:t>
            </w:r>
            <w:r>
              <w:rPr>
                <w:rFonts w:ascii="GHEA Grapalat" w:hAnsi="GHEA Grapalat"/>
                <w:sz w:val="24"/>
                <w:szCs w:val="24"/>
                <w:lang w:val="hy-AM"/>
              </w:rPr>
              <w:t>ու անհրաժեշտությանը, ապա հարկ է նկատի ունենալ, որ նույն կետի 1-ին ենթակետում նշված դեպքում ծննդյան վկայականի սերիա և համար ներկայացնելու դեպքում երեխայի ծնող հանդիսանալը միշտ չէ, որ հնարավոր է լինում ճշտել։  Ըստ այդմ, պահանջվում է ներկայացնել նաև ծննդյան վկայական՝ ո</w:t>
            </w:r>
            <w:r w:rsidR="0078525F">
              <w:rPr>
                <w:rFonts w:ascii="GHEA Grapalat" w:hAnsi="GHEA Grapalat"/>
                <w:sz w:val="24"/>
                <w:szCs w:val="24"/>
                <w:lang w:val="hy-AM"/>
              </w:rPr>
              <w:t>ր</w:t>
            </w:r>
            <w:r>
              <w:rPr>
                <w:rFonts w:ascii="GHEA Grapalat" w:hAnsi="GHEA Grapalat"/>
                <w:sz w:val="24"/>
                <w:szCs w:val="24"/>
                <w:lang w:val="hy-AM"/>
              </w:rPr>
              <w:t>պես սերման փաստը հաստատող փաստաթուղթ։</w:t>
            </w:r>
          </w:p>
        </w:tc>
      </w:tr>
      <w:tr w:rsidR="00801C2B" w:rsidRPr="00557D5D" w:rsidTr="003D30E3">
        <w:trPr>
          <w:jc w:val="center"/>
        </w:trPr>
        <w:tc>
          <w:tcPr>
            <w:tcW w:w="8455" w:type="dxa"/>
          </w:tcPr>
          <w:p w:rsidR="008A1155" w:rsidRPr="008A1155" w:rsidRDefault="008A1155" w:rsidP="008A1155">
            <w:pPr>
              <w:tabs>
                <w:tab w:val="left" w:pos="540"/>
              </w:tabs>
              <w:spacing w:line="360" w:lineRule="auto"/>
              <w:ind w:left="-30" w:firstLine="390"/>
              <w:jc w:val="both"/>
              <w:rPr>
                <w:rFonts w:ascii="GHEA Grapalat" w:hAnsi="GHEA Grapalat"/>
                <w:sz w:val="24"/>
                <w:szCs w:val="24"/>
                <w:lang w:val="hy-AM"/>
              </w:rPr>
            </w:pPr>
            <w:r w:rsidRPr="008A1155">
              <w:rPr>
                <w:rFonts w:ascii="GHEA Grapalat" w:hAnsi="GHEA Grapalat"/>
                <w:sz w:val="24"/>
                <w:szCs w:val="24"/>
                <w:lang w:val="hy-AM"/>
              </w:rPr>
              <w:lastRenderedPageBreak/>
              <w:t xml:space="preserve">16. Հավելվածի 35-րդ կետում դրամական աջակցության </w:t>
            </w:r>
            <w:r w:rsidRPr="008A1155">
              <w:rPr>
                <w:rFonts w:ascii="GHEA Grapalat" w:hAnsi="GHEA Grapalat"/>
                <w:sz w:val="24"/>
                <w:szCs w:val="24"/>
                <w:lang w:val="hy-AM"/>
              </w:rPr>
              <w:lastRenderedPageBreak/>
              <w:t>սխալմամբ վճարելը կապվում է ավել վճարելու հետ, սակայն այն չի սահմանափակվում միայն ավել վճարելով:</w:t>
            </w:r>
          </w:p>
          <w:p w:rsidR="008A1155" w:rsidRPr="008A1155" w:rsidRDefault="008A1155" w:rsidP="008A1155">
            <w:pPr>
              <w:tabs>
                <w:tab w:val="left" w:pos="540"/>
              </w:tabs>
              <w:spacing w:line="360" w:lineRule="auto"/>
              <w:ind w:left="-30" w:firstLine="390"/>
              <w:jc w:val="both"/>
              <w:rPr>
                <w:rFonts w:ascii="GHEA Grapalat" w:hAnsi="GHEA Grapalat"/>
                <w:sz w:val="24"/>
                <w:szCs w:val="24"/>
                <w:lang w:val="hy-AM"/>
              </w:rPr>
            </w:pPr>
            <w:r w:rsidRPr="008A1155">
              <w:rPr>
                <w:rFonts w:ascii="GHEA Grapalat" w:hAnsi="GHEA Grapalat"/>
                <w:sz w:val="24"/>
                <w:szCs w:val="24"/>
                <w:lang w:val="hy-AM"/>
              </w:rPr>
              <w:t>Հաշվի առնելով վերոգրյալը՝ Հավելվածի 35-րդ կետն անհրաժեշտ է խմբագրել:</w:t>
            </w:r>
          </w:p>
          <w:p w:rsidR="00801C2B" w:rsidRPr="00392710" w:rsidRDefault="008A1155" w:rsidP="008A1155">
            <w:pPr>
              <w:tabs>
                <w:tab w:val="left" w:pos="540"/>
              </w:tabs>
              <w:spacing w:line="360" w:lineRule="auto"/>
              <w:ind w:left="-30" w:firstLine="390"/>
              <w:jc w:val="both"/>
              <w:rPr>
                <w:rFonts w:ascii="GHEA Grapalat" w:hAnsi="GHEA Grapalat"/>
                <w:sz w:val="24"/>
                <w:szCs w:val="24"/>
                <w:lang w:val="hy-AM"/>
              </w:rPr>
            </w:pPr>
            <w:r w:rsidRPr="008A1155">
              <w:rPr>
                <w:rFonts w:ascii="GHEA Grapalat" w:hAnsi="GHEA Grapalat"/>
                <w:sz w:val="24"/>
                <w:szCs w:val="24"/>
                <w:lang w:val="hy-AM"/>
              </w:rPr>
              <w:t>Միաժամանակ, Հավելվածի 35-րդ կետում «ավել վճարված» բառերն անհրաժեշտ է հանել, քանի որ առկա է այդ բառերի կրկնություն:</w:t>
            </w:r>
          </w:p>
        </w:tc>
        <w:tc>
          <w:tcPr>
            <w:tcW w:w="5339" w:type="dxa"/>
          </w:tcPr>
          <w:p w:rsidR="00801C2B" w:rsidRDefault="00BC6D5B" w:rsidP="008C6C0C">
            <w:pPr>
              <w:spacing w:line="360" w:lineRule="auto"/>
              <w:rPr>
                <w:rFonts w:ascii="GHEA Grapalat" w:hAnsi="GHEA Grapalat"/>
                <w:sz w:val="24"/>
                <w:szCs w:val="24"/>
                <w:lang w:val="hy-AM"/>
              </w:rPr>
            </w:pPr>
            <w:r>
              <w:rPr>
                <w:rFonts w:ascii="GHEA Grapalat" w:hAnsi="GHEA Grapalat"/>
                <w:sz w:val="24"/>
                <w:szCs w:val="24"/>
                <w:lang w:val="hy-AM"/>
              </w:rPr>
              <w:lastRenderedPageBreak/>
              <w:t>Առաջարկությունն ընդունվել է։</w:t>
            </w:r>
          </w:p>
          <w:p w:rsidR="00BC6D5B" w:rsidRDefault="00BC6D5B" w:rsidP="00BC6D5B">
            <w:pPr>
              <w:spacing w:line="360" w:lineRule="auto"/>
              <w:rPr>
                <w:rFonts w:ascii="GHEA Grapalat" w:hAnsi="GHEA Grapalat"/>
                <w:sz w:val="24"/>
                <w:szCs w:val="24"/>
                <w:lang w:val="hy-AM"/>
              </w:rPr>
            </w:pPr>
            <w:r>
              <w:rPr>
                <w:rFonts w:ascii="GHEA Grapalat" w:hAnsi="GHEA Grapalat"/>
                <w:sz w:val="24"/>
                <w:szCs w:val="24"/>
                <w:lang w:val="hy-AM"/>
              </w:rPr>
              <w:lastRenderedPageBreak/>
              <w:t xml:space="preserve">Հավելվածի 35-րդ </w:t>
            </w:r>
            <w:r w:rsidR="00C51B78" w:rsidRPr="003E51C2">
              <w:rPr>
                <w:rFonts w:ascii="GHEA Grapalat" w:hAnsi="GHEA Grapalat"/>
                <w:sz w:val="24"/>
                <w:szCs w:val="24"/>
                <w:lang w:val="hy-AM"/>
              </w:rPr>
              <w:t>(</w:t>
            </w:r>
            <w:r w:rsidR="00C51B78">
              <w:rPr>
                <w:rFonts w:ascii="GHEA Grapalat" w:hAnsi="GHEA Grapalat"/>
                <w:sz w:val="24"/>
                <w:szCs w:val="24"/>
                <w:lang w:val="hy-AM"/>
              </w:rPr>
              <w:t>լրամշակված նախագծի</w:t>
            </w:r>
            <w:r w:rsidR="00504C43">
              <w:rPr>
                <w:rFonts w:ascii="GHEA Grapalat" w:hAnsi="GHEA Grapalat"/>
                <w:sz w:val="24"/>
                <w:szCs w:val="24"/>
                <w:lang w:val="hy-AM"/>
              </w:rPr>
              <w:t xml:space="preserve"> 37</w:t>
            </w:r>
            <w:r w:rsidR="00C51B78">
              <w:rPr>
                <w:rFonts w:ascii="GHEA Grapalat" w:hAnsi="GHEA Grapalat"/>
                <w:sz w:val="24"/>
                <w:szCs w:val="24"/>
                <w:lang w:val="hy-AM"/>
              </w:rPr>
              <w:t>-րդ</w:t>
            </w:r>
            <w:r w:rsidR="00C51B78" w:rsidRPr="003E51C2">
              <w:rPr>
                <w:rFonts w:ascii="GHEA Grapalat" w:hAnsi="GHEA Grapalat"/>
                <w:sz w:val="24"/>
                <w:szCs w:val="24"/>
                <w:lang w:val="hy-AM"/>
              </w:rPr>
              <w:t>)</w:t>
            </w:r>
            <w:r w:rsidR="00C51B78">
              <w:rPr>
                <w:rFonts w:ascii="GHEA Grapalat" w:hAnsi="GHEA Grapalat"/>
                <w:sz w:val="24"/>
                <w:szCs w:val="24"/>
                <w:lang w:val="hy-AM"/>
              </w:rPr>
              <w:t xml:space="preserve"> </w:t>
            </w:r>
            <w:r>
              <w:rPr>
                <w:rFonts w:ascii="GHEA Grapalat" w:hAnsi="GHEA Grapalat"/>
                <w:sz w:val="24"/>
                <w:szCs w:val="24"/>
                <w:lang w:val="hy-AM"/>
              </w:rPr>
              <w:t xml:space="preserve">կետից հանվել է կրկնվող </w:t>
            </w:r>
            <w:r w:rsidRPr="008A1155">
              <w:rPr>
                <w:rFonts w:ascii="GHEA Grapalat" w:hAnsi="GHEA Grapalat"/>
                <w:sz w:val="24"/>
                <w:szCs w:val="24"/>
                <w:lang w:val="hy-AM"/>
              </w:rPr>
              <w:t>«ավել վճարված» բառեր</w:t>
            </w:r>
            <w:r>
              <w:rPr>
                <w:rFonts w:ascii="GHEA Grapalat" w:hAnsi="GHEA Grapalat"/>
                <w:sz w:val="24"/>
                <w:szCs w:val="24"/>
                <w:lang w:val="hy-AM"/>
              </w:rPr>
              <w:t>ը։</w:t>
            </w:r>
          </w:p>
          <w:p w:rsidR="00BC6D5B" w:rsidRPr="00392710" w:rsidRDefault="00BC6D5B" w:rsidP="005879D0">
            <w:pPr>
              <w:spacing w:line="360" w:lineRule="auto"/>
              <w:jc w:val="both"/>
              <w:rPr>
                <w:rFonts w:ascii="GHEA Grapalat" w:hAnsi="GHEA Grapalat"/>
                <w:sz w:val="24"/>
                <w:szCs w:val="24"/>
                <w:lang w:val="hy-AM"/>
              </w:rPr>
            </w:pPr>
            <w:r>
              <w:rPr>
                <w:rFonts w:ascii="GHEA Grapalat" w:hAnsi="GHEA Grapalat"/>
                <w:sz w:val="24"/>
                <w:szCs w:val="24"/>
                <w:lang w:val="hy-AM"/>
              </w:rPr>
              <w:t xml:space="preserve">Միաժամանակ, հարկ է նկատի ունենալ, որ </w:t>
            </w:r>
            <w:r w:rsidR="005879D0">
              <w:rPr>
                <w:rFonts w:ascii="GHEA Grapalat" w:hAnsi="GHEA Grapalat"/>
                <w:sz w:val="24"/>
                <w:szCs w:val="24"/>
                <w:lang w:val="hy-AM"/>
              </w:rPr>
              <w:t>դրույթը վերաբերում է «</w:t>
            </w:r>
            <w:r w:rsidR="005879D0" w:rsidRPr="005879D0">
              <w:rPr>
                <w:rFonts w:ascii="GHEA Grapalat" w:hAnsi="GHEA Grapalat"/>
                <w:sz w:val="24"/>
                <w:szCs w:val="24"/>
                <w:lang w:val="hy-AM"/>
              </w:rPr>
              <w:t>Սխալմամբ (սույն կարգի խախտմամբ) ավել վճարված»</w:t>
            </w:r>
            <w:r w:rsidR="005879D0">
              <w:rPr>
                <w:rFonts w:ascii="GHEA Grapalat" w:hAnsi="GHEA Grapalat"/>
                <w:color w:val="000000"/>
                <w:lang w:val="hy-AM"/>
              </w:rPr>
              <w:t xml:space="preserve"> </w:t>
            </w:r>
            <w:r w:rsidR="005879D0">
              <w:rPr>
                <w:rFonts w:ascii="GHEA Grapalat" w:hAnsi="GHEA Grapalat"/>
                <w:sz w:val="24"/>
                <w:szCs w:val="24"/>
                <w:lang w:val="hy-AM"/>
              </w:rPr>
              <w:t xml:space="preserve"> գումարներին, ինչն ամբողջությամբ հատկորոշում է ավել վճարելու դեպքերը</w:t>
            </w:r>
            <w:r>
              <w:rPr>
                <w:rFonts w:ascii="GHEA Grapalat" w:hAnsi="GHEA Grapalat"/>
                <w:sz w:val="24"/>
                <w:szCs w:val="24"/>
                <w:lang w:val="hy-AM"/>
              </w:rPr>
              <w:t xml:space="preserve">։ </w:t>
            </w:r>
          </w:p>
        </w:tc>
      </w:tr>
      <w:tr w:rsidR="00801C2B" w:rsidRPr="00557D5D" w:rsidTr="003D30E3">
        <w:trPr>
          <w:jc w:val="center"/>
        </w:trPr>
        <w:tc>
          <w:tcPr>
            <w:tcW w:w="8455" w:type="dxa"/>
          </w:tcPr>
          <w:p w:rsidR="00BC6D5B" w:rsidRPr="00BC6D5B" w:rsidRDefault="00BC6D5B" w:rsidP="00BC6D5B">
            <w:pPr>
              <w:tabs>
                <w:tab w:val="left" w:pos="540"/>
              </w:tabs>
              <w:spacing w:line="360" w:lineRule="auto"/>
              <w:ind w:left="-30" w:firstLine="390"/>
              <w:jc w:val="both"/>
              <w:rPr>
                <w:rFonts w:ascii="GHEA Grapalat" w:hAnsi="GHEA Grapalat"/>
                <w:sz w:val="24"/>
                <w:szCs w:val="24"/>
                <w:lang w:val="hy-AM"/>
              </w:rPr>
            </w:pPr>
            <w:r w:rsidRPr="00BC6D5B">
              <w:rPr>
                <w:rFonts w:ascii="GHEA Grapalat" w:hAnsi="GHEA Grapalat"/>
                <w:sz w:val="24"/>
                <w:szCs w:val="24"/>
                <w:lang w:val="hy-AM"/>
              </w:rPr>
              <w:lastRenderedPageBreak/>
              <w:t>17. Հավելվածի 36-րդ կետում ՝</w:t>
            </w:r>
          </w:p>
          <w:p w:rsidR="00801C2B" w:rsidRPr="00392710" w:rsidRDefault="00BC6D5B" w:rsidP="00BC6D5B">
            <w:pPr>
              <w:tabs>
                <w:tab w:val="left" w:pos="540"/>
              </w:tabs>
              <w:spacing w:line="360" w:lineRule="auto"/>
              <w:ind w:left="-30" w:firstLine="390"/>
              <w:jc w:val="both"/>
              <w:rPr>
                <w:rFonts w:ascii="GHEA Grapalat" w:hAnsi="GHEA Grapalat"/>
                <w:sz w:val="24"/>
                <w:szCs w:val="24"/>
                <w:lang w:val="hy-AM"/>
              </w:rPr>
            </w:pPr>
            <w:r w:rsidRPr="00BC6D5B">
              <w:rPr>
                <w:rFonts w:ascii="GHEA Grapalat" w:hAnsi="GHEA Grapalat"/>
                <w:sz w:val="24"/>
                <w:szCs w:val="24"/>
                <w:lang w:val="hy-AM"/>
              </w:rPr>
              <w:t xml:space="preserve">1) «նպաստի» բառն անհրաժեշտ է փոխարինել «դրամական աջակցության» բառերով՝ նկատի ունենալով այն հանգամանք, որ Հավելվածի ողջ </w:t>
            </w:r>
            <w:r w:rsidRPr="00BC6D5B">
              <w:rPr>
                <w:rFonts w:ascii="GHEA Grapalat" w:hAnsi="GHEA Grapalat"/>
                <w:sz w:val="24"/>
                <w:szCs w:val="24"/>
                <w:lang w:val="hy-AM"/>
              </w:rPr>
              <w:lastRenderedPageBreak/>
              <w:t>տեքստում խոսք է գնում դրամական աջակցության գումարի, այլ ոչ թե նպաստի մասին, ինչպես նաև «կարող են վերադարձվել» բառերը՝ փոխարինել «վերադարձվում են» բառերով:</w:t>
            </w:r>
          </w:p>
        </w:tc>
        <w:tc>
          <w:tcPr>
            <w:tcW w:w="5339" w:type="dxa"/>
          </w:tcPr>
          <w:p w:rsidR="00801C2B" w:rsidRDefault="00BC6D5B" w:rsidP="008C6C0C">
            <w:pPr>
              <w:spacing w:line="360" w:lineRule="auto"/>
              <w:rPr>
                <w:rFonts w:ascii="GHEA Grapalat" w:hAnsi="GHEA Grapalat"/>
                <w:sz w:val="24"/>
                <w:szCs w:val="24"/>
                <w:lang w:val="hy-AM"/>
              </w:rPr>
            </w:pPr>
            <w:r>
              <w:rPr>
                <w:rFonts w:ascii="GHEA Grapalat" w:hAnsi="GHEA Grapalat"/>
                <w:sz w:val="24"/>
                <w:szCs w:val="24"/>
                <w:lang w:val="hy-AM"/>
              </w:rPr>
              <w:lastRenderedPageBreak/>
              <w:t>Առաջարկությունն ընդունվել է։</w:t>
            </w:r>
          </w:p>
          <w:p w:rsidR="00BC6D5B" w:rsidRPr="00392710" w:rsidRDefault="00BC6D5B" w:rsidP="001109CB">
            <w:pPr>
              <w:spacing w:line="360" w:lineRule="auto"/>
              <w:rPr>
                <w:rFonts w:ascii="GHEA Grapalat" w:hAnsi="GHEA Grapalat"/>
                <w:sz w:val="24"/>
                <w:szCs w:val="24"/>
                <w:lang w:val="hy-AM"/>
              </w:rPr>
            </w:pPr>
            <w:r>
              <w:rPr>
                <w:rFonts w:ascii="GHEA Grapalat" w:hAnsi="GHEA Grapalat"/>
                <w:sz w:val="24"/>
                <w:szCs w:val="24"/>
                <w:lang w:val="hy-AM"/>
              </w:rPr>
              <w:t xml:space="preserve">Հավելվածի 36-րդ </w:t>
            </w:r>
            <w:r w:rsidR="00C51B78" w:rsidRPr="003E51C2">
              <w:rPr>
                <w:rFonts w:ascii="GHEA Grapalat" w:hAnsi="GHEA Grapalat"/>
                <w:sz w:val="24"/>
                <w:szCs w:val="24"/>
                <w:lang w:val="hy-AM"/>
              </w:rPr>
              <w:t>(</w:t>
            </w:r>
            <w:r w:rsidR="00C51B78">
              <w:rPr>
                <w:rFonts w:ascii="GHEA Grapalat" w:hAnsi="GHEA Grapalat"/>
                <w:sz w:val="24"/>
                <w:szCs w:val="24"/>
                <w:lang w:val="hy-AM"/>
              </w:rPr>
              <w:t xml:space="preserve">լրամշակված նախագծի </w:t>
            </w:r>
            <w:r w:rsidR="001109CB">
              <w:rPr>
                <w:rFonts w:ascii="GHEA Grapalat" w:hAnsi="GHEA Grapalat"/>
                <w:sz w:val="24"/>
                <w:szCs w:val="24"/>
                <w:lang w:val="hy-AM"/>
              </w:rPr>
              <w:t>37</w:t>
            </w:r>
            <w:r w:rsidR="00C51B78">
              <w:rPr>
                <w:rFonts w:ascii="GHEA Grapalat" w:hAnsi="GHEA Grapalat"/>
                <w:sz w:val="24"/>
                <w:szCs w:val="24"/>
                <w:lang w:val="hy-AM"/>
              </w:rPr>
              <w:t>-րդ</w:t>
            </w:r>
            <w:r w:rsidR="00C51B78" w:rsidRPr="003E51C2">
              <w:rPr>
                <w:rFonts w:ascii="GHEA Grapalat" w:hAnsi="GHEA Grapalat"/>
                <w:sz w:val="24"/>
                <w:szCs w:val="24"/>
                <w:lang w:val="hy-AM"/>
              </w:rPr>
              <w:t>)</w:t>
            </w:r>
            <w:r w:rsidR="00C51B78">
              <w:rPr>
                <w:rFonts w:ascii="GHEA Grapalat" w:hAnsi="GHEA Grapalat"/>
                <w:sz w:val="24"/>
                <w:szCs w:val="24"/>
                <w:lang w:val="hy-AM"/>
              </w:rPr>
              <w:t xml:space="preserve"> </w:t>
            </w:r>
            <w:r>
              <w:rPr>
                <w:rFonts w:ascii="GHEA Grapalat" w:hAnsi="GHEA Grapalat"/>
                <w:sz w:val="24"/>
                <w:szCs w:val="24"/>
                <w:lang w:val="hy-AM"/>
              </w:rPr>
              <w:t>կետ</w:t>
            </w:r>
            <w:r w:rsidR="001109CB">
              <w:rPr>
                <w:rFonts w:ascii="GHEA Grapalat" w:hAnsi="GHEA Grapalat"/>
                <w:sz w:val="24"/>
                <w:szCs w:val="24"/>
                <w:lang w:val="hy-AM"/>
              </w:rPr>
              <w:t>ը խմբագրվել է</w:t>
            </w:r>
            <w:r>
              <w:rPr>
                <w:rFonts w:ascii="GHEA Grapalat" w:hAnsi="GHEA Grapalat"/>
                <w:sz w:val="24"/>
                <w:szCs w:val="24"/>
                <w:lang w:val="hy-AM"/>
              </w:rPr>
              <w:t>։</w:t>
            </w:r>
          </w:p>
        </w:tc>
      </w:tr>
      <w:tr w:rsidR="00801C2B" w:rsidRPr="00557D5D" w:rsidTr="003D30E3">
        <w:trPr>
          <w:jc w:val="center"/>
        </w:trPr>
        <w:tc>
          <w:tcPr>
            <w:tcW w:w="8455" w:type="dxa"/>
          </w:tcPr>
          <w:p w:rsidR="00801C2B" w:rsidRPr="00BC6D5B" w:rsidRDefault="00BC6D5B" w:rsidP="008C6C0C">
            <w:pPr>
              <w:tabs>
                <w:tab w:val="left" w:pos="540"/>
              </w:tabs>
              <w:spacing w:line="360" w:lineRule="auto"/>
              <w:ind w:left="-30" w:firstLine="390"/>
              <w:jc w:val="both"/>
              <w:rPr>
                <w:rFonts w:ascii="GHEA Grapalat" w:hAnsi="GHEA Grapalat"/>
                <w:sz w:val="24"/>
                <w:szCs w:val="24"/>
                <w:highlight w:val="yellow"/>
                <w:lang w:val="hy-AM"/>
              </w:rPr>
            </w:pPr>
            <w:r w:rsidRPr="00BA710D">
              <w:rPr>
                <w:rFonts w:ascii="GHEA Grapalat" w:hAnsi="GHEA Grapalat"/>
                <w:sz w:val="24"/>
                <w:szCs w:val="24"/>
                <w:lang w:val="hy-AM"/>
              </w:rPr>
              <w:lastRenderedPageBreak/>
              <w:t>2) անհրաժեշտ է հստակ սահմանել, թե որ դեպքերում են կիրառելի լինելու Հավելվածի 36-րդ կետ 1-ին և 3-րդ ենթակետերի կարգավորումները:</w:t>
            </w:r>
          </w:p>
        </w:tc>
        <w:tc>
          <w:tcPr>
            <w:tcW w:w="5339" w:type="dxa"/>
          </w:tcPr>
          <w:p w:rsidR="00801C2B" w:rsidRDefault="00AE4B4C" w:rsidP="008C6C0C">
            <w:pPr>
              <w:spacing w:line="360" w:lineRule="auto"/>
              <w:rPr>
                <w:rFonts w:ascii="GHEA Grapalat" w:hAnsi="GHEA Grapalat"/>
                <w:sz w:val="24"/>
                <w:szCs w:val="24"/>
                <w:lang w:val="hy-AM"/>
              </w:rPr>
            </w:pPr>
            <w:r>
              <w:rPr>
                <w:rFonts w:ascii="GHEA Grapalat" w:hAnsi="GHEA Grapalat"/>
                <w:sz w:val="24"/>
                <w:szCs w:val="24"/>
                <w:lang w:val="hy-AM"/>
              </w:rPr>
              <w:t>Առաջարկությունն ընդունվել է։</w:t>
            </w:r>
          </w:p>
          <w:p w:rsidR="00AE4B4C" w:rsidRDefault="00AE4B4C" w:rsidP="00AE4B4C">
            <w:pPr>
              <w:spacing w:line="360" w:lineRule="auto"/>
              <w:jc w:val="both"/>
              <w:rPr>
                <w:rFonts w:ascii="GHEA Grapalat" w:hAnsi="GHEA Grapalat"/>
                <w:sz w:val="24"/>
                <w:szCs w:val="24"/>
                <w:lang w:val="hy-AM"/>
              </w:rPr>
            </w:pPr>
            <w:r w:rsidRPr="00AE4B4C">
              <w:rPr>
                <w:rFonts w:ascii="GHEA Grapalat" w:hAnsi="GHEA Grapalat"/>
                <w:sz w:val="24"/>
                <w:szCs w:val="24"/>
                <w:lang w:val="hy-AM"/>
              </w:rPr>
              <w:t xml:space="preserve">Հավելվածի 36-րդ </w:t>
            </w:r>
            <w:r w:rsidRPr="003E51C2">
              <w:rPr>
                <w:rFonts w:ascii="GHEA Grapalat" w:hAnsi="GHEA Grapalat"/>
                <w:sz w:val="24"/>
                <w:szCs w:val="24"/>
                <w:lang w:val="hy-AM"/>
              </w:rPr>
              <w:t>(</w:t>
            </w:r>
            <w:r>
              <w:rPr>
                <w:rFonts w:ascii="GHEA Grapalat" w:hAnsi="GHEA Grapalat"/>
                <w:sz w:val="24"/>
                <w:szCs w:val="24"/>
                <w:lang w:val="hy-AM"/>
              </w:rPr>
              <w:t>լրամշակված նախագծի 37-րդ</w:t>
            </w:r>
            <w:r w:rsidRPr="003E51C2">
              <w:rPr>
                <w:rFonts w:ascii="GHEA Grapalat" w:hAnsi="GHEA Grapalat"/>
                <w:sz w:val="24"/>
                <w:szCs w:val="24"/>
                <w:lang w:val="hy-AM"/>
              </w:rPr>
              <w:t>)</w:t>
            </w:r>
            <w:r>
              <w:rPr>
                <w:rFonts w:ascii="GHEA Grapalat" w:hAnsi="GHEA Grapalat"/>
                <w:sz w:val="24"/>
                <w:szCs w:val="24"/>
                <w:lang w:val="hy-AM"/>
              </w:rPr>
              <w:t xml:space="preserve"> </w:t>
            </w:r>
            <w:r w:rsidRPr="00AE4B4C">
              <w:rPr>
                <w:rFonts w:ascii="GHEA Grapalat" w:hAnsi="GHEA Grapalat"/>
                <w:sz w:val="24"/>
                <w:szCs w:val="24"/>
                <w:lang w:val="hy-AM"/>
              </w:rPr>
              <w:t>կետ</w:t>
            </w:r>
            <w:r>
              <w:rPr>
                <w:rFonts w:ascii="GHEA Grapalat" w:hAnsi="GHEA Grapalat"/>
                <w:sz w:val="24"/>
                <w:szCs w:val="24"/>
                <w:lang w:val="hy-AM"/>
              </w:rPr>
              <w:t>ը բովանդակային առումով համապատասխանում է կենսաթո</w:t>
            </w:r>
            <w:r w:rsidR="00815004">
              <w:rPr>
                <w:rFonts w:ascii="GHEA Grapalat" w:hAnsi="GHEA Grapalat"/>
                <w:sz w:val="24"/>
                <w:szCs w:val="24"/>
                <w:lang w:val="hy-AM"/>
              </w:rPr>
              <w:t>շ</w:t>
            </w:r>
            <w:r>
              <w:rPr>
                <w:rFonts w:ascii="GHEA Grapalat" w:hAnsi="GHEA Grapalat"/>
                <w:sz w:val="24"/>
                <w:szCs w:val="24"/>
                <w:lang w:val="hy-AM"/>
              </w:rPr>
              <w:t>ակների և սոցիալական նպաստների համար սահմանված կարգավորումներին և արդյունավետ է իրավակիրառ պրակտիկայում։</w:t>
            </w:r>
          </w:p>
          <w:p w:rsidR="00E03CC4" w:rsidRDefault="00AE4B4C" w:rsidP="00E03CC4">
            <w:pPr>
              <w:spacing w:line="360" w:lineRule="auto"/>
              <w:jc w:val="both"/>
              <w:rPr>
                <w:rFonts w:ascii="GHEA Grapalat" w:hAnsi="GHEA Grapalat"/>
                <w:sz w:val="24"/>
                <w:szCs w:val="24"/>
                <w:lang w:val="hy-AM"/>
              </w:rPr>
            </w:pPr>
            <w:r>
              <w:rPr>
                <w:rFonts w:ascii="GHEA Grapalat" w:hAnsi="GHEA Grapalat"/>
                <w:sz w:val="24"/>
                <w:szCs w:val="24"/>
                <w:lang w:val="hy-AM"/>
              </w:rPr>
              <w:t>Քնն</w:t>
            </w:r>
            <w:r w:rsidR="005C17D5">
              <w:rPr>
                <w:rFonts w:ascii="GHEA Grapalat" w:hAnsi="GHEA Grapalat"/>
                <w:sz w:val="24"/>
                <w:szCs w:val="24"/>
                <w:lang w:val="hy-AM"/>
              </w:rPr>
              <w:t>ա</w:t>
            </w:r>
            <w:r>
              <w:rPr>
                <w:rFonts w:ascii="GHEA Grapalat" w:hAnsi="GHEA Grapalat"/>
                <w:sz w:val="24"/>
                <w:szCs w:val="24"/>
                <w:lang w:val="hy-AM"/>
              </w:rPr>
              <w:t xml:space="preserve">րկվող կետի 1-ին </w:t>
            </w:r>
            <w:r w:rsidR="00E03CC4">
              <w:rPr>
                <w:rFonts w:ascii="GHEA Grapalat" w:hAnsi="GHEA Grapalat"/>
                <w:sz w:val="24"/>
                <w:szCs w:val="24"/>
                <w:lang w:val="hy-AM"/>
              </w:rPr>
              <w:t>ե</w:t>
            </w:r>
            <w:r>
              <w:rPr>
                <w:rFonts w:ascii="GHEA Grapalat" w:hAnsi="GHEA Grapalat"/>
                <w:sz w:val="24"/>
                <w:szCs w:val="24"/>
                <w:lang w:val="hy-AM"/>
              </w:rPr>
              <w:t xml:space="preserve">նթակետը </w:t>
            </w:r>
            <w:r w:rsidR="005C17D5">
              <w:rPr>
                <w:rFonts w:ascii="GHEA Grapalat" w:hAnsi="GHEA Grapalat"/>
                <w:sz w:val="24"/>
                <w:szCs w:val="24"/>
                <w:lang w:val="hy-AM"/>
              </w:rPr>
              <w:t xml:space="preserve">վերաբերում է այն դեպքին, երբ, օրինակ, </w:t>
            </w:r>
            <w:r w:rsidR="00E03CC4">
              <w:rPr>
                <w:rFonts w:ascii="GHEA Grapalat" w:hAnsi="GHEA Grapalat"/>
                <w:sz w:val="24"/>
                <w:szCs w:val="24"/>
                <w:lang w:val="hy-AM"/>
              </w:rPr>
              <w:t>ներկայացված փաստաթղթերի հիման վրա նշանակել է դրմական օգնություն, սակայն այդ փաստաթղթերի ամբո</w:t>
            </w:r>
            <w:r w:rsidR="00BA710D">
              <w:rPr>
                <w:rFonts w:ascii="GHEA Grapalat" w:hAnsi="GHEA Grapalat"/>
                <w:sz w:val="24"/>
                <w:szCs w:val="24"/>
                <w:lang w:val="hy-AM"/>
              </w:rPr>
              <w:t>ղ</w:t>
            </w:r>
            <w:r w:rsidR="00E03CC4">
              <w:rPr>
                <w:rFonts w:ascii="GHEA Grapalat" w:hAnsi="GHEA Grapalat"/>
                <w:sz w:val="24"/>
                <w:szCs w:val="24"/>
                <w:lang w:val="hy-AM"/>
              </w:rPr>
              <w:t>ջական ուսումնասիրությամբ պարզվում է, որ առկա տեղեկատվությամբ ծնողը չունի այդ իրավունքը։</w:t>
            </w:r>
          </w:p>
          <w:p w:rsidR="00AE4B4C" w:rsidRPr="00392710" w:rsidRDefault="00E03CC4" w:rsidP="00B33F25">
            <w:pPr>
              <w:spacing w:line="360" w:lineRule="auto"/>
              <w:jc w:val="both"/>
              <w:rPr>
                <w:rFonts w:ascii="GHEA Grapalat" w:hAnsi="GHEA Grapalat"/>
                <w:sz w:val="24"/>
                <w:szCs w:val="24"/>
                <w:lang w:val="hy-AM"/>
              </w:rPr>
            </w:pPr>
            <w:r>
              <w:rPr>
                <w:rFonts w:ascii="GHEA Grapalat" w:hAnsi="GHEA Grapalat"/>
                <w:sz w:val="24"/>
                <w:szCs w:val="24"/>
                <w:lang w:val="hy-AM"/>
              </w:rPr>
              <w:t>Քննարկվող կետի 3-րդ ենթակետը կիրառելի է այն դեպքում, երբ օրինակ ծնողի մահվանից հետո</w:t>
            </w:r>
            <w:r w:rsidR="00B33F25">
              <w:rPr>
                <w:rFonts w:ascii="GHEA Grapalat" w:hAnsi="GHEA Grapalat"/>
                <w:sz w:val="24"/>
                <w:szCs w:val="24"/>
                <w:lang w:val="hy-AM"/>
              </w:rPr>
              <w:t xml:space="preserve">՝ մինչև այդ հանգամանքն ի հայտ գալը, </w:t>
            </w:r>
            <w:r>
              <w:rPr>
                <w:rFonts w:ascii="GHEA Grapalat" w:hAnsi="GHEA Grapalat"/>
                <w:sz w:val="24"/>
                <w:szCs w:val="24"/>
                <w:lang w:val="hy-AM"/>
              </w:rPr>
              <w:t>ինչ-որ մեկը շարունակի նրա բանկային քարտից օգտվել</w:t>
            </w:r>
            <w:r w:rsidR="00B33F25">
              <w:rPr>
                <w:rFonts w:ascii="GHEA Grapalat" w:hAnsi="GHEA Grapalat"/>
                <w:sz w:val="24"/>
                <w:szCs w:val="24"/>
                <w:lang w:val="hy-AM"/>
              </w:rPr>
              <w:t>։</w:t>
            </w:r>
          </w:p>
        </w:tc>
      </w:tr>
      <w:tr w:rsidR="00CB2474" w:rsidRPr="00C06965" w:rsidTr="003D30E3">
        <w:trPr>
          <w:jc w:val="center"/>
        </w:trPr>
        <w:tc>
          <w:tcPr>
            <w:tcW w:w="8455" w:type="dxa"/>
          </w:tcPr>
          <w:p w:rsidR="00CB2474" w:rsidRPr="00CB2474" w:rsidRDefault="00CB2474" w:rsidP="008C6C0C">
            <w:pPr>
              <w:tabs>
                <w:tab w:val="left" w:pos="540"/>
              </w:tabs>
              <w:spacing w:line="360" w:lineRule="auto"/>
              <w:ind w:left="-30" w:firstLine="390"/>
              <w:jc w:val="both"/>
              <w:rPr>
                <w:rFonts w:ascii="GHEA Grapalat" w:hAnsi="GHEA Grapalat"/>
                <w:b/>
                <w:sz w:val="24"/>
                <w:szCs w:val="24"/>
                <w:lang w:val="hy-AM"/>
              </w:rPr>
            </w:pPr>
            <w:r w:rsidRPr="00CB2474">
              <w:rPr>
                <w:rFonts w:ascii="GHEA Grapalat" w:hAnsi="GHEA Grapalat"/>
                <w:b/>
                <w:sz w:val="24"/>
                <w:szCs w:val="24"/>
                <w:lang w:val="hy-AM"/>
              </w:rPr>
              <w:lastRenderedPageBreak/>
              <w:t>Փոխվարչապետ Մհեր Գրիգորյանի գրասենյակ</w:t>
            </w:r>
          </w:p>
        </w:tc>
        <w:tc>
          <w:tcPr>
            <w:tcW w:w="5339" w:type="dxa"/>
          </w:tcPr>
          <w:p w:rsidR="00CB2474" w:rsidRDefault="00CB2474" w:rsidP="008C6C0C">
            <w:pPr>
              <w:spacing w:line="360" w:lineRule="auto"/>
              <w:rPr>
                <w:rFonts w:ascii="GHEA Grapalat" w:hAnsi="GHEA Grapalat"/>
                <w:sz w:val="24"/>
                <w:szCs w:val="24"/>
                <w:lang w:val="hy-AM"/>
              </w:rPr>
            </w:pPr>
            <w:r>
              <w:rPr>
                <w:rFonts w:ascii="GHEA Grapalat" w:hAnsi="GHEA Grapalat"/>
                <w:sz w:val="24"/>
                <w:szCs w:val="24"/>
                <w:lang w:val="hy-AM"/>
              </w:rPr>
              <w:t>Ստացվել են աշխատանքային կարգով</w:t>
            </w:r>
          </w:p>
        </w:tc>
      </w:tr>
      <w:tr w:rsidR="00CB2474" w:rsidRPr="000662C2" w:rsidTr="00CB2474">
        <w:trPr>
          <w:trHeight w:val="440"/>
          <w:jc w:val="center"/>
        </w:trPr>
        <w:tc>
          <w:tcPr>
            <w:tcW w:w="8455" w:type="dxa"/>
          </w:tcPr>
          <w:p w:rsidR="00CB2474" w:rsidRPr="00CB2474" w:rsidRDefault="00CB2474" w:rsidP="00CB2474">
            <w:pPr>
              <w:spacing w:after="160" w:line="360" w:lineRule="auto"/>
              <w:jc w:val="both"/>
              <w:rPr>
                <w:rFonts w:ascii="GHEA Grapalat" w:hAnsi="GHEA Grapalat"/>
                <w:b/>
                <w:sz w:val="24"/>
                <w:szCs w:val="24"/>
                <w:lang w:val="hy-AM"/>
              </w:rPr>
            </w:pPr>
            <w:r>
              <w:rPr>
                <w:rFonts w:ascii="GHEA Grapalat" w:hAnsi="GHEA Grapalat"/>
                <w:sz w:val="24"/>
                <w:szCs w:val="24"/>
                <w:lang w:val="hy-AM"/>
              </w:rPr>
              <w:t>1. Ժողովրդագրական վիճակի բարելավման համատեքստում արդյունքային ցուցանիշների կիրառման անհրաժեշտություն, (այսինքն առաջարկվող ծրագրի իրականացման արդյունքում ներկայիս վիճակը ինչպես և ինչ չափով կբարելավվի),</w:t>
            </w:r>
          </w:p>
        </w:tc>
        <w:tc>
          <w:tcPr>
            <w:tcW w:w="5339" w:type="dxa"/>
          </w:tcPr>
          <w:tbl>
            <w:tblPr>
              <w:tblpPr w:leftFromText="180" w:rightFromText="180" w:vertAnchor="page" w:horzAnchor="margin" w:tblpY="1921"/>
              <w:tblOverlap w:val="neve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1449"/>
              <w:gridCol w:w="1445"/>
              <w:gridCol w:w="1855"/>
              <w:gridCol w:w="2705"/>
            </w:tblGrid>
            <w:tr w:rsidR="00CB2474" w:rsidTr="00CB2474">
              <w:trPr>
                <w:trHeight w:val="600"/>
              </w:trPr>
              <w:tc>
                <w:tcPr>
                  <w:tcW w:w="2131" w:type="dxa"/>
                  <w:tcBorders>
                    <w:top w:val="single" w:sz="4" w:space="0" w:color="auto"/>
                    <w:left w:val="single" w:sz="4" w:space="0" w:color="auto"/>
                    <w:bottom w:val="single" w:sz="4" w:space="0" w:color="auto"/>
                    <w:right w:val="single" w:sz="4" w:space="0" w:color="auto"/>
                  </w:tcBorders>
                  <w:vAlign w:val="center"/>
                  <w:hideMark/>
                </w:tcPr>
                <w:p w:rsidR="00CB2474" w:rsidRDefault="00CB2474" w:rsidP="00CB2474">
                  <w:pPr>
                    <w:spacing w:line="256" w:lineRule="auto"/>
                    <w:jc w:val="center"/>
                    <w:rPr>
                      <w:rFonts w:ascii="GHEA Grapalat" w:eastAsia="Times New Roman" w:hAnsi="GHEA Grapalat" w:cs="Times New Roman"/>
                      <w:b/>
                      <w:bCs/>
                      <w:sz w:val="20"/>
                      <w:szCs w:val="20"/>
                    </w:rPr>
                  </w:pPr>
                  <w:r>
                    <w:rPr>
                      <w:rFonts w:ascii="GHEA Grapalat" w:eastAsia="Times New Roman" w:hAnsi="GHEA Grapalat" w:cs="Times New Roman"/>
                      <w:b/>
                      <w:bCs/>
                      <w:sz w:val="20"/>
                      <w:szCs w:val="20"/>
                    </w:rPr>
                    <w:t xml:space="preserve">Չափորոշիչը </w:t>
                  </w:r>
                </w:p>
              </w:tc>
              <w:tc>
                <w:tcPr>
                  <w:tcW w:w="1449" w:type="dxa"/>
                  <w:tcBorders>
                    <w:top w:val="single" w:sz="4" w:space="0" w:color="auto"/>
                    <w:left w:val="single" w:sz="4" w:space="0" w:color="auto"/>
                    <w:bottom w:val="single" w:sz="4" w:space="0" w:color="auto"/>
                    <w:right w:val="single" w:sz="4" w:space="0" w:color="auto"/>
                  </w:tcBorders>
                  <w:vAlign w:val="center"/>
                  <w:hideMark/>
                </w:tcPr>
                <w:p w:rsidR="00CB2474" w:rsidRDefault="00CB2474" w:rsidP="00CB2474">
                  <w:pPr>
                    <w:spacing w:line="256" w:lineRule="auto"/>
                    <w:jc w:val="center"/>
                    <w:rPr>
                      <w:rFonts w:ascii="GHEA Grapalat" w:eastAsia="Times New Roman" w:hAnsi="GHEA Grapalat" w:cs="Times New Roman"/>
                      <w:b/>
                      <w:bCs/>
                      <w:sz w:val="20"/>
                      <w:szCs w:val="20"/>
                    </w:rPr>
                  </w:pPr>
                  <w:r>
                    <w:rPr>
                      <w:rFonts w:ascii="GHEA Grapalat" w:eastAsia="Times New Roman" w:hAnsi="GHEA Grapalat" w:cs="Times New Roman"/>
                      <w:b/>
                      <w:bCs/>
                      <w:sz w:val="20"/>
                      <w:szCs w:val="20"/>
                    </w:rPr>
                    <w:t xml:space="preserve"> Ելակետային ցուցանիշը </w:t>
                  </w:r>
                </w:p>
              </w:tc>
              <w:tc>
                <w:tcPr>
                  <w:tcW w:w="1445" w:type="dxa"/>
                  <w:tcBorders>
                    <w:top w:val="single" w:sz="4" w:space="0" w:color="auto"/>
                    <w:left w:val="single" w:sz="4" w:space="0" w:color="auto"/>
                    <w:bottom w:val="single" w:sz="4" w:space="0" w:color="auto"/>
                    <w:right w:val="single" w:sz="4" w:space="0" w:color="auto"/>
                  </w:tcBorders>
                  <w:vAlign w:val="center"/>
                  <w:hideMark/>
                </w:tcPr>
                <w:p w:rsidR="00CB2474" w:rsidRDefault="00CB2474" w:rsidP="00CB2474">
                  <w:pPr>
                    <w:spacing w:line="256" w:lineRule="auto"/>
                    <w:jc w:val="center"/>
                    <w:rPr>
                      <w:rFonts w:ascii="GHEA Grapalat" w:eastAsia="Times New Roman" w:hAnsi="GHEA Grapalat" w:cs="Times New Roman"/>
                      <w:b/>
                      <w:bCs/>
                      <w:sz w:val="20"/>
                      <w:szCs w:val="20"/>
                    </w:rPr>
                  </w:pPr>
                  <w:r>
                    <w:rPr>
                      <w:rFonts w:ascii="GHEA Grapalat" w:eastAsia="Times New Roman" w:hAnsi="GHEA Grapalat" w:cs="Times New Roman"/>
                      <w:b/>
                      <w:bCs/>
                      <w:sz w:val="20"/>
                      <w:szCs w:val="20"/>
                    </w:rPr>
                    <w:t xml:space="preserve"> Թիրախային ցուցանիշը </w:t>
                  </w:r>
                </w:p>
              </w:tc>
              <w:tc>
                <w:tcPr>
                  <w:tcW w:w="1855" w:type="dxa"/>
                  <w:tcBorders>
                    <w:top w:val="single" w:sz="4" w:space="0" w:color="auto"/>
                    <w:left w:val="single" w:sz="4" w:space="0" w:color="auto"/>
                    <w:bottom w:val="single" w:sz="4" w:space="0" w:color="auto"/>
                    <w:right w:val="single" w:sz="4" w:space="0" w:color="auto"/>
                  </w:tcBorders>
                  <w:vAlign w:val="center"/>
                  <w:hideMark/>
                </w:tcPr>
                <w:p w:rsidR="00CB2474" w:rsidRDefault="00CB2474" w:rsidP="00CB2474">
                  <w:pPr>
                    <w:spacing w:line="256" w:lineRule="auto"/>
                    <w:jc w:val="center"/>
                    <w:rPr>
                      <w:rFonts w:ascii="GHEA Grapalat" w:eastAsia="Times New Roman" w:hAnsi="GHEA Grapalat" w:cs="Times New Roman"/>
                      <w:b/>
                      <w:bCs/>
                      <w:sz w:val="20"/>
                      <w:szCs w:val="20"/>
                    </w:rPr>
                  </w:pPr>
                  <w:r>
                    <w:rPr>
                      <w:rFonts w:ascii="GHEA Grapalat" w:eastAsia="Times New Roman" w:hAnsi="GHEA Grapalat" w:cs="Times New Roman"/>
                      <w:b/>
                      <w:bCs/>
                      <w:sz w:val="20"/>
                      <w:szCs w:val="20"/>
                    </w:rPr>
                    <w:t xml:space="preserve"> Թիրախային ժամկետը </w:t>
                  </w:r>
                </w:p>
              </w:tc>
              <w:tc>
                <w:tcPr>
                  <w:tcW w:w="2705" w:type="dxa"/>
                  <w:tcBorders>
                    <w:top w:val="single" w:sz="4" w:space="0" w:color="auto"/>
                    <w:left w:val="single" w:sz="4" w:space="0" w:color="auto"/>
                    <w:bottom w:val="single" w:sz="4" w:space="0" w:color="auto"/>
                    <w:right w:val="single" w:sz="4" w:space="0" w:color="auto"/>
                  </w:tcBorders>
                  <w:hideMark/>
                </w:tcPr>
                <w:p w:rsidR="00CB2474" w:rsidRDefault="00CB2474" w:rsidP="00CB2474">
                  <w:pPr>
                    <w:spacing w:line="256" w:lineRule="auto"/>
                    <w:jc w:val="center"/>
                    <w:rPr>
                      <w:rFonts w:ascii="GHEA Grapalat" w:hAnsi="GHEA Grapalat" w:cs="Times New Roman"/>
                      <w:b/>
                      <w:bCs/>
                      <w:sz w:val="20"/>
                      <w:szCs w:val="20"/>
                    </w:rPr>
                  </w:pPr>
                  <w:r>
                    <w:rPr>
                      <w:rFonts w:ascii="GHEA Grapalat" w:hAnsi="GHEA Grapalat"/>
                      <w:b/>
                      <w:bCs/>
                      <w:sz w:val="20"/>
                      <w:szCs w:val="20"/>
                    </w:rPr>
                    <w:t xml:space="preserve">Կապը ՀՀ կառավարության ծրագրով սահմանված քաղաքականության թիրախների հետ </w:t>
                  </w:r>
                </w:p>
              </w:tc>
            </w:tr>
            <w:tr w:rsidR="00CB2474" w:rsidTr="00CB2474">
              <w:trPr>
                <w:trHeight w:val="540"/>
              </w:trPr>
              <w:tc>
                <w:tcPr>
                  <w:tcW w:w="2131" w:type="dxa"/>
                  <w:tcBorders>
                    <w:top w:val="single" w:sz="4" w:space="0" w:color="auto"/>
                    <w:left w:val="single" w:sz="4" w:space="0" w:color="auto"/>
                    <w:bottom w:val="single" w:sz="4" w:space="0" w:color="auto"/>
                    <w:right w:val="single" w:sz="4" w:space="0" w:color="auto"/>
                  </w:tcBorders>
                  <w:hideMark/>
                </w:tcPr>
                <w:p w:rsidR="00CB2474" w:rsidRDefault="00CB2474" w:rsidP="00CB2474">
                  <w:pPr>
                    <w:spacing w:line="256" w:lineRule="auto"/>
                    <w:rPr>
                      <w:rFonts w:ascii="GHEA Grapalat" w:eastAsia="Times New Roman" w:hAnsi="GHEA Grapalat" w:cs="Times New Roman"/>
                      <w:sz w:val="20"/>
                      <w:szCs w:val="20"/>
                    </w:rPr>
                  </w:pPr>
                  <w:r>
                    <w:rPr>
                      <w:rFonts w:ascii="GHEA Grapalat" w:eastAsia="Times New Roman" w:hAnsi="GHEA Grapalat" w:cs="Times New Roman"/>
                      <w:sz w:val="20"/>
                      <w:szCs w:val="20"/>
                    </w:rPr>
                    <w:t xml:space="preserve">Նոր ծնված 1-ին երեխաների քանակը </w:t>
                  </w:r>
                </w:p>
              </w:tc>
              <w:tc>
                <w:tcPr>
                  <w:tcW w:w="1449" w:type="dxa"/>
                  <w:tcBorders>
                    <w:top w:val="single" w:sz="4" w:space="0" w:color="auto"/>
                    <w:left w:val="single" w:sz="4" w:space="0" w:color="auto"/>
                    <w:bottom w:val="single" w:sz="4" w:space="0" w:color="auto"/>
                    <w:right w:val="single" w:sz="4" w:space="0" w:color="auto"/>
                  </w:tcBorders>
                  <w:hideMark/>
                </w:tcPr>
                <w:p w:rsidR="00CB2474" w:rsidRDefault="00CB2474" w:rsidP="00CB2474">
                  <w:pPr>
                    <w:spacing w:line="256" w:lineRule="auto"/>
                    <w:jc w:val="center"/>
                    <w:rPr>
                      <w:rFonts w:ascii="GHEA Grapalat" w:eastAsia="Times New Roman" w:hAnsi="GHEA Grapalat" w:cs="Times New Roman"/>
                      <w:sz w:val="20"/>
                      <w:szCs w:val="20"/>
                    </w:rPr>
                  </w:pPr>
                  <w:r>
                    <w:rPr>
                      <w:rFonts w:ascii="GHEA Grapalat" w:eastAsia="Times New Roman" w:hAnsi="GHEA Grapalat" w:cs="Times New Roman"/>
                      <w:sz w:val="20"/>
                      <w:szCs w:val="20"/>
                    </w:rPr>
                    <w:t xml:space="preserve"> 15000 </w:t>
                  </w:r>
                </w:p>
              </w:tc>
              <w:tc>
                <w:tcPr>
                  <w:tcW w:w="1445" w:type="dxa"/>
                  <w:tcBorders>
                    <w:top w:val="single" w:sz="4" w:space="0" w:color="auto"/>
                    <w:left w:val="single" w:sz="4" w:space="0" w:color="auto"/>
                    <w:bottom w:val="single" w:sz="4" w:space="0" w:color="auto"/>
                    <w:right w:val="single" w:sz="4" w:space="0" w:color="auto"/>
                  </w:tcBorders>
                  <w:hideMark/>
                </w:tcPr>
                <w:p w:rsidR="00CB2474" w:rsidRDefault="00CB2474" w:rsidP="00CB2474">
                  <w:pPr>
                    <w:spacing w:line="256" w:lineRule="auto"/>
                    <w:jc w:val="center"/>
                    <w:rPr>
                      <w:rFonts w:ascii="GHEA Grapalat" w:eastAsia="Times New Roman" w:hAnsi="GHEA Grapalat" w:cs="Times New Roman"/>
                      <w:sz w:val="20"/>
                      <w:szCs w:val="20"/>
                    </w:rPr>
                  </w:pPr>
                  <w:r>
                    <w:rPr>
                      <w:rFonts w:ascii="GHEA Grapalat" w:eastAsia="Times New Roman" w:hAnsi="GHEA Grapalat" w:cs="Times New Roman"/>
                      <w:sz w:val="20"/>
                      <w:szCs w:val="20"/>
                    </w:rPr>
                    <w:t xml:space="preserve"> 15000 </w:t>
                  </w:r>
                </w:p>
              </w:tc>
              <w:tc>
                <w:tcPr>
                  <w:tcW w:w="1855" w:type="dxa"/>
                  <w:tcBorders>
                    <w:top w:val="single" w:sz="4" w:space="0" w:color="auto"/>
                    <w:left w:val="single" w:sz="4" w:space="0" w:color="auto"/>
                    <w:bottom w:val="single" w:sz="4" w:space="0" w:color="auto"/>
                    <w:right w:val="single" w:sz="4" w:space="0" w:color="auto"/>
                  </w:tcBorders>
                  <w:hideMark/>
                </w:tcPr>
                <w:p w:rsidR="00CB2474" w:rsidRDefault="00CB2474" w:rsidP="00CB2474">
                  <w:pPr>
                    <w:spacing w:line="256" w:lineRule="auto"/>
                    <w:jc w:val="center"/>
                    <w:rPr>
                      <w:rFonts w:ascii="GHEA Grapalat" w:eastAsia="Times New Roman" w:hAnsi="GHEA Grapalat" w:cs="Times New Roman"/>
                      <w:sz w:val="20"/>
                      <w:szCs w:val="20"/>
                    </w:rPr>
                  </w:pPr>
                  <w:r>
                    <w:rPr>
                      <w:rFonts w:ascii="GHEA Grapalat" w:eastAsia="Times New Roman" w:hAnsi="GHEA Grapalat" w:cs="Times New Roman"/>
                      <w:sz w:val="20"/>
                      <w:szCs w:val="20"/>
                    </w:rPr>
                    <w:t xml:space="preserve"> 2023թ. </w:t>
                  </w:r>
                </w:p>
              </w:tc>
              <w:tc>
                <w:tcPr>
                  <w:tcW w:w="2705" w:type="dxa"/>
                  <w:vMerge w:val="restart"/>
                  <w:tcBorders>
                    <w:top w:val="single" w:sz="4" w:space="0" w:color="auto"/>
                    <w:left w:val="single" w:sz="4" w:space="0" w:color="auto"/>
                    <w:bottom w:val="single" w:sz="4" w:space="0" w:color="auto"/>
                    <w:right w:val="single" w:sz="4" w:space="0" w:color="auto"/>
                  </w:tcBorders>
                  <w:hideMark/>
                </w:tcPr>
                <w:p w:rsidR="00CB2474" w:rsidRDefault="00CB2474" w:rsidP="00CB2474">
                  <w:pPr>
                    <w:spacing w:line="256" w:lineRule="auto"/>
                    <w:jc w:val="center"/>
                    <w:rPr>
                      <w:rFonts w:ascii="GHEA Grapalat" w:eastAsia="Times New Roman" w:hAnsi="GHEA Grapalat" w:cs="Times New Roman"/>
                      <w:sz w:val="20"/>
                      <w:szCs w:val="20"/>
                    </w:rPr>
                  </w:pPr>
                  <w:r>
                    <w:rPr>
                      <w:rFonts w:ascii="GHEA Grapalat" w:eastAsia="Times New Roman" w:hAnsi="GHEA Grapalat" w:cs="Times New Roman"/>
                      <w:sz w:val="20"/>
                      <w:szCs w:val="20"/>
                    </w:rPr>
                    <w:t>4. ՄԱՐԴԿԱՅԻՆ ԿԱՊԻՏԱԼԻ ԶԱՐԳԱՑՈՒՄ, 4.1 ԺՈՂՈՎՐԴԱԳՐՈՒԹՅՈՒՆ</w:t>
                  </w:r>
                </w:p>
              </w:tc>
            </w:tr>
            <w:tr w:rsidR="00CB2474" w:rsidTr="00CB2474">
              <w:trPr>
                <w:trHeight w:val="270"/>
              </w:trPr>
              <w:tc>
                <w:tcPr>
                  <w:tcW w:w="2131" w:type="dxa"/>
                  <w:tcBorders>
                    <w:top w:val="single" w:sz="4" w:space="0" w:color="auto"/>
                    <w:left w:val="single" w:sz="4" w:space="0" w:color="auto"/>
                    <w:bottom w:val="single" w:sz="4" w:space="0" w:color="auto"/>
                    <w:right w:val="single" w:sz="4" w:space="0" w:color="auto"/>
                  </w:tcBorders>
                  <w:hideMark/>
                </w:tcPr>
                <w:p w:rsidR="00CB2474" w:rsidRDefault="00CB2474" w:rsidP="00CB2474">
                  <w:pPr>
                    <w:spacing w:line="256" w:lineRule="auto"/>
                    <w:rPr>
                      <w:rFonts w:ascii="GHEA Grapalat" w:eastAsia="Times New Roman" w:hAnsi="GHEA Grapalat" w:cs="Times New Roman"/>
                      <w:sz w:val="20"/>
                      <w:szCs w:val="20"/>
                    </w:rPr>
                  </w:pPr>
                  <w:r>
                    <w:rPr>
                      <w:rFonts w:ascii="GHEA Grapalat" w:eastAsia="Times New Roman" w:hAnsi="GHEA Grapalat" w:cs="Times New Roman"/>
                      <w:sz w:val="20"/>
                      <w:szCs w:val="20"/>
                    </w:rPr>
                    <w:t xml:space="preserve"> Ծնելիության գումարային գործակիցը </w:t>
                  </w:r>
                </w:p>
              </w:tc>
              <w:tc>
                <w:tcPr>
                  <w:tcW w:w="1449" w:type="dxa"/>
                  <w:tcBorders>
                    <w:top w:val="single" w:sz="4" w:space="0" w:color="auto"/>
                    <w:left w:val="single" w:sz="4" w:space="0" w:color="auto"/>
                    <w:bottom w:val="single" w:sz="4" w:space="0" w:color="auto"/>
                    <w:right w:val="single" w:sz="4" w:space="0" w:color="auto"/>
                  </w:tcBorders>
                  <w:hideMark/>
                </w:tcPr>
                <w:p w:rsidR="00CB2474" w:rsidRDefault="00CB2474" w:rsidP="00CB2474">
                  <w:pPr>
                    <w:spacing w:line="256" w:lineRule="auto"/>
                    <w:jc w:val="center"/>
                    <w:rPr>
                      <w:rFonts w:ascii="GHEA Grapalat" w:eastAsia="Times New Roman" w:hAnsi="GHEA Grapalat" w:cs="Times New Roman"/>
                      <w:sz w:val="20"/>
                      <w:szCs w:val="20"/>
                    </w:rPr>
                  </w:pPr>
                  <w:r>
                    <w:rPr>
                      <w:rFonts w:ascii="GHEA Grapalat" w:eastAsia="Times New Roman" w:hAnsi="GHEA Grapalat" w:cs="Times New Roman"/>
                      <w:sz w:val="20"/>
                      <w:szCs w:val="20"/>
                    </w:rPr>
                    <w:t xml:space="preserve"> 1.55 </w:t>
                  </w:r>
                </w:p>
              </w:tc>
              <w:tc>
                <w:tcPr>
                  <w:tcW w:w="1445" w:type="dxa"/>
                  <w:tcBorders>
                    <w:top w:val="single" w:sz="4" w:space="0" w:color="auto"/>
                    <w:left w:val="single" w:sz="4" w:space="0" w:color="auto"/>
                    <w:bottom w:val="single" w:sz="4" w:space="0" w:color="auto"/>
                    <w:right w:val="single" w:sz="4" w:space="0" w:color="auto"/>
                  </w:tcBorders>
                  <w:hideMark/>
                </w:tcPr>
                <w:p w:rsidR="00CB2474" w:rsidRDefault="00CB2474" w:rsidP="00CB2474">
                  <w:pPr>
                    <w:spacing w:line="256" w:lineRule="auto"/>
                    <w:jc w:val="center"/>
                    <w:rPr>
                      <w:rFonts w:ascii="GHEA Grapalat" w:eastAsia="Times New Roman" w:hAnsi="GHEA Grapalat" w:cs="Times New Roman"/>
                      <w:sz w:val="20"/>
                      <w:szCs w:val="20"/>
                    </w:rPr>
                  </w:pPr>
                  <w:r>
                    <w:rPr>
                      <w:rFonts w:ascii="GHEA Grapalat" w:eastAsia="Times New Roman" w:hAnsi="GHEA Grapalat" w:cs="Times New Roman"/>
                      <w:sz w:val="20"/>
                      <w:szCs w:val="20"/>
                    </w:rPr>
                    <w:t xml:space="preserve"> 1.65 </w:t>
                  </w:r>
                </w:p>
              </w:tc>
              <w:tc>
                <w:tcPr>
                  <w:tcW w:w="1855" w:type="dxa"/>
                  <w:tcBorders>
                    <w:top w:val="single" w:sz="4" w:space="0" w:color="auto"/>
                    <w:left w:val="single" w:sz="4" w:space="0" w:color="auto"/>
                    <w:bottom w:val="single" w:sz="4" w:space="0" w:color="auto"/>
                    <w:right w:val="single" w:sz="4" w:space="0" w:color="auto"/>
                  </w:tcBorders>
                  <w:hideMark/>
                </w:tcPr>
                <w:p w:rsidR="00CB2474" w:rsidRDefault="00CB2474" w:rsidP="00CB2474">
                  <w:pPr>
                    <w:spacing w:line="256" w:lineRule="auto"/>
                    <w:jc w:val="center"/>
                    <w:rPr>
                      <w:rFonts w:ascii="GHEA Grapalat" w:eastAsia="Times New Roman" w:hAnsi="GHEA Grapalat" w:cs="Times New Roman"/>
                      <w:sz w:val="20"/>
                      <w:szCs w:val="20"/>
                    </w:rPr>
                  </w:pPr>
                  <w:r>
                    <w:rPr>
                      <w:rFonts w:ascii="GHEA Grapalat" w:eastAsia="Times New Roman" w:hAnsi="GHEA Grapalat" w:cs="Times New Roman"/>
                      <w:sz w:val="20"/>
                      <w:szCs w:val="20"/>
                    </w:rPr>
                    <w:t xml:space="preserve"> 2024թ.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2474" w:rsidRDefault="00CB2474" w:rsidP="00CB2474">
                  <w:pPr>
                    <w:spacing w:line="256" w:lineRule="auto"/>
                    <w:rPr>
                      <w:rFonts w:ascii="GHEA Grapalat" w:eastAsia="Times New Roman" w:hAnsi="GHEA Grapalat" w:cs="Times New Roman"/>
                      <w:sz w:val="20"/>
                      <w:szCs w:val="20"/>
                    </w:rPr>
                  </w:pPr>
                </w:p>
              </w:tc>
            </w:tr>
            <w:tr w:rsidR="00CB2474" w:rsidTr="00CB2474">
              <w:trPr>
                <w:trHeight w:val="1080"/>
              </w:trPr>
              <w:tc>
                <w:tcPr>
                  <w:tcW w:w="2131" w:type="dxa"/>
                  <w:tcBorders>
                    <w:top w:val="single" w:sz="4" w:space="0" w:color="auto"/>
                    <w:left w:val="single" w:sz="4" w:space="0" w:color="auto"/>
                    <w:bottom w:val="single" w:sz="4" w:space="0" w:color="auto"/>
                    <w:right w:val="single" w:sz="4" w:space="0" w:color="auto"/>
                  </w:tcBorders>
                  <w:hideMark/>
                </w:tcPr>
                <w:p w:rsidR="00CB2474" w:rsidRDefault="00CB2474" w:rsidP="00CB2474">
                  <w:pPr>
                    <w:spacing w:line="256" w:lineRule="auto"/>
                    <w:rPr>
                      <w:rFonts w:ascii="GHEA Grapalat" w:eastAsia="Times New Roman" w:hAnsi="GHEA Grapalat" w:cs="Times New Roman"/>
                      <w:sz w:val="20"/>
                      <w:szCs w:val="20"/>
                    </w:rPr>
                  </w:pPr>
                  <w:r>
                    <w:rPr>
                      <w:rFonts w:ascii="GHEA Grapalat" w:eastAsia="Times New Roman" w:hAnsi="GHEA Grapalat" w:cs="Times New Roman"/>
                      <w:sz w:val="20"/>
                      <w:szCs w:val="20"/>
                    </w:rPr>
                    <w:t xml:space="preserve"> Ընտանիքում 3 անչափահաս երեխա ունեցող խնամքի  նպաստ ստանալու իրավունք ունեցողների թվաքանակը, միջին ամսական </w:t>
                  </w:r>
                </w:p>
              </w:tc>
              <w:tc>
                <w:tcPr>
                  <w:tcW w:w="1449" w:type="dxa"/>
                  <w:tcBorders>
                    <w:top w:val="single" w:sz="4" w:space="0" w:color="auto"/>
                    <w:left w:val="single" w:sz="4" w:space="0" w:color="auto"/>
                    <w:bottom w:val="single" w:sz="4" w:space="0" w:color="auto"/>
                    <w:right w:val="single" w:sz="4" w:space="0" w:color="auto"/>
                  </w:tcBorders>
                  <w:hideMark/>
                </w:tcPr>
                <w:p w:rsidR="00CB2474" w:rsidRDefault="00CB2474" w:rsidP="00CB2474">
                  <w:pPr>
                    <w:spacing w:line="256" w:lineRule="auto"/>
                    <w:jc w:val="center"/>
                    <w:rPr>
                      <w:rFonts w:ascii="GHEA Grapalat" w:eastAsia="Times New Roman" w:hAnsi="GHEA Grapalat" w:cs="Times New Roman"/>
                      <w:sz w:val="20"/>
                      <w:szCs w:val="20"/>
                    </w:rPr>
                  </w:pPr>
                  <w:r>
                    <w:rPr>
                      <w:rFonts w:ascii="GHEA Grapalat" w:eastAsia="Times New Roman" w:hAnsi="GHEA Grapalat" w:cs="Times New Roman"/>
                      <w:sz w:val="20"/>
                      <w:szCs w:val="20"/>
                    </w:rPr>
                    <w:t xml:space="preserve"> 9000 </w:t>
                  </w:r>
                </w:p>
              </w:tc>
              <w:tc>
                <w:tcPr>
                  <w:tcW w:w="1445" w:type="dxa"/>
                  <w:tcBorders>
                    <w:top w:val="single" w:sz="4" w:space="0" w:color="auto"/>
                    <w:left w:val="single" w:sz="4" w:space="0" w:color="auto"/>
                    <w:bottom w:val="single" w:sz="4" w:space="0" w:color="auto"/>
                    <w:right w:val="single" w:sz="4" w:space="0" w:color="auto"/>
                  </w:tcBorders>
                  <w:hideMark/>
                </w:tcPr>
                <w:p w:rsidR="00CB2474" w:rsidRDefault="00CB2474" w:rsidP="00CB2474">
                  <w:pPr>
                    <w:spacing w:line="256" w:lineRule="auto"/>
                    <w:jc w:val="center"/>
                    <w:rPr>
                      <w:rFonts w:ascii="GHEA Grapalat" w:eastAsia="Times New Roman" w:hAnsi="GHEA Grapalat" w:cs="Times New Roman"/>
                      <w:sz w:val="20"/>
                      <w:szCs w:val="20"/>
                    </w:rPr>
                  </w:pPr>
                  <w:r>
                    <w:rPr>
                      <w:rFonts w:ascii="GHEA Grapalat" w:eastAsia="Times New Roman" w:hAnsi="GHEA Grapalat" w:cs="Times New Roman"/>
                      <w:sz w:val="20"/>
                      <w:szCs w:val="20"/>
                    </w:rPr>
                    <w:t xml:space="preserve"> 10130 </w:t>
                  </w:r>
                </w:p>
              </w:tc>
              <w:tc>
                <w:tcPr>
                  <w:tcW w:w="1855" w:type="dxa"/>
                  <w:tcBorders>
                    <w:top w:val="single" w:sz="4" w:space="0" w:color="auto"/>
                    <w:left w:val="single" w:sz="4" w:space="0" w:color="auto"/>
                    <w:bottom w:val="single" w:sz="4" w:space="0" w:color="auto"/>
                    <w:right w:val="single" w:sz="4" w:space="0" w:color="auto"/>
                  </w:tcBorders>
                  <w:hideMark/>
                </w:tcPr>
                <w:p w:rsidR="00CB2474" w:rsidRDefault="00CB2474" w:rsidP="00CB2474">
                  <w:pPr>
                    <w:spacing w:line="256" w:lineRule="auto"/>
                    <w:jc w:val="center"/>
                    <w:rPr>
                      <w:rFonts w:ascii="GHEA Grapalat" w:eastAsia="Times New Roman" w:hAnsi="GHEA Grapalat" w:cs="Times New Roman"/>
                      <w:sz w:val="20"/>
                      <w:szCs w:val="20"/>
                    </w:rPr>
                  </w:pPr>
                  <w:r>
                    <w:rPr>
                      <w:rFonts w:ascii="GHEA Grapalat" w:eastAsia="Times New Roman" w:hAnsi="GHEA Grapalat" w:cs="Times New Roman"/>
                      <w:sz w:val="20"/>
                      <w:szCs w:val="20"/>
                    </w:rPr>
                    <w:t xml:space="preserve"> 2025թ.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2474" w:rsidRDefault="00CB2474" w:rsidP="00CB2474">
                  <w:pPr>
                    <w:spacing w:line="256" w:lineRule="auto"/>
                    <w:rPr>
                      <w:rFonts w:ascii="GHEA Grapalat" w:eastAsia="Times New Roman" w:hAnsi="GHEA Grapalat" w:cs="Times New Roman"/>
                      <w:sz w:val="20"/>
                      <w:szCs w:val="20"/>
                    </w:rPr>
                  </w:pPr>
                </w:p>
              </w:tc>
            </w:tr>
          </w:tbl>
          <w:p w:rsidR="00CB2474" w:rsidRDefault="00CB2474" w:rsidP="00CB2474">
            <w:pPr>
              <w:spacing w:line="360" w:lineRule="auto"/>
              <w:jc w:val="both"/>
              <w:rPr>
                <w:rFonts w:ascii="GHEA Grapalat" w:hAnsi="GHEA Grapalat"/>
                <w:sz w:val="24"/>
                <w:szCs w:val="24"/>
                <w:lang w:val="hy-AM"/>
              </w:rPr>
            </w:pPr>
            <w:r>
              <w:rPr>
                <w:rFonts w:ascii="GHEA Grapalat" w:hAnsi="GHEA Grapalat"/>
                <w:sz w:val="24"/>
                <w:szCs w:val="24"/>
                <w:lang w:val="hy-AM"/>
              </w:rPr>
              <w:t>Առաջարկն ընդունվել է ի գիտություն։ ՀՀ 2022 թվականի պետական բյուջեի ծախսային ծրագրերի գծով վերջնական արդյունքի ցուցանիշների կազմում «1068 Ժողովրդագրական վիճակի բարելավում» ծրագրի գծով չափորոշիչ է սահմանված  են հետևյալ արդյունքային ցուցանիշները</w:t>
            </w:r>
          </w:p>
        </w:tc>
      </w:tr>
      <w:tr w:rsidR="00CB2474" w:rsidRPr="00557D5D" w:rsidTr="003D30E3">
        <w:trPr>
          <w:jc w:val="center"/>
        </w:trPr>
        <w:tc>
          <w:tcPr>
            <w:tcW w:w="8455" w:type="dxa"/>
          </w:tcPr>
          <w:p w:rsidR="00CB2474" w:rsidRPr="00CB2474" w:rsidRDefault="00CB2474" w:rsidP="00CB2474">
            <w:pPr>
              <w:spacing w:after="160" w:line="360" w:lineRule="auto"/>
              <w:jc w:val="both"/>
              <w:rPr>
                <w:rFonts w:ascii="GHEA Grapalat" w:hAnsi="GHEA Grapalat"/>
                <w:b/>
                <w:sz w:val="24"/>
                <w:szCs w:val="24"/>
                <w:lang w:val="hy-AM"/>
              </w:rPr>
            </w:pPr>
            <w:r>
              <w:rPr>
                <w:rFonts w:ascii="GHEA Grapalat" w:hAnsi="GHEA Grapalat"/>
                <w:sz w:val="24"/>
                <w:szCs w:val="24"/>
                <w:lang w:val="hy-AM"/>
              </w:rPr>
              <w:lastRenderedPageBreak/>
              <w:t xml:space="preserve">2. Հիմնավորման մեջ ներկայացված հաշվարկների համատեքստում ստացվում է, որ յուրաքանչյուր տարի սկսած 2022 թվականից ամսական կանխատեսվող ընտանիքում 3-րդ երեխաների հաստատուն մեծություն է 750 երեխա, մինչդեռ ժողովրդագրական վիճակի բարելավման իմաստով այս թիվը մեր գնահատմամբ պետք է աճի, որը հաշվի չի առնվել հաշվարկներում: Իսկ հաշվարկները պետք է ներկայացնել մինչև 2031 թվականի դեկտեմբեր ամիսը, քանզի 2026 թվականին ընտանիքներում ծնված 3-րդ </w:t>
            </w:r>
            <w:r>
              <w:rPr>
                <w:rFonts w:ascii="GHEA Grapalat" w:hAnsi="GHEA Grapalat"/>
                <w:sz w:val="24"/>
                <w:szCs w:val="24"/>
                <w:lang w:val="hy-AM"/>
              </w:rPr>
              <w:lastRenderedPageBreak/>
              <w:t xml:space="preserve">երեխայի հաշվով հնարավոր է տրամադրվի դրամական աջակցություն մինչև 2031թ. դեկտեմբեր ամիսը: </w:t>
            </w:r>
          </w:p>
        </w:tc>
        <w:tc>
          <w:tcPr>
            <w:tcW w:w="5339" w:type="dxa"/>
          </w:tcPr>
          <w:p w:rsidR="00CB2474" w:rsidRDefault="00CB2474" w:rsidP="00CB2474">
            <w:pPr>
              <w:spacing w:line="360" w:lineRule="auto"/>
              <w:rPr>
                <w:rFonts w:ascii="GHEA Grapalat" w:hAnsi="GHEA Grapalat"/>
                <w:sz w:val="24"/>
                <w:szCs w:val="24"/>
                <w:lang w:val="hy-AM"/>
              </w:rPr>
            </w:pPr>
            <w:r>
              <w:rPr>
                <w:rFonts w:ascii="GHEA Grapalat" w:hAnsi="GHEA Grapalat"/>
                <w:sz w:val="24"/>
                <w:szCs w:val="24"/>
                <w:lang w:val="hy-AM"/>
              </w:rPr>
              <w:lastRenderedPageBreak/>
              <w:t>Առաջարկն ընդունվել է մասնակիորեն։</w:t>
            </w:r>
          </w:p>
          <w:p w:rsidR="00CB2474" w:rsidRDefault="00CB2474" w:rsidP="00CB2474">
            <w:pPr>
              <w:spacing w:line="360" w:lineRule="auto"/>
              <w:rPr>
                <w:rFonts w:ascii="GHEA Grapalat" w:hAnsi="GHEA Grapalat"/>
                <w:sz w:val="24"/>
                <w:szCs w:val="24"/>
                <w:lang w:val="hy-AM"/>
              </w:rPr>
            </w:pPr>
            <w:r>
              <w:rPr>
                <w:rFonts w:ascii="GHEA Grapalat" w:hAnsi="GHEA Grapalat"/>
                <w:sz w:val="24"/>
                <w:szCs w:val="24"/>
                <w:lang w:val="hy-AM"/>
              </w:rPr>
              <w:t>Հիմնավորման մեջ ներկայացված հաշվարկները վերանայվել են, և, «1068 Ժողովրդագրական վիճակի բարելավում» ծրագրի արդյունքային ցուցանիշներին համապատասխան, հաշվարկներում երեխաների միջին ամսական թվի նկատմամբ կիրառվել է 3 տոկոս աճ։</w:t>
            </w:r>
          </w:p>
          <w:p w:rsidR="00CB2474" w:rsidRDefault="00CB2474" w:rsidP="00CB2474">
            <w:pPr>
              <w:spacing w:line="360" w:lineRule="auto"/>
              <w:rPr>
                <w:rFonts w:ascii="GHEA Grapalat" w:hAnsi="GHEA Grapalat"/>
                <w:sz w:val="24"/>
                <w:szCs w:val="24"/>
                <w:lang w:val="hy-AM"/>
              </w:rPr>
            </w:pPr>
            <w:r>
              <w:rPr>
                <w:rFonts w:ascii="GHEA Grapalat" w:hAnsi="GHEA Grapalat"/>
                <w:sz w:val="24"/>
                <w:szCs w:val="24"/>
                <w:lang w:val="hy-AM"/>
              </w:rPr>
              <w:t>Հաշվարկները ներկայացվել են ըստ ծրագրի շարունակականության հարցի որոշման ժամկետի՝ մինչև 2026թ</w:t>
            </w:r>
            <w:r>
              <w:rPr>
                <w:rFonts w:ascii="Cambria Math" w:hAnsi="Cambria Math" w:cs="Cambria Math"/>
                <w:sz w:val="24"/>
                <w:szCs w:val="24"/>
                <w:lang w:val="hy-AM"/>
              </w:rPr>
              <w:t>․</w:t>
            </w:r>
            <w:r>
              <w:rPr>
                <w:rFonts w:ascii="GHEA Grapalat" w:hAnsi="GHEA Grapalat"/>
                <w:sz w:val="24"/>
                <w:szCs w:val="24"/>
                <w:lang w:val="hy-AM"/>
              </w:rPr>
              <w:t>։</w:t>
            </w:r>
          </w:p>
          <w:p w:rsidR="00CB2474" w:rsidRDefault="00CB2474" w:rsidP="00CB2474">
            <w:pPr>
              <w:spacing w:line="360" w:lineRule="auto"/>
              <w:rPr>
                <w:rFonts w:ascii="GHEA Grapalat" w:hAnsi="GHEA Grapalat"/>
                <w:sz w:val="24"/>
                <w:szCs w:val="24"/>
                <w:lang w:val="hy-AM"/>
              </w:rPr>
            </w:pPr>
            <w:r>
              <w:rPr>
                <w:rFonts w:ascii="GHEA Grapalat" w:hAnsi="GHEA Grapalat"/>
                <w:sz w:val="24"/>
                <w:szCs w:val="24"/>
                <w:lang w:val="hy-AM"/>
              </w:rPr>
              <w:t>2026թ</w:t>
            </w:r>
            <w:r>
              <w:rPr>
                <w:rFonts w:ascii="Cambria Math" w:hAnsi="Cambria Math" w:cs="Cambria Math"/>
                <w:sz w:val="24"/>
                <w:szCs w:val="24"/>
                <w:lang w:val="hy-AM"/>
              </w:rPr>
              <w:t>․</w:t>
            </w:r>
            <w:r>
              <w:rPr>
                <w:rFonts w:ascii="GHEA Grapalat" w:hAnsi="GHEA Grapalat"/>
                <w:sz w:val="24"/>
                <w:szCs w:val="24"/>
                <w:lang w:val="hy-AM"/>
              </w:rPr>
              <w:t xml:space="preserve"> հետո հաշվարկներին նպատակահարմար է անդրադառնալ այդ որոշման արդյունքներով։ </w:t>
            </w:r>
          </w:p>
          <w:p w:rsidR="00CB2474" w:rsidRDefault="00CB2474" w:rsidP="008C6C0C">
            <w:pPr>
              <w:spacing w:line="360" w:lineRule="auto"/>
              <w:rPr>
                <w:rFonts w:ascii="GHEA Grapalat" w:hAnsi="GHEA Grapalat"/>
                <w:sz w:val="24"/>
                <w:szCs w:val="24"/>
                <w:lang w:val="hy-AM"/>
              </w:rPr>
            </w:pPr>
          </w:p>
        </w:tc>
      </w:tr>
      <w:tr w:rsidR="00CB2474" w:rsidRPr="000662C2" w:rsidTr="003D30E3">
        <w:trPr>
          <w:jc w:val="center"/>
        </w:trPr>
        <w:tc>
          <w:tcPr>
            <w:tcW w:w="8455" w:type="dxa"/>
          </w:tcPr>
          <w:p w:rsidR="00CB2474" w:rsidRPr="00CB2474" w:rsidRDefault="00CB2474" w:rsidP="00CB2474">
            <w:pPr>
              <w:spacing w:after="160" w:line="360" w:lineRule="auto"/>
              <w:jc w:val="both"/>
              <w:rPr>
                <w:rFonts w:ascii="GHEA Grapalat" w:hAnsi="GHEA Grapalat"/>
                <w:b/>
                <w:sz w:val="24"/>
                <w:szCs w:val="24"/>
                <w:lang w:val="hy-AM"/>
              </w:rPr>
            </w:pPr>
            <w:r>
              <w:rPr>
                <w:rFonts w:ascii="GHEA Grapalat" w:hAnsi="GHEA Grapalat"/>
                <w:sz w:val="24"/>
                <w:szCs w:val="24"/>
                <w:lang w:val="hy-AM"/>
              </w:rPr>
              <w:lastRenderedPageBreak/>
              <w:t xml:space="preserve">3. Քանի որ անդրադարձ չի կատարված այն հարցին թե արդյոք ընտանիքում ծնված 3-րդ երեխայի դեպքում ծնողի՝ մինչև 3 տարեկան երեխայի խնամքի արձակուրդում (այսուհետ` խնամքի արձակուրդ) գտնվելու դեպքում` վճարվող նպաստի հանգամանքի, ուստի ենթադրում ենք, որ 3-րդ երեխային ծնունդի դեպքում մնացած պայմանների բավարարման պայմաններում ծնողը կստանա ինչպես մինչև 2 տարեկան երեխայի խնամքի </w:t>
            </w:r>
            <w:r>
              <w:rPr>
                <w:rFonts w:ascii="GHEA Grapalat" w:hAnsi="GHEA Grapalat"/>
                <w:sz w:val="24"/>
                <w:szCs w:val="24"/>
                <w:lang w:val="hy-AM"/>
              </w:rPr>
              <w:lastRenderedPageBreak/>
              <w:t xml:space="preserve">նպաստ, այնպես էլ Նախագծով առաջարկվող դրամական աջակցություն: Մեր գնահատմամբ, այս առումով քննարկման առարկա պետք է լինի նաև սոցիալական արդարության ապահովման հարցը: </w:t>
            </w:r>
          </w:p>
        </w:tc>
        <w:tc>
          <w:tcPr>
            <w:tcW w:w="5339" w:type="dxa"/>
          </w:tcPr>
          <w:p w:rsidR="00CB2474" w:rsidRDefault="00CB2474" w:rsidP="00CB2474">
            <w:pPr>
              <w:spacing w:line="360" w:lineRule="auto"/>
              <w:rPr>
                <w:rFonts w:ascii="GHEA Grapalat" w:hAnsi="GHEA Grapalat"/>
                <w:sz w:val="24"/>
                <w:szCs w:val="24"/>
                <w:lang w:val="hy-AM"/>
              </w:rPr>
            </w:pPr>
            <w:r>
              <w:rPr>
                <w:rFonts w:ascii="GHEA Grapalat" w:hAnsi="GHEA Grapalat"/>
                <w:sz w:val="24"/>
                <w:szCs w:val="24"/>
                <w:lang w:val="hy-AM"/>
              </w:rPr>
              <w:lastRenderedPageBreak/>
              <w:t>Առաջարկն ընդունվել է։</w:t>
            </w:r>
          </w:p>
          <w:p w:rsidR="00CB2474" w:rsidRDefault="00CB2474" w:rsidP="00CB2474">
            <w:pPr>
              <w:spacing w:line="360" w:lineRule="auto"/>
              <w:rPr>
                <w:rFonts w:ascii="GHEA Grapalat" w:hAnsi="GHEA Grapalat"/>
                <w:sz w:val="24"/>
                <w:szCs w:val="24"/>
                <w:lang w:val="hy-AM"/>
              </w:rPr>
            </w:pPr>
            <w:r>
              <w:rPr>
                <w:rFonts w:ascii="GHEA Grapalat" w:hAnsi="GHEA Grapalat"/>
                <w:sz w:val="24"/>
                <w:szCs w:val="24"/>
                <w:lang w:val="hy-AM"/>
              </w:rPr>
              <w:t>ՀՀ օրենսդրության համաձայն՝ վարձու աշխատողին խնամքի նպաստ տրվում է խնամքի արձակուրդում գտնվելու պայմանով և այս տեսակետից, խնամքի նպաստը կարելի է դիտարկել որպես փոխհատուցման տեսակ (չի տրվում ժողովրդագրական իրավիճակի բարելավման նպատակով)։</w:t>
            </w:r>
          </w:p>
          <w:p w:rsidR="00CB2474" w:rsidRDefault="00CB2474" w:rsidP="00CB2474">
            <w:pPr>
              <w:spacing w:line="360" w:lineRule="auto"/>
              <w:rPr>
                <w:rFonts w:ascii="GHEA Grapalat" w:hAnsi="GHEA Grapalat"/>
                <w:sz w:val="24"/>
                <w:szCs w:val="24"/>
                <w:lang w:val="hy-AM"/>
              </w:rPr>
            </w:pPr>
            <w:r>
              <w:rPr>
                <w:rFonts w:ascii="GHEA Grapalat" w:hAnsi="GHEA Grapalat"/>
                <w:sz w:val="24"/>
                <w:szCs w:val="24"/>
                <w:lang w:val="hy-AM"/>
              </w:rPr>
              <w:t>Հարկ է նկատի ունենալ, որ գյուղական բնակավայրերում ծնելիության խթանման նպատակով ծնողին տրվում է խնամքի նպաստ՝ անկախ վարձու աշխատող հանդիսանալու հանգամանքից։</w:t>
            </w:r>
          </w:p>
          <w:p w:rsidR="00CB2474" w:rsidRDefault="00CB2474" w:rsidP="00CB2474">
            <w:pPr>
              <w:spacing w:line="360" w:lineRule="auto"/>
              <w:rPr>
                <w:rFonts w:ascii="GHEA Grapalat" w:hAnsi="GHEA Grapalat"/>
                <w:sz w:val="24"/>
                <w:szCs w:val="24"/>
                <w:lang w:val="hy-AM"/>
              </w:rPr>
            </w:pPr>
            <w:r>
              <w:rPr>
                <w:rFonts w:ascii="GHEA Grapalat" w:hAnsi="GHEA Grapalat"/>
                <w:sz w:val="24"/>
                <w:szCs w:val="24"/>
                <w:lang w:val="hy-AM"/>
              </w:rPr>
              <w:t xml:space="preserve">Այս տեսակետից, նպատակահարմար է վերանայել գյուղական բանակավայրում բնակվող ծնողի խնամքի նպաստի իրավունքի հարցը այն պարագայում, երբ վերջիս ստանում է խնդրո առարկա դրամական աջակցությունը։ </w:t>
            </w:r>
          </w:p>
          <w:p w:rsidR="00CB2474" w:rsidRDefault="00CB2474" w:rsidP="00CB2474">
            <w:pPr>
              <w:spacing w:line="360" w:lineRule="auto"/>
              <w:rPr>
                <w:rFonts w:ascii="GHEA Grapalat" w:hAnsi="GHEA Grapalat"/>
                <w:sz w:val="24"/>
                <w:szCs w:val="24"/>
                <w:lang w:val="hy-AM"/>
              </w:rPr>
            </w:pPr>
            <w:r>
              <w:rPr>
                <w:rFonts w:ascii="GHEA Grapalat" w:hAnsi="GHEA Grapalat"/>
                <w:sz w:val="24"/>
                <w:szCs w:val="24"/>
                <w:lang w:val="hy-AM"/>
              </w:rPr>
              <w:t xml:space="preserve">Ըստ այդմ, առաջիկայում նախատեսվում է փոփոխություններ կատարել «Պետական նպաստների մասին» օրենքում և սահմանել, որ խնդրո առարկա դրամական </w:t>
            </w:r>
            <w:r>
              <w:rPr>
                <w:rFonts w:ascii="GHEA Grapalat" w:hAnsi="GHEA Grapalat"/>
                <w:sz w:val="24"/>
                <w:szCs w:val="24"/>
                <w:lang w:val="hy-AM"/>
              </w:rPr>
              <w:lastRenderedPageBreak/>
              <w:t>աջակցությունը ստացող՝  գյուղական բնակավայրում բնակվող չաշխատող ծնողին   խնամքի նպաստ չի նշանակվում։</w:t>
            </w:r>
          </w:p>
          <w:p w:rsidR="00CB2474" w:rsidRDefault="00CB2474" w:rsidP="00CB2474">
            <w:pPr>
              <w:spacing w:line="360" w:lineRule="auto"/>
              <w:rPr>
                <w:rFonts w:ascii="GHEA Grapalat" w:hAnsi="GHEA Grapalat"/>
                <w:sz w:val="24"/>
                <w:szCs w:val="24"/>
                <w:lang w:val="hy-AM"/>
              </w:rPr>
            </w:pPr>
            <w:r>
              <w:rPr>
                <w:rFonts w:ascii="GHEA Grapalat" w:hAnsi="GHEA Grapalat"/>
                <w:sz w:val="24"/>
                <w:szCs w:val="24"/>
                <w:lang w:val="hy-AM"/>
              </w:rPr>
              <w:t>Ընդ որում, հարկ է նկատի ունենալ, որ գործող ընթացակարգերի համաձայն՝ խնամքի նպաստ նշանակելու համար ծնողը կարող է դիմել երեխայի 70 օրականը լրանալու օրվան հաջորդող ամսվա 1-ից։ Ստացվում է, որ 2022 թվականի հունվարի 1-ին և դրանից հետո ծնված երեխայի համար խնամքի նպաստ կարող է նշանակվել ապրիլի 1-ից ոչ շուտ (ինչը նշանակում է, որ առկա է բավարար ժամանակ օրենքում փոփոխություններ կատարելու համար)։</w:t>
            </w:r>
          </w:p>
        </w:tc>
      </w:tr>
      <w:tr w:rsidR="00CB2474" w:rsidRPr="00557D5D" w:rsidTr="003D30E3">
        <w:trPr>
          <w:jc w:val="center"/>
        </w:trPr>
        <w:tc>
          <w:tcPr>
            <w:tcW w:w="8455" w:type="dxa"/>
          </w:tcPr>
          <w:p w:rsidR="00CB2474" w:rsidRPr="00CB2474" w:rsidRDefault="00AE3F4A" w:rsidP="00CB2474">
            <w:pPr>
              <w:spacing w:after="160" w:line="360" w:lineRule="auto"/>
              <w:jc w:val="both"/>
              <w:rPr>
                <w:rFonts w:ascii="GHEA Grapalat" w:hAnsi="GHEA Grapalat"/>
                <w:b/>
                <w:sz w:val="24"/>
                <w:szCs w:val="24"/>
                <w:lang w:val="hy-AM"/>
              </w:rPr>
            </w:pPr>
            <w:r>
              <w:rPr>
                <w:rFonts w:ascii="GHEA Grapalat" w:hAnsi="GHEA Grapalat"/>
                <w:sz w:val="24"/>
                <w:szCs w:val="24"/>
                <w:lang w:val="hy-AM"/>
              </w:rPr>
              <w:lastRenderedPageBreak/>
              <w:t>4</w:t>
            </w:r>
            <w:r w:rsidR="00CB2474">
              <w:rPr>
                <w:rFonts w:ascii="GHEA Grapalat" w:hAnsi="GHEA Grapalat"/>
                <w:sz w:val="24"/>
                <w:szCs w:val="24"/>
                <w:lang w:val="hy-AM"/>
              </w:rPr>
              <w:t xml:space="preserve">. Ըստ Նախագծի, աջակցությունը ստանալու համար երեխայի ծնողը դիմումը կարող է ներկայացնել թղթային և էլեկտրոնային եղանակով: Առաջարկվում է քննարկել դիմումները բացառապես էլեկտրոնային եղանակով ներկայացնելու հնարավորությունը: </w:t>
            </w:r>
          </w:p>
        </w:tc>
        <w:tc>
          <w:tcPr>
            <w:tcW w:w="5339" w:type="dxa"/>
          </w:tcPr>
          <w:p w:rsidR="00CB2474" w:rsidRDefault="00CB2474" w:rsidP="00CB2474">
            <w:pPr>
              <w:spacing w:line="360" w:lineRule="auto"/>
              <w:rPr>
                <w:rFonts w:ascii="GHEA Grapalat" w:hAnsi="GHEA Grapalat"/>
                <w:sz w:val="24"/>
                <w:szCs w:val="24"/>
                <w:lang w:val="hy-AM"/>
              </w:rPr>
            </w:pPr>
            <w:r>
              <w:rPr>
                <w:rFonts w:ascii="GHEA Grapalat" w:hAnsi="GHEA Grapalat"/>
                <w:sz w:val="24"/>
                <w:szCs w:val="24"/>
                <w:lang w:val="hy-AM"/>
              </w:rPr>
              <w:t>Առաջարկությունը չի ընդունվում։</w:t>
            </w:r>
          </w:p>
          <w:p w:rsidR="00CB2474" w:rsidRDefault="00CB2474" w:rsidP="00CB2474">
            <w:pPr>
              <w:spacing w:line="360" w:lineRule="auto"/>
              <w:rPr>
                <w:rFonts w:ascii="GHEA Grapalat" w:hAnsi="GHEA Grapalat"/>
                <w:sz w:val="24"/>
                <w:szCs w:val="24"/>
                <w:lang w:val="hy-AM"/>
              </w:rPr>
            </w:pPr>
            <w:r>
              <w:rPr>
                <w:rFonts w:ascii="GHEA Grapalat" w:hAnsi="GHEA Grapalat"/>
                <w:sz w:val="24"/>
                <w:szCs w:val="24"/>
                <w:lang w:val="hy-AM"/>
              </w:rPr>
              <w:t>Նախագծի կարգի 13-րդ կետում նշված են այն փաստաթղթերը, որոնք ըստ անհրաժեշտության պետք է կցվեն դիմումին։ Դրանք այն փաստաթղթերն են, որոնցում առկա տվյալները կարող են և չլինել պետական մարմինների կողմից վարվող տեղեկատվական բազաներում։ Օրինակ,  ծննդյան վկայականը, եթե ծննդի պետական գրանցումը կատարել է օտարերկրյա պետության քաղաքացիական կացության ակտերի գրանցման մարմինը։</w:t>
            </w:r>
          </w:p>
          <w:p w:rsidR="00CB2474" w:rsidRDefault="00CB2474" w:rsidP="00CB2474">
            <w:pPr>
              <w:spacing w:line="360" w:lineRule="auto"/>
              <w:rPr>
                <w:rFonts w:ascii="GHEA Grapalat" w:hAnsi="GHEA Grapalat"/>
                <w:sz w:val="24"/>
                <w:szCs w:val="24"/>
                <w:lang w:val="hy-AM"/>
              </w:rPr>
            </w:pPr>
            <w:r>
              <w:rPr>
                <w:rFonts w:ascii="GHEA Grapalat" w:hAnsi="GHEA Grapalat"/>
                <w:sz w:val="24"/>
                <w:szCs w:val="24"/>
                <w:lang w:val="hy-AM"/>
              </w:rPr>
              <w:t>Ըստ այդմ,  Նախագծի կարգի 14-րդ կետով նախատեսվում է առցանց ներկայացված տվյալների հիման վրա դիմումի ներկայացում այն դեպքում, երբ անհրաժեշտ չէ ներկայացնել դիմումին կից փաստաթղթեր։</w:t>
            </w:r>
          </w:p>
        </w:tc>
      </w:tr>
      <w:tr w:rsidR="00CB2474" w:rsidRPr="00557D5D" w:rsidTr="003D30E3">
        <w:trPr>
          <w:jc w:val="center"/>
        </w:trPr>
        <w:tc>
          <w:tcPr>
            <w:tcW w:w="8455" w:type="dxa"/>
          </w:tcPr>
          <w:p w:rsidR="00CB2474" w:rsidRPr="00CB2474" w:rsidRDefault="00AE3F4A" w:rsidP="00CB2474">
            <w:pPr>
              <w:spacing w:after="160" w:line="360" w:lineRule="auto"/>
              <w:jc w:val="both"/>
              <w:rPr>
                <w:rFonts w:ascii="GHEA Grapalat" w:hAnsi="GHEA Grapalat"/>
                <w:b/>
                <w:sz w:val="24"/>
                <w:szCs w:val="24"/>
                <w:lang w:val="hy-AM"/>
              </w:rPr>
            </w:pPr>
            <w:r>
              <w:rPr>
                <w:rFonts w:ascii="GHEA Grapalat" w:hAnsi="GHEA Grapalat"/>
                <w:sz w:val="24"/>
                <w:szCs w:val="24"/>
                <w:lang w:val="hy-AM"/>
              </w:rPr>
              <w:lastRenderedPageBreak/>
              <w:t>5</w:t>
            </w:r>
            <w:r w:rsidR="00CB2474">
              <w:rPr>
                <w:rFonts w:ascii="GHEA Grapalat" w:hAnsi="GHEA Grapalat"/>
                <w:sz w:val="24"/>
                <w:szCs w:val="24"/>
                <w:lang w:val="hy-AM"/>
              </w:rPr>
              <w:t>. Նախագծով նախատեսվում է, որ ծնողը տարեկան մեկ անգամ պետք է ներկայանա բանկ և հավաստի իր՝ Հայաստանի Հանրապետությունում լինելու փաստը: Բանկը միջնորդ օղակ է աջակցության գումարը վճարելու համար, մինչդեռ լիազոր մարմինը՝ ՄՍԾ տարածքային բաժինն է, հետևաբար, կարծում ենք, որ ՀՀ-ում գտնվելու փաստը հավաստելու գործառույթը պետք է իրականացնի ՄՍԾ տարածքային բաժինը:</w:t>
            </w:r>
          </w:p>
        </w:tc>
        <w:tc>
          <w:tcPr>
            <w:tcW w:w="5339" w:type="dxa"/>
          </w:tcPr>
          <w:p w:rsidR="00CB2474" w:rsidRDefault="00CB2474" w:rsidP="00CB2474">
            <w:pPr>
              <w:spacing w:line="360" w:lineRule="auto"/>
              <w:rPr>
                <w:rFonts w:ascii="GHEA Grapalat" w:hAnsi="GHEA Grapalat"/>
                <w:sz w:val="24"/>
                <w:szCs w:val="24"/>
                <w:lang w:val="hy-AM"/>
              </w:rPr>
            </w:pPr>
            <w:r>
              <w:rPr>
                <w:rFonts w:ascii="GHEA Grapalat" w:hAnsi="GHEA Grapalat"/>
                <w:sz w:val="24"/>
                <w:szCs w:val="24"/>
                <w:lang w:val="hy-AM"/>
              </w:rPr>
              <w:t>Առաջարկությունը չի ընդունվում։</w:t>
            </w:r>
          </w:p>
          <w:p w:rsidR="00CB2474" w:rsidRDefault="00CB2474" w:rsidP="00CB2474">
            <w:pPr>
              <w:spacing w:line="360" w:lineRule="auto"/>
              <w:rPr>
                <w:rFonts w:ascii="GHEA Grapalat" w:hAnsi="GHEA Grapalat"/>
                <w:sz w:val="24"/>
                <w:szCs w:val="24"/>
                <w:lang w:val="hy-AM"/>
              </w:rPr>
            </w:pPr>
            <w:r>
              <w:rPr>
                <w:rFonts w:ascii="GHEA Grapalat" w:hAnsi="GHEA Grapalat"/>
                <w:sz w:val="24"/>
                <w:szCs w:val="24"/>
                <w:lang w:val="hy-AM"/>
              </w:rPr>
              <w:t xml:space="preserve">Դրամական աջակցությունը վճարվելու է քաղաքացիական օրենսգրքի 928.9-րդ հոդվածով  սահմանված՝ բանկում բացված սոցիալական ապահովության հաշվին փոխանցելու միջոցով։ </w:t>
            </w:r>
          </w:p>
          <w:p w:rsidR="00CB2474" w:rsidRDefault="00CB2474" w:rsidP="00CB2474">
            <w:pPr>
              <w:spacing w:line="360" w:lineRule="auto"/>
              <w:rPr>
                <w:rFonts w:ascii="GHEA Grapalat" w:hAnsi="GHEA Grapalat"/>
                <w:sz w:val="24"/>
                <w:szCs w:val="24"/>
                <w:lang w:val="hy-AM"/>
              </w:rPr>
            </w:pPr>
            <w:r>
              <w:rPr>
                <w:rFonts w:ascii="GHEA Grapalat" w:hAnsi="GHEA Grapalat"/>
                <w:sz w:val="24"/>
                <w:szCs w:val="24"/>
                <w:lang w:val="hy-AM"/>
              </w:rPr>
              <w:t>Այս տեսակետից հարկ է նկատի ունենալ, որ Հայաստանի Հանրապետությունում լինելու մասին հայտարարությունը բանկում ստորագրելը Քաղաքացիական օրենսգրքի 928.9-րդ հոդվածի պահանջն է և համապատասխան պարտավորությունները (շահառուի և բանկի) արտացոլված են այդ հոդվածի կիրարկմամբ դրամական վճարների վճարմանն առնչվող Կառավարության 2020 թվականի մարտի 12-ի N 284-Ն որոշման հավելվածում։</w:t>
            </w:r>
          </w:p>
        </w:tc>
      </w:tr>
      <w:tr w:rsidR="00CB2474" w:rsidRPr="00557D5D" w:rsidTr="003D30E3">
        <w:trPr>
          <w:jc w:val="center"/>
        </w:trPr>
        <w:tc>
          <w:tcPr>
            <w:tcW w:w="8455" w:type="dxa"/>
          </w:tcPr>
          <w:p w:rsidR="00CB2474" w:rsidRPr="00CB2474" w:rsidRDefault="00AE3F4A" w:rsidP="00CB2474">
            <w:pPr>
              <w:spacing w:after="160" w:line="360" w:lineRule="auto"/>
              <w:jc w:val="both"/>
              <w:rPr>
                <w:rFonts w:ascii="GHEA Grapalat" w:hAnsi="GHEA Grapalat"/>
                <w:b/>
                <w:sz w:val="24"/>
                <w:szCs w:val="24"/>
                <w:lang w:val="hy-AM"/>
              </w:rPr>
            </w:pPr>
            <w:r>
              <w:rPr>
                <w:rFonts w:ascii="GHEA Grapalat" w:hAnsi="GHEA Grapalat"/>
                <w:sz w:val="24"/>
                <w:szCs w:val="24"/>
                <w:lang w:val="hy-AM"/>
              </w:rPr>
              <w:t>6</w:t>
            </w:r>
            <w:r w:rsidR="00CB2474">
              <w:rPr>
                <w:rFonts w:ascii="GHEA Grapalat" w:hAnsi="GHEA Grapalat"/>
                <w:sz w:val="24"/>
                <w:szCs w:val="24"/>
                <w:lang w:val="hy-AM"/>
              </w:rPr>
              <w:t xml:space="preserve">. Առաջարկում ենք նաև կարգավորել, թե ինչպես է արձանագրվելու կամ ինչ փաստաթուղթ է ձևավորվելու </w:t>
            </w:r>
            <w:r w:rsidR="00CB2474">
              <w:rPr>
                <w:rFonts w:ascii="GHEA Grapalat" w:hAnsi="GHEA Grapalat"/>
                <w:sz w:val="24"/>
                <w:szCs w:val="24"/>
                <w:lang w:val="hy-AM"/>
              </w:rPr>
              <w:lastRenderedPageBreak/>
              <w:t>բանկում, որով հաստատվելու է, որ շահառուն ներկայացել է բանկ և գտնվում է ՀՀ-ում:</w:t>
            </w:r>
          </w:p>
        </w:tc>
        <w:tc>
          <w:tcPr>
            <w:tcW w:w="5339" w:type="dxa"/>
          </w:tcPr>
          <w:p w:rsidR="00CB2474" w:rsidRDefault="00CB2474" w:rsidP="00CB2474">
            <w:pPr>
              <w:spacing w:line="360" w:lineRule="auto"/>
              <w:rPr>
                <w:rFonts w:ascii="GHEA Grapalat" w:hAnsi="GHEA Grapalat"/>
                <w:sz w:val="24"/>
                <w:szCs w:val="24"/>
                <w:lang w:val="hy-AM"/>
              </w:rPr>
            </w:pPr>
            <w:r>
              <w:rPr>
                <w:rFonts w:ascii="GHEA Grapalat" w:hAnsi="GHEA Grapalat"/>
                <w:sz w:val="24"/>
                <w:szCs w:val="24"/>
                <w:lang w:val="hy-AM"/>
              </w:rPr>
              <w:lastRenderedPageBreak/>
              <w:t>Առաջարկությունը չի ընդունվում։</w:t>
            </w:r>
          </w:p>
          <w:p w:rsidR="00CB2474" w:rsidRDefault="00CB2474" w:rsidP="00CB2474">
            <w:pPr>
              <w:spacing w:line="360" w:lineRule="auto"/>
              <w:rPr>
                <w:rFonts w:ascii="GHEA Grapalat" w:hAnsi="GHEA Grapalat"/>
                <w:sz w:val="24"/>
                <w:szCs w:val="24"/>
                <w:lang w:val="hy-AM"/>
              </w:rPr>
            </w:pPr>
            <w:r>
              <w:rPr>
                <w:rFonts w:ascii="GHEA Grapalat" w:hAnsi="GHEA Grapalat"/>
                <w:sz w:val="24"/>
                <w:szCs w:val="24"/>
                <w:lang w:val="hy-AM"/>
              </w:rPr>
              <w:t>Տես նախորդ կետի մեկնաբանությունը։</w:t>
            </w:r>
          </w:p>
          <w:p w:rsidR="00CB2474" w:rsidRDefault="00CB2474" w:rsidP="00CB2474">
            <w:pPr>
              <w:spacing w:line="360" w:lineRule="auto"/>
              <w:rPr>
                <w:rFonts w:ascii="GHEA Grapalat" w:hAnsi="GHEA Grapalat"/>
                <w:sz w:val="24"/>
                <w:szCs w:val="24"/>
                <w:lang w:val="hy-AM"/>
              </w:rPr>
            </w:pPr>
            <w:r>
              <w:rPr>
                <w:rFonts w:ascii="GHEA Grapalat" w:hAnsi="GHEA Grapalat"/>
                <w:sz w:val="24"/>
                <w:szCs w:val="24"/>
                <w:lang w:val="hy-AM"/>
              </w:rPr>
              <w:t>Խնդրո առարկա հարաբերությունները կարգավորված են Կառավարության 2020 թվականի մարտի 12-ի N 284-Ն որոշման հավելվածով։</w:t>
            </w:r>
          </w:p>
        </w:tc>
      </w:tr>
      <w:tr w:rsidR="00CB2474" w:rsidRPr="00557D5D" w:rsidTr="003D30E3">
        <w:trPr>
          <w:jc w:val="center"/>
        </w:trPr>
        <w:tc>
          <w:tcPr>
            <w:tcW w:w="8455" w:type="dxa"/>
          </w:tcPr>
          <w:p w:rsidR="00CB2474" w:rsidRDefault="00AE3F4A" w:rsidP="00CB2474">
            <w:pPr>
              <w:spacing w:after="160" w:line="360" w:lineRule="auto"/>
              <w:jc w:val="both"/>
              <w:rPr>
                <w:rFonts w:ascii="GHEA Grapalat" w:hAnsi="GHEA Grapalat"/>
                <w:sz w:val="24"/>
                <w:szCs w:val="24"/>
                <w:lang w:val="hy-AM"/>
              </w:rPr>
            </w:pPr>
            <w:r>
              <w:rPr>
                <w:rFonts w:ascii="GHEA Grapalat" w:hAnsi="GHEA Grapalat"/>
                <w:sz w:val="24"/>
                <w:szCs w:val="24"/>
                <w:lang w:val="hy-AM"/>
              </w:rPr>
              <w:lastRenderedPageBreak/>
              <w:t>7</w:t>
            </w:r>
            <w:r w:rsidR="00CB2474">
              <w:rPr>
                <w:rFonts w:ascii="GHEA Grapalat" w:hAnsi="GHEA Grapalat"/>
                <w:sz w:val="24"/>
                <w:szCs w:val="24"/>
                <w:lang w:val="hy-AM"/>
              </w:rPr>
              <w:t xml:space="preserve">. Առաջարկում ենք վերախմբագրել պատասխանատվության վերաբերյալ Նախագծի 37-րդ կետի դրույթները՝ դրանք համապատասխանեցնելով ՀՀ օրենսդրությանը: Մասնավորապես, աշխատակիցների պատասխանատվության մասով, հարկ է նկատի ունենալ, որ սխալմամբ աջակցության գումար վճարելու դեպքում, աշխատողը պետք է պատասխանատվություն կրի ՀՀ աշխատանքային </w:t>
            </w:r>
            <w:r w:rsidR="00CB2474">
              <w:rPr>
                <w:rFonts w:ascii="GHEA Grapalat" w:hAnsi="GHEA Grapalat"/>
                <w:sz w:val="24"/>
                <w:szCs w:val="24"/>
                <w:lang w:val="hy-AM"/>
              </w:rPr>
              <w:lastRenderedPageBreak/>
              <w:t xml:space="preserve">օրենսդրությամբ կամ ՀՀ քրեական օրենսգրքով սահմանված կարգով՝ կախված կատարած իրավախախտման բնույթից: Հետևաբար, աշխատակիցների  պարագայում քաղաքացիաիրավական պատասխանատվության վերաբերյալ ՀՀ քաղաքացիական օրենսդրության դրույթները կիրառելի չեն: Իսկ շահառու ծնողների նկատմամբ պետք է կիրառվեն քաղաքացիաիրավական պատասխանատվության վերաբերյալ կարգավորումները՝ հաշվի առնելով նաև ՀՀ քաղաքացիական օրենսգրքի </w:t>
            </w:r>
            <w:r w:rsidR="00CB2474">
              <w:rPr>
                <w:rFonts w:ascii="GHEA Grapalat" w:hAnsi="GHEA Grapalat"/>
                <w:sz w:val="24"/>
                <w:szCs w:val="24"/>
                <w:lang w:val="hy-AM"/>
              </w:rPr>
              <w:lastRenderedPageBreak/>
              <w:t>1099-րդ հոդվածի կարգավորումն այն մասին, որ որպես անհիմն հարստացում ենթակա չեն վերադարձման` քաղաքացու մոտ անբարեխղճության բացակայության դեպքում, նրան` որպես գոյության միջոց տրված աշխատավարձը և դրան հավասարեցված վճարները, կենսաթոշակները, կրթաթոշակները, նպաստները, կյանքին ու առողջությանը պատճառված վնասի հատուցումը, ալիմենտը և այլ դրամական գումարներ:</w:t>
            </w:r>
          </w:p>
        </w:tc>
        <w:tc>
          <w:tcPr>
            <w:tcW w:w="5339" w:type="dxa"/>
          </w:tcPr>
          <w:p w:rsidR="00CB2474" w:rsidRDefault="00CB2474" w:rsidP="00CB2474">
            <w:pPr>
              <w:spacing w:line="360" w:lineRule="auto"/>
              <w:rPr>
                <w:rFonts w:ascii="GHEA Grapalat" w:hAnsi="GHEA Grapalat"/>
                <w:sz w:val="24"/>
                <w:szCs w:val="24"/>
                <w:lang w:val="hy-AM"/>
              </w:rPr>
            </w:pPr>
            <w:r>
              <w:rPr>
                <w:rFonts w:ascii="GHEA Grapalat" w:hAnsi="GHEA Grapalat"/>
                <w:sz w:val="24"/>
                <w:szCs w:val="24"/>
                <w:lang w:val="hy-AM"/>
              </w:rPr>
              <w:lastRenderedPageBreak/>
              <w:t>Առաջարկությունը չի ընդունվում։</w:t>
            </w:r>
          </w:p>
          <w:p w:rsidR="00CB2474" w:rsidRDefault="00CB2474" w:rsidP="00CB2474">
            <w:pPr>
              <w:spacing w:line="360" w:lineRule="auto"/>
              <w:rPr>
                <w:rFonts w:ascii="GHEA Grapalat" w:hAnsi="GHEA Grapalat"/>
                <w:sz w:val="24"/>
                <w:szCs w:val="24"/>
                <w:lang w:val="hy-AM"/>
              </w:rPr>
            </w:pPr>
            <w:r>
              <w:rPr>
                <w:rFonts w:ascii="GHEA Grapalat" w:hAnsi="GHEA Grapalat"/>
                <w:sz w:val="24"/>
                <w:szCs w:val="24"/>
                <w:lang w:val="hy-AM"/>
              </w:rPr>
              <w:t>Նույնաբովանդակ կարգավորումներ նախատեսված են «Պետական կենսաթոշակների մասին» օրենքի 43-րդ հոդվածով, «Պետական նպաստների մասին» օրենքի 37-րդ հոդվածով՝ մինչև 2 տարեկան երեխայի խնամքի նպաստի, ծերության նպաստի, հաշմանդամության նպաստի և կերակրողին կորցնելու դեպքում նպաստի համար։</w:t>
            </w:r>
          </w:p>
        </w:tc>
      </w:tr>
      <w:tr w:rsidR="00CB2474" w:rsidRPr="00C06965" w:rsidTr="003D30E3">
        <w:trPr>
          <w:jc w:val="center"/>
        </w:trPr>
        <w:tc>
          <w:tcPr>
            <w:tcW w:w="8455" w:type="dxa"/>
          </w:tcPr>
          <w:p w:rsidR="00CB2474" w:rsidRPr="00CB2474" w:rsidRDefault="00CB2474" w:rsidP="00CB2474">
            <w:pPr>
              <w:spacing w:line="360" w:lineRule="auto"/>
              <w:jc w:val="both"/>
              <w:rPr>
                <w:rFonts w:ascii="GHEA Grapalat" w:hAnsi="GHEA Grapalat"/>
                <w:b/>
                <w:sz w:val="24"/>
                <w:szCs w:val="24"/>
                <w:lang w:val="hy-AM"/>
              </w:rPr>
            </w:pPr>
            <w:r w:rsidRPr="00CB2474">
              <w:rPr>
                <w:rFonts w:ascii="GHEA Grapalat" w:hAnsi="GHEA Grapalat"/>
                <w:b/>
                <w:sz w:val="24"/>
                <w:szCs w:val="24"/>
                <w:lang w:val="hy-AM"/>
              </w:rPr>
              <w:lastRenderedPageBreak/>
              <w:t>ՀՀ վարչապետի աշխատակազմի</w:t>
            </w:r>
          </w:p>
          <w:p w:rsidR="00CB2474" w:rsidRPr="00CB2474" w:rsidRDefault="00CB2474" w:rsidP="00CB2474">
            <w:pPr>
              <w:spacing w:line="360" w:lineRule="auto"/>
              <w:jc w:val="both"/>
              <w:rPr>
                <w:rFonts w:ascii="GHEA Grapalat" w:hAnsi="GHEA Grapalat"/>
                <w:b/>
                <w:sz w:val="24"/>
                <w:szCs w:val="24"/>
                <w:lang w:val="hy-AM"/>
              </w:rPr>
            </w:pPr>
            <w:r w:rsidRPr="00CB2474">
              <w:rPr>
                <w:rFonts w:ascii="GHEA Grapalat" w:hAnsi="GHEA Grapalat"/>
                <w:b/>
                <w:sz w:val="24"/>
                <w:szCs w:val="24"/>
                <w:lang w:val="hy-AM"/>
              </w:rPr>
              <w:t>իրավաբանական վարչություն</w:t>
            </w:r>
          </w:p>
        </w:tc>
        <w:tc>
          <w:tcPr>
            <w:tcW w:w="5339" w:type="dxa"/>
          </w:tcPr>
          <w:p w:rsidR="00CB2474" w:rsidRDefault="00CB2474" w:rsidP="000662C2">
            <w:pPr>
              <w:spacing w:line="360" w:lineRule="auto"/>
              <w:rPr>
                <w:rFonts w:ascii="GHEA Grapalat" w:hAnsi="GHEA Grapalat"/>
                <w:sz w:val="24"/>
                <w:szCs w:val="24"/>
                <w:lang w:val="hy-AM"/>
              </w:rPr>
            </w:pPr>
            <w:r>
              <w:rPr>
                <w:rFonts w:ascii="GHEA Grapalat" w:hAnsi="GHEA Grapalat"/>
                <w:sz w:val="24"/>
                <w:szCs w:val="24"/>
                <w:lang w:val="hy-AM"/>
              </w:rPr>
              <w:t xml:space="preserve">Ստացվել </w:t>
            </w:r>
            <w:r w:rsidR="000662C2">
              <w:rPr>
                <w:rFonts w:ascii="GHEA Grapalat" w:hAnsi="GHEA Grapalat"/>
                <w:sz w:val="24"/>
                <w:szCs w:val="24"/>
                <w:lang w:val="hy-AM"/>
              </w:rPr>
              <w:t>Է</w:t>
            </w:r>
            <w:r>
              <w:rPr>
                <w:rFonts w:ascii="GHEA Grapalat" w:hAnsi="GHEA Grapalat"/>
                <w:sz w:val="24"/>
                <w:szCs w:val="24"/>
                <w:lang w:val="hy-AM"/>
              </w:rPr>
              <w:t xml:space="preserve"> աշխատանքային կարգով</w:t>
            </w:r>
          </w:p>
        </w:tc>
      </w:tr>
      <w:tr w:rsidR="00CB2474" w:rsidRPr="00557D5D" w:rsidTr="003D30E3">
        <w:trPr>
          <w:jc w:val="center"/>
        </w:trPr>
        <w:tc>
          <w:tcPr>
            <w:tcW w:w="8455" w:type="dxa"/>
          </w:tcPr>
          <w:p w:rsidR="00CB2474" w:rsidRPr="00CB2474" w:rsidRDefault="00CB2474" w:rsidP="000662C2">
            <w:pPr>
              <w:pStyle w:val="ListParagraph"/>
              <w:tabs>
                <w:tab w:val="left" w:pos="851"/>
                <w:tab w:val="left" w:pos="993"/>
              </w:tabs>
              <w:autoSpaceDE w:val="0"/>
              <w:autoSpaceDN w:val="0"/>
              <w:adjustRightInd w:val="0"/>
              <w:spacing w:line="360" w:lineRule="auto"/>
              <w:ind w:left="60" w:firstLine="360"/>
              <w:jc w:val="both"/>
              <w:rPr>
                <w:rFonts w:ascii="GHEA Grapalat" w:hAnsi="GHEA Grapalat"/>
                <w:b/>
                <w:sz w:val="24"/>
                <w:szCs w:val="24"/>
                <w:lang w:val="hy-AM"/>
              </w:rPr>
            </w:pPr>
            <w:r>
              <w:rPr>
                <w:rFonts w:ascii="GHEA Grapalat" w:hAnsi="GHEA Grapalat" w:cs="Arial"/>
                <w:sz w:val="24"/>
                <w:szCs w:val="24"/>
                <w:lang w:val="hy-AM"/>
              </w:rPr>
              <w:lastRenderedPageBreak/>
              <w:t xml:space="preserve">Նախագծի նախաբանում նշված սույն որոշման նախագծի ընդունման իրավական հիմքերը խնդրահարույց են: Մասնավորապես՝ Սահմանադրության 146-րդ հոդվածի 4-րդ մասը և Կառավարության գործունեության ծրագրի համապատասխան դրույթը չեն կարող դիտարկվել որպես սույն որոշման ընդունման լիազորող նորմեր: Միևնույն ժամանակ հարկ է նկատել, որ նախագծող առաջարկվող դրամական աջակցությունը իր բնույթով պետական նպաստ է, իսկ երեխաներին տրամադրվող </w:t>
            </w:r>
            <w:r>
              <w:rPr>
                <w:rFonts w:ascii="GHEA Grapalat" w:hAnsi="GHEA Grapalat" w:cs="Arial"/>
                <w:sz w:val="24"/>
                <w:szCs w:val="24"/>
                <w:lang w:val="hy-AM"/>
              </w:rPr>
              <w:lastRenderedPageBreak/>
              <w:t xml:space="preserve">պետական նպաստի հիմքերը և տեսակները նախատեսված են օրենքով: </w:t>
            </w:r>
          </w:p>
        </w:tc>
        <w:tc>
          <w:tcPr>
            <w:tcW w:w="5339" w:type="dxa"/>
          </w:tcPr>
          <w:p w:rsidR="00E4494C" w:rsidRDefault="00E4494C" w:rsidP="00CB2474">
            <w:pPr>
              <w:spacing w:line="360" w:lineRule="auto"/>
              <w:rPr>
                <w:rFonts w:ascii="GHEA Grapalat" w:hAnsi="GHEA Grapalat"/>
                <w:sz w:val="24"/>
                <w:szCs w:val="24"/>
                <w:lang w:val="hy-AM"/>
              </w:rPr>
            </w:pPr>
            <w:r>
              <w:rPr>
                <w:rFonts w:ascii="GHEA Grapalat" w:hAnsi="GHEA Grapalat"/>
                <w:sz w:val="24"/>
                <w:szCs w:val="24"/>
                <w:lang w:val="hy-AM"/>
              </w:rPr>
              <w:lastRenderedPageBreak/>
              <w:t>Առաջարկությունն ընդունվել է ի գիտություն։</w:t>
            </w:r>
          </w:p>
          <w:p w:rsidR="00632669" w:rsidRPr="00EF7EAE" w:rsidRDefault="00E4494C" w:rsidP="00632669">
            <w:pPr>
              <w:spacing w:line="360" w:lineRule="auto"/>
              <w:jc w:val="both"/>
              <w:rPr>
                <w:rFonts w:ascii="GHEA Grapalat" w:hAnsi="GHEA Grapalat"/>
                <w:sz w:val="24"/>
                <w:szCs w:val="24"/>
                <w:lang w:val="hy-AM"/>
              </w:rPr>
            </w:pPr>
            <w:r>
              <w:rPr>
                <w:rFonts w:ascii="GHEA Grapalat" w:hAnsi="GHEA Grapalat"/>
                <w:sz w:val="24"/>
                <w:szCs w:val="24"/>
                <w:lang w:val="hy-AM"/>
              </w:rPr>
              <w:t xml:space="preserve">Նախագծի ընդունման հիմքերը ՀՀ օրենսդրությանը համապատասխանեցնելու նպատակով, Արդարադատության նախարարության դիտողության հիման վրա </w:t>
            </w:r>
            <w:r w:rsidR="000662C2">
              <w:rPr>
                <w:rFonts w:ascii="GHEA Grapalat" w:hAnsi="GHEA Grapalat"/>
                <w:sz w:val="24"/>
                <w:szCs w:val="24"/>
                <w:lang w:val="hy-AM"/>
              </w:rPr>
              <w:t>վերանայվել է նախագ</w:t>
            </w:r>
            <w:r w:rsidRPr="00EF7EAE">
              <w:rPr>
                <w:rFonts w:ascii="GHEA Grapalat" w:hAnsi="GHEA Grapalat"/>
                <w:sz w:val="24"/>
                <w:szCs w:val="24"/>
                <w:lang w:val="hy-AM"/>
              </w:rPr>
              <w:t>ծ</w:t>
            </w:r>
            <w:r w:rsidR="000662C2">
              <w:rPr>
                <w:rFonts w:ascii="GHEA Grapalat" w:hAnsi="GHEA Grapalat"/>
                <w:sz w:val="24"/>
                <w:szCs w:val="24"/>
                <w:lang w:val="hy-AM"/>
              </w:rPr>
              <w:t xml:space="preserve">ի տեսակը և նորմատիվ </w:t>
            </w:r>
            <w:r w:rsidR="00632669">
              <w:rPr>
                <w:rFonts w:ascii="GHEA Grapalat" w:hAnsi="GHEA Grapalat"/>
                <w:sz w:val="24"/>
                <w:szCs w:val="24"/>
                <w:lang w:val="hy-AM"/>
              </w:rPr>
              <w:t xml:space="preserve">իրավական ակտի փոխարեն </w:t>
            </w:r>
            <w:r w:rsidRPr="00EF7EAE">
              <w:rPr>
                <w:rFonts w:ascii="GHEA Grapalat" w:hAnsi="GHEA Grapalat"/>
                <w:sz w:val="24"/>
                <w:szCs w:val="24"/>
                <w:lang w:val="hy-AM"/>
              </w:rPr>
              <w:t>ներկայացվել է լոկալ ակտի տեսքով</w:t>
            </w:r>
            <w:r>
              <w:rPr>
                <w:rFonts w:ascii="GHEA Grapalat" w:hAnsi="GHEA Grapalat"/>
                <w:sz w:val="24"/>
                <w:szCs w:val="24"/>
                <w:lang w:val="hy-AM"/>
              </w:rPr>
              <w:t xml:space="preserve">, </w:t>
            </w:r>
            <w:r w:rsidR="00632669">
              <w:rPr>
                <w:rFonts w:ascii="GHEA Grapalat" w:hAnsi="GHEA Grapalat"/>
                <w:sz w:val="24"/>
                <w:szCs w:val="24"/>
                <w:lang w:val="hy-AM"/>
              </w:rPr>
              <w:t>իսկ</w:t>
            </w:r>
            <w:r>
              <w:rPr>
                <w:rFonts w:ascii="GHEA Grapalat" w:hAnsi="GHEA Grapalat"/>
                <w:sz w:val="24"/>
                <w:szCs w:val="24"/>
                <w:lang w:val="hy-AM"/>
              </w:rPr>
              <w:t xml:space="preserve"> որպես լիազորող նորմ,  նշվել է նաև Կառավարության գործունեության ծրագրի համապատասխան դրույթը</w:t>
            </w:r>
            <w:r w:rsidR="00632669">
              <w:rPr>
                <w:rFonts w:ascii="GHEA Grapalat" w:hAnsi="GHEA Grapalat"/>
                <w:sz w:val="24"/>
                <w:szCs w:val="24"/>
                <w:lang w:val="hy-AM"/>
              </w:rPr>
              <w:t>՝</w:t>
            </w:r>
            <w:r>
              <w:rPr>
                <w:rFonts w:ascii="GHEA Grapalat" w:hAnsi="GHEA Grapalat"/>
                <w:sz w:val="24"/>
                <w:szCs w:val="24"/>
                <w:lang w:val="hy-AM"/>
              </w:rPr>
              <w:t xml:space="preserve"> հղում կատարելով </w:t>
            </w:r>
            <w:r w:rsidRPr="00355DD5">
              <w:rPr>
                <w:rFonts w:ascii="GHEA Grapalat" w:hAnsi="GHEA Grapalat"/>
                <w:sz w:val="24"/>
                <w:szCs w:val="24"/>
                <w:lang w:val="hy-AM"/>
              </w:rPr>
              <w:t xml:space="preserve">Կառավարության 2021 թվականի օգոստոսի 18-ի N 1363-Ա որոշման </w:t>
            </w:r>
            <w:r>
              <w:rPr>
                <w:rFonts w:ascii="GHEA Grapalat" w:hAnsi="GHEA Grapalat"/>
                <w:sz w:val="24"/>
                <w:szCs w:val="24"/>
                <w:lang w:val="hy-AM"/>
              </w:rPr>
              <w:t xml:space="preserve">Հավելվածի </w:t>
            </w:r>
            <w:r w:rsidRPr="00355DD5">
              <w:rPr>
                <w:rFonts w:ascii="GHEA Grapalat" w:hAnsi="GHEA Grapalat"/>
                <w:sz w:val="24"/>
                <w:szCs w:val="24"/>
                <w:lang w:val="hy-AM"/>
              </w:rPr>
              <w:t>4.1-ին կետ</w:t>
            </w:r>
            <w:r>
              <w:rPr>
                <w:rFonts w:ascii="GHEA Grapalat" w:hAnsi="GHEA Grapalat"/>
                <w:sz w:val="24"/>
                <w:szCs w:val="24"/>
                <w:lang w:val="hy-AM"/>
              </w:rPr>
              <w:t>ին։</w:t>
            </w:r>
          </w:p>
          <w:p w:rsidR="00E4494C" w:rsidRDefault="00E4494C" w:rsidP="00CB2474">
            <w:pPr>
              <w:spacing w:line="360" w:lineRule="auto"/>
              <w:rPr>
                <w:rFonts w:ascii="GHEA Grapalat" w:hAnsi="GHEA Grapalat"/>
                <w:sz w:val="24"/>
                <w:szCs w:val="24"/>
                <w:lang w:val="hy-AM"/>
              </w:rPr>
            </w:pPr>
          </w:p>
        </w:tc>
      </w:tr>
    </w:tbl>
    <w:p w:rsidR="00AC7883" w:rsidRPr="00F21472" w:rsidRDefault="00AC7883" w:rsidP="00CD4CBB">
      <w:pPr>
        <w:spacing w:line="276" w:lineRule="auto"/>
        <w:rPr>
          <w:rFonts w:ascii="GHEA Grapalat" w:hAnsi="GHEA Grapalat"/>
          <w:sz w:val="24"/>
          <w:szCs w:val="24"/>
          <w:lang w:val="hy-AM"/>
        </w:rPr>
      </w:pPr>
    </w:p>
    <w:sectPr w:rsidR="00AC7883" w:rsidRPr="00F21472" w:rsidSect="00CD4CBB">
      <w:pgSz w:w="15840" w:h="12240" w:orient="landscape"/>
      <w:pgMar w:top="1440" w:right="706"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038" w:rsidRDefault="00617038" w:rsidP="003D30E3">
      <w:pPr>
        <w:spacing w:after="0" w:line="240" w:lineRule="auto"/>
      </w:pPr>
      <w:r>
        <w:separator/>
      </w:r>
    </w:p>
  </w:endnote>
  <w:endnote w:type="continuationSeparator" w:id="0">
    <w:p w:rsidR="00617038" w:rsidRDefault="00617038" w:rsidP="003D3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w:altName w:val="Arial"/>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038" w:rsidRDefault="00617038" w:rsidP="003D30E3">
      <w:pPr>
        <w:spacing w:after="0" w:line="240" w:lineRule="auto"/>
      </w:pPr>
      <w:r>
        <w:separator/>
      </w:r>
    </w:p>
  </w:footnote>
  <w:footnote w:type="continuationSeparator" w:id="0">
    <w:p w:rsidR="00617038" w:rsidRDefault="00617038" w:rsidP="003D3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3A1"/>
    <w:multiLevelType w:val="hybridMultilevel"/>
    <w:tmpl w:val="20024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9652C"/>
    <w:multiLevelType w:val="hybridMultilevel"/>
    <w:tmpl w:val="6F80E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B6AD3"/>
    <w:multiLevelType w:val="hybridMultilevel"/>
    <w:tmpl w:val="CD887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E1BFF"/>
    <w:multiLevelType w:val="hybridMultilevel"/>
    <w:tmpl w:val="4BB0FA54"/>
    <w:lvl w:ilvl="0" w:tplc="04090011">
      <w:start w:val="1"/>
      <w:numFmt w:val="decimal"/>
      <w:lvlText w:val="%1)"/>
      <w:lvlJc w:val="left"/>
      <w:pPr>
        <w:ind w:left="1264" w:hanging="360"/>
      </w:pPr>
    </w:lvl>
    <w:lvl w:ilvl="1" w:tplc="04090019">
      <w:start w:val="1"/>
      <w:numFmt w:val="lowerLetter"/>
      <w:lvlText w:val="%2."/>
      <w:lvlJc w:val="left"/>
      <w:pPr>
        <w:ind w:left="1984" w:hanging="360"/>
      </w:pPr>
    </w:lvl>
    <w:lvl w:ilvl="2" w:tplc="0409001B">
      <w:start w:val="1"/>
      <w:numFmt w:val="lowerRoman"/>
      <w:lvlText w:val="%3."/>
      <w:lvlJc w:val="right"/>
      <w:pPr>
        <w:ind w:left="2704" w:hanging="180"/>
      </w:pPr>
    </w:lvl>
    <w:lvl w:ilvl="3" w:tplc="0409000F">
      <w:start w:val="1"/>
      <w:numFmt w:val="decimal"/>
      <w:lvlText w:val="%4."/>
      <w:lvlJc w:val="left"/>
      <w:pPr>
        <w:ind w:left="3424" w:hanging="360"/>
      </w:pPr>
    </w:lvl>
    <w:lvl w:ilvl="4" w:tplc="04090019">
      <w:start w:val="1"/>
      <w:numFmt w:val="lowerLetter"/>
      <w:lvlText w:val="%5."/>
      <w:lvlJc w:val="left"/>
      <w:pPr>
        <w:ind w:left="4144" w:hanging="360"/>
      </w:pPr>
    </w:lvl>
    <w:lvl w:ilvl="5" w:tplc="0409001B">
      <w:start w:val="1"/>
      <w:numFmt w:val="lowerRoman"/>
      <w:lvlText w:val="%6."/>
      <w:lvlJc w:val="right"/>
      <w:pPr>
        <w:ind w:left="4864" w:hanging="180"/>
      </w:pPr>
    </w:lvl>
    <w:lvl w:ilvl="6" w:tplc="0409000F">
      <w:start w:val="1"/>
      <w:numFmt w:val="decimal"/>
      <w:lvlText w:val="%7."/>
      <w:lvlJc w:val="left"/>
      <w:pPr>
        <w:ind w:left="5584" w:hanging="360"/>
      </w:pPr>
    </w:lvl>
    <w:lvl w:ilvl="7" w:tplc="04090019">
      <w:start w:val="1"/>
      <w:numFmt w:val="lowerLetter"/>
      <w:lvlText w:val="%8."/>
      <w:lvlJc w:val="left"/>
      <w:pPr>
        <w:ind w:left="6304" w:hanging="360"/>
      </w:pPr>
    </w:lvl>
    <w:lvl w:ilvl="8" w:tplc="0409001B">
      <w:start w:val="1"/>
      <w:numFmt w:val="lowerRoman"/>
      <w:lvlText w:val="%9."/>
      <w:lvlJc w:val="right"/>
      <w:pPr>
        <w:ind w:left="7024" w:hanging="180"/>
      </w:pPr>
    </w:lvl>
  </w:abstractNum>
  <w:abstractNum w:abstractNumId="4" w15:restartNumberingAfterBreak="0">
    <w:nsid w:val="2AB23228"/>
    <w:multiLevelType w:val="hybridMultilevel"/>
    <w:tmpl w:val="1BA27CD4"/>
    <w:lvl w:ilvl="0" w:tplc="65503DB4">
      <w:start w:val="1"/>
      <w:numFmt w:val="decimal"/>
      <w:lvlText w:val="%1."/>
      <w:lvlJc w:val="left"/>
      <w:pPr>
        <w:ind w:left="720" w:hanging="360"/>
      </w:pPr>
      <w:rPr>
        <w:b/>
        <w:bCs/>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5" w15:restartNumberingAfterBreak="0">
    <w:nsid w:val="3DE111A3"/>
    <w:multiLevelType w:val="hybridMultilevel"/>
    <w:tmpl w:val="1BA27CD4"/>
    <w:lvl w:ilvl="0" w:tplc="65503DB4">
      <w:start w:val="1"/>
      <w:numFmt w:val="decimal"/>
      <w:lvlText w:val="%1."/>
      <w:lvlJc w:val="left"/>
      <w:pPr>
        <w:ind w:left="720" w:hanging="360"/>
      </w:pPr>
      <w:rPr>
        <w:b/>
        <w:bCs/>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6" w15:restartNumberingAfterBreak="0">
    <w:nsid w:val="3FEA39CE"/>
    <w:multiLevelType w:val="hybridMultilevel"/>
    <w:tmpl w:val="6442C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884837"/>
    <w:multiLevelType w:val="hybridMultilevel"/>
    <w:tmpl w:val="CC4640AC"/>
    <w:lvl w:ilvl="0" w:tplc="2F6499C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52C80A2A"/>
    <w:multiLevelType w:val="hybridMultilevel"/>
    <w:tmpl w:val="96BAE4D2"/>
    <w:lvl w:ilvl="0" w:tplc="CF62761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733797E"/>
    <w:multiLevelType w:val="hybridMultilevel"/>
    <w:tmpl w:val="CF2C5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306594"/>
    <w:multiLevelType w:val="hybridMultilevel"/>
    <w:tmpl w:val="419EB5C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5FAD2C22"/>
    <w:multiLevelType w:val="hybridMultilevel"/>
    <w:tmpl w:val="4EA45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086DEB"/>
    <w:multiLevelType w:val="hybridMultilevel"/>
    <w:tmpl w:val="28522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DA535A"/>
    <w:multiLevelType w:val="hybridMultilevel"/>
    <w:tmpl w:val="7AF6B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2"/>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num>
  <w:num w:numId="10">
    <w:abstractNumId w:val="1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1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5C"/>
    <w:rsid w:val="0002233E"/>
    <w:rsid w:val="0002456B"/>
    <w:rsid w:val="000406FC"/>
    <w:rsid w:val="00061345"/>
    <w:rsid w:val="000662C2"/>
    <w:rsid w:val="00077908"/>
    <w:rsid w:val="0008427C"/>
    <w:rsid w:val="000A0FC6"/>
    <w:rsid w:val="000A2C90"/>
    <w:rsid w:val="000B7D60"/>
    <w:rsid w:val="000C06EB"/>
    <w:rsid w:val="000E6ADE"/>
    <w:rsid w:val="000F00A2"/>
    <w:rsid w:val="001109CB"/>
    <w:rsid w:val="00146966"/>
    <w:rsid w:val="002132AE"/>
    <w:rsid w:val="002372DA"/>
    <w:rsid w:val="00242597"/>
    <w:rsid w:val="002472FA"/>
    <w:rsid w:val="00250C8A"/>
    <w:rsid w:val="0027741F"/>
    <w:rsid w:val="00290A45"/>
    <w:rsid w:val="002E37EE"/>
    <w:rsid w:val="00341F59"/>
    <w:rsid w:val="00342AAD"/>
    <w:rsid w:val="00355DD5"/>
    <w:rsid w:val="003571C1"/>
    <w:rsid w:val="003918CE"/>
    <w:rsid w:val="00392710"/>
    <w:rsid w:val="00397742"/>
    <w:rsid w:val="003A151E"/>
    <w:rsid w:val="003B3E4F"/>
    <w:rsid w:val="003D05DC"/>
    <w:rsid w:val="003D0A3C"/>
    <w:rsid w:val="003D30E3"/>
    <w:rsid w:val="003E51C2"/>
    <w:rsid w:val="00404B0E"/>
    <w:rsid w:val="0041186D"/>
    <w:rsid w:val="00450C3A"/>
    <w:rsid w:val="00461A17"/>
    <w:rsid w:val="00465B5C"/>
    <w:rsid w:val="00476252"/>
    <w:rsid w:val="00485869"/>
    <w:rsid w:val="004A2F38"/>
    <w:rsid w:val="004B61D5"/>
    <w:rsid w:val="004C3D47"/>
    <w:rsid w:val="004D0B27"/>
    <w:rsid w:val="00501E21"/>
    <w:rsid w:val="00504C43"/>
    <w:rsid w:val="00535FDC"/>
    <w:rsid w:val="00541C10"/>
    <w:rsid w:val="00557D5D"/>
    <w:rsid w:val="00564F11"/>
    <w:rsid w:val="005754CC"/>
    <w:rsid w:val="00581955"/>
    <w:rsid w:val="005879D0"/>
    <w:rsid w:val="00590B8A"/>
    <w:rsid w:val="005C17D5"/>
    <w:rsid w:val="00607627"/>
    <w:rsid w:val="006165BE"/>
    <w:rsid w:val="00617038"/>
    <w:rsid w:val="0061760C"/>
    <w:rsid w:val="00625EE1"/>
    <w:rsid w:val="00632669"/>
    <w:rsid w:val="00664F1F"/>
    <w:rsid w:val="006A5FC5"/>
    <w:rsid w:val="006B6E91"/>
    <w:rsid w:val="006C48EC"/>
    <w:rsid w:val="006D4F74"/>
    <w:rsid w:val="006E2B42"/>
    <w:rsid w:val="006E4094"/>
    <w:rsid w:val="006F5238"/>
    <w:rsid w:val="00740C88"/>
    <w:rsid w:val="007453A7"/>
    <w:rsid w:val="0075323D"/>
    <w:rsid w:val="00776CF9"/>
    <w:rsid w:val="0078525F"/>
    <w:rsid w:val="007C2020"/>
    <w:rsid w:val="007D7887"/>
    <w:rsid w:val="00801C2B"/>
    <w:rsid w:val="00806660"/>
    <w:rsid w:val="00815004"/>
    <w:rsid w:val="0081618A"/>
    <w:rsid w:val="0088288E"/>
    <w:rsid w:val="00884459"/>
    <w:rsid w:val="00886404"/>
    <w:rsid w:val="008A1155"/>
    <w:rsid w:val="008A7901"/>
    <w:rsid w:val="008B30D0"/>
    <w:rsid w:val="008C6C0C"/>
    <w:rsid w:val="008D2B23"/>
    <w:rsid w:val="008E2C8D"/>
    <w:rsid w:val="008E6F97"/>
    <w:rsid w:val="00910C4D"/>
    <w:rsid w:val="00924ACA"/>
    <w:rsid w:val="00940AEB"/>
    <w:rsid w:val="0095260D"/>
    <w:rsid w:val="00954ED1"/>
    <w:rsid w:val="009554B9"/>
    <w:rsid w:val="0096329A"/>
    <w:rsid w:val="009D0E37"/>
    <w:rsid w:val="009D6417"/>
    <w:rsid w:val="009E77A1"/>
    <w:rsid w:val="00A25C77"/>
    <w:rsid w:val="00A332E4"/>
    <w:rsid w:val="00A5101B"/>
    <w:rsid w:val="00A63EC0"/>
    <w:rsid w:val="00A71523"/>
    <w:rsid w:val="00A82E04"/>
    <w:rsid w:val="00A92339"/>
    <w:rsid w:val="00AA2BAB"/>
    <w:rsid w:val="00AC5E7F"/>
    <w:rsid w:val="00AC7883"/>
    <w:rsid w:val="00AE3F4A"/>
    <w:rsid w:val="00AE4B4C"/>
    <w:rsid w:val="00B33F25"/>
    <w:rsid w:val="00B559FA"/>
    <w:rsid w:val="00B604DA"/>
    <w:rsid w:val="00B671F4"/>
    <w:rsid w:val="00B7239C"/>
    <w:rsid w:val="00B77F07"/>
    <w:rsid w:val="00B90BE0"/>
    <w:rsid w:val="00B92AD6"/>
    <w:rsid w:val="00BA5BC5"/>
    <w:rsid w:val="00BA710D"/>
    <w:rsid w:val="00BC1C5A"/>
    <w:rsid w:val="00BC6D5B"/>
    <w:rsid w:val="00BD7DDA"/>
    <w:rsid w:val="00C06965"/>
    <w:rsid w:val="00C071BD"/>
    <w:rsid w:val="00C10241"/>
    <w:rsid w:val="00C345F1"/>
    <w:rsid w:val="00C4277D"/>
    <w:rsid w:val="00C51B78"/>
    <w:rsid w:val="00CA0609"/>
    <w:rsid w:val="00CA4165"/>
    <w:rsid w:val="00CB2474"/>
    <w:rsid w:val="00CC1B5D"/>
    <w:rsid w:val="00CD4CBB"/>
    <w:rsid w:val="00CD5BD9"/>
    <w:rsid w:val="00CF0683"/>
    <w:rsid w:val="00D0140A"/>
    <w:rsid w:val="00D43DCD"/>
    <w:rsid w:val="00D721D5"/>
    <w:rsid w:val="00D72D25"/>
    <w:rsid w:val="00DA22A7"/>
    <w:rsid w:val="00DB4B33"/>
    <w:rsid w:val="00DB7721"/>
    <w:rsid w:val="00DD44F2"/>
    <w:rsid w:val="00DE1014"/>
    <w:rsid w:val="00E03CC4"/>
    <w:rsid w:val="00E0558E"/>
    <w:rsid w:val="00E174FD"/>
    <w:rsid w:val="00E23338"/>
    <w:rsid w:val="00E4494C"/>
    <w:rsid w:val="00E54D93"/>
    <w:rsid w:val="00EB24C6"/>
    <w:rsid w:val="00EB4BED"/>
    <w:rsid w:val="00ED43EE"/>
    <w:rsid w:val="00ED740A"/>
    <w:rsid w:val="00EF5596"/>
    <w:rsid w:val="00EF7EAE"/>
    <w:rsid w:val="00F21472"/>
    <w:rsid w:val="00F240F5"/>
    <w:rsid w:val="00F3390D"/>
    <w:rsid w:val="00F33EF8"/>
    <w:rsid w:val="00F514D5"/>
    <w:rsid w:val="00FB667B"/>
    <w:rsid w:val="00FB7804"/>
    <w:rsid w:val="00FC6152"/>
    <w:rsid w:val="00FF32A4"/>
    <w:rsid w:val="00FF5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A0B90-3DAB-403E-92D1-6692D088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C7883"/>
    <w:rPr>
      <w:b/>
      <w:bCs/>
    </w:rPr>
  </w:style>
  <w:style w:type="paragraph" w:styleId="ListParagraph">
    <w:name w:val="List Paragraph"/>
    <w:aliases w:val="Akapit z listą BS,List Paragraph 1,References,Дэд гарчиг,IBL List Paragraph,List Paragraph1,Paragraph,BULLET Liste,Numbered List Paragraph,Bullet paras,Liste 1,Table no. List Paragraph,Colorful List - Accent 11"/>
    <w:basedOn w:val="Normal"/>
    <w:link w:val="ListParagraphChar"/>
    <w:uiPriority w:val="34"/>
    <w:qFormat/>
    <w:rsid w:val="00AC7883"/>
    <w:pPr>
      <w:ind w:left="720"/>
      <w:contextualSpacing/>
    </w:pPr>
  </w:style>
  <w:style w:type="character" w:customStyle="1" w:styleId="ListParagraphChar">
    <w:name w:val="List Paragraph Char"/>
    <w:aliases w:val="Akapit z listą BS Char,List Paragraph 1 Char,References Char,Дэд гарчиг Char,IBL List Paragraph Char,List Paragraph1 Char,Paragraph Char,BULLET Liste Char,Numbered List Paragraph Char,Bullet paras Char,Liste 1 Char"/>
    <w:link w:val="ListParagraph"/>
    <w:uiPriority w:val="34"/>
    <w:qFormat/>
    <w:locked/>
    <w:rsid w:val="00450C3A"/>
  </w:style>
  <w:style w:type="paragraph" w:styleId="Header">
    <w:name w:val="header"/>
    <w:basedOn w:val="Normal"/>
    <w:link w:val="HeaderChar"/>
    <w:uiPriority w:val="99"/>
    <w:unhideWhenUsed/>
    <w:rsid w:val="003D3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0E3"/>
  </w:style>
  <w:style w:type="paragraph" w:styleId="Footer">
    <w:name w:val="footer"/>
    <w:basedOn w:val="Normal"/>
    <w:link w:val="FooterChar"/>
    <w:uiPriority w:val="99"/>
    <w:unhideWhenUsed/>
    <w:rsid w:val="003D3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0124">
      <w:bodyDiv w:val="1"/>
      <w:marLeft w:val="0"/>
      <w:marRight w:val="0"/>
      <w:marTop w:val="0"/>
      <w:marBottom w:val="0"/>
      <w:divBdr>
        <w:top w:val="none" w:sz="0" w:space="0" w:color="auto"/>
        <w:left w:val="none" w:sz="0" w:space="0" w:color="auto"/>
        <w:bottom w:val="none" w:sz="0" w:space="0" w:color="auto"/>
        <w:right w:val="none" w:sz="0" w:space="0" w:color="auto"/>
      </w:divBdr>
    </w:div>
    <w:div w:id="20085961">
      <w:bodyDiv w:val="1"/>
      <w:marLeft w:val="0"/>
      <w:marRight w:val="0"/>
      <w:marTop w:val="0"/>
      <w:marBottom w:val="0"/>
      <w:divBdr>
        <w:top w:val="none" w:sz="0" w:space="0" w:color="auto"/>
        <w:left w:val="none" w:sz="0" w:space="0" w:color="auto"/>
        <w:bottom w:val="none" w:sz="0" w:space="0" w:color="auto"/>
        <w:right w:val="none" w:sz="0" w:space="0" w:color="auto"/>
      </w:divBdr>
    </w:div>
    <w:div w:id="60911256">
      <w:bodyDiv w:val="1"/>
      <w:marLeft w:val="0"/>
      <w:marRight w:val="0"/>
      <w:marTop w:val="0"/>
      <w:marBottom w:val="0"/>
      <w:divBdr>
        <w:top w:val="none" w:sz="0" w:space="0" w:color="auto"/>
        <w:left w:val="none" w:sz="0" w:space="0" w:color="auto"/>
        <w:bottom w:val="none" w:sz="0" w:space="0" w:color="auto"/>
        <w:right w:val="none" w:sz="0" w:space="0" w:color="auto"/>
      </w:divBdr>
    </w:div>
    <w:div w:id="75981693">
      <w:bodyDiv w:val="1"/>
      <w:marLeft w:val="0"/>
      <w:marRight w:val="0"/>
      <w:marTop w:val="0"/>
      <w:marBottom w:val="0"/>
      <w:divBdr>
        <w:top w:val="none" w:sz="0" w:space="0" w:color="auto"/>
        <w:left w:val="none" w:sz="0" w:space="0" w:color="auto"/>
        <w:bottom w:val="none" w:sz="0" w:space="0" w:color="auto"/>
        <w:right w:val="none" w:sz="0" w:space="0" w:color="auto"/>
      </w:divBdr>
      <w:divsChild>
        <w:div w:id="1599750637">
          <w:marLeft w:val="0"/>
          <w:marRight w:val="0"/>
          <w:marTop w:val="0"/>
          <w:marBottom w:val="0"/>
          <w:divBdr>
            <w:top w:val="none" w:sz="0" w:space="0" w:color="auto"/>
            <w:left w:val="none" w:sz="0" w:space="0" w:color="auto"/>
            <w:bottom w:val="none" w:sz="0" w:space="0" w:color="auto"/>
            <w:right w:val="none" w:sz="0" w:space="0" w:color="auto"/>
          </w:divBdr>
          <w:divsChild>
            <w:div w:id="11934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6581">
      <w:bodyDiv w:val="1"/>
      <w:marLeft w:val="0"/>
      <w:marRight w:val="0"/>
      <w:marTop w:val="0"/>
      <w:marBottom w:val="0"/>
      <w:divBdr>
        <w:top w:val="none" w:sz="0" w:space="0" w:color="auto"/>
        <w:left w:val="none" w:sz="0" w:space="0" w:color="auto"/>
        <w:bottom w:val="none" w:sz="0" w:space="0" w:color="auto"/>
        <w:right w:val="none" w:sz="0" w:space="0" w:color="auto"/>
      </w:divBdr>
    </w:div>
    <w:div w:id="187839707">
      <w:bodyDiv w:val="1"/>
      <w:marLeft w:val="0"/>
      <w:marRight w:val="0"/>
      <w:marTop w:val="0"/>
      <w:marBottom w:val="0"/>
      <w:divBdr>
        <w:top w:val="none" w:sz="0" w:space="0" w:color="auto"/>
        <w:left w:val="none" w:sz="0" w:space="0" w:color="auto"/>
        <w:bottom w:val="none" w:sz="0" w:space="0" w:color="auto"/>
        <w:right w:val="none" w:sz="0" w:space="0" w:color="auto"/>
      </w:divBdr>
    </w:div>
    <w:div w:id="207495718">
      <w:bodyDiv w:val="1"/>
      <w:marLeft w:val="0"/>
      <w:marRight w:val="0"/>
      <w:marTop w:val="0"/>
      <w:marBottom w:val="0"/>
      <w:divBdr>
        <w:top w:val="none" w:sz="0" w:space="0" w:color="auto"/>
        <w:left w:val="none" w:sz="0" w:space="0" w:color="auto"/>
        <w:bottom w:val="none" w:sz="0" w:space="0" w:color="auto"/>
        <w:right w:val="none" w:sz="0" w:space="0" w:color="auto"/>
      </w:divBdr>
      <w:divsChild>
        <w:div w:id="148788988">
          <w:marLeft w:val="0"/>
          <w:marRight w:val="0"/>
          <w:marTop w:val="0"/>
          <w:marBottom w:val="0"/>
          <w:divBdr>
            <w:top w:val="none" w:sz="0" w:space="0" w:color="auto"/>
            <w:left w:val="none" w:sz="0" w:space="0" w:color="auto"/>
            <w:bottom w:val="none" w:sz="0" w:space="0" w:color="auto"/>
            <w:right w:val="none" w:sz="0" w:space="0" w:color="auto"/>
          </w:divBdr>
          <w:divsChild>
            <w:div w:id="148585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5203">
      <w:bodyDiv w:val="1"/>
      <w:marLeft w:val="0"/>
      <w:marRight w:val="0"/>
      <w:marTop w:val="0"/>
      <w:marBottom w:val="0"/>
      <w:divBdr>
        <w:top w:val="none" w:sz="0" w:space="0" w:color="auto"/>
        <w:left w:val="none" w:sz="0" w:space="0" w:color="auto"/>
        <w:bottom w:val="none" w:sz="0" w:space="0" w:color="auto"/>
        <w:right w:val="none" w:sz="0" w:space="0" w:color="auto"/>
      </w:divBdr>
    </w:div>
    <w:div w:id="292755962">
      <w:bodyDiv w:val="1"/>
      <w:marLeft w:val="0"/>
      <w:marRight w:val="0"/>
      <w:marTop w:val="0"/>
      <w:marBottom w:val="0"/>
      <w:divBdr>
        <w:top w:val="none" w:sz="0" w:space="0" w:color="auto"/>
        <w:left w:val="none" w:sz="0" w:space="0" w:color="auto"/>
        <w:bottom w:val="none" w:sz="0" w:space="0" w:color="auto"/>
        <w:right w:val="none" w:sz="0" w:space="0" w:color="auto"/>
      </w:divBdr>
    </w:div>
    <w:div w:id="314264917">
      <w:bodyDiv w:val="1"/>
      <w:marLeft w:val="0"/>
      <w:marRight w:val="0"/>
      <w:marTop w:val="0"/>
      <w:marBottom w:val="0"/>
      <w:divBdr>
        <w:top w:val="none" w:sz="0" w:space="0" w:color="auto"/>
        <w:left w:val="none" w:sz="0" w:space="0" w:color="auto"/>
        <w:bottom w:val="none" w:sz="0" w:space="0" w:color="auto"/>
        <w:right w:val="none" w:sz="0" w:space="0" w:color="auto"/>
      </w:divBdr>
    </w:div>
    <w:div w:id="327752393">
      <w:bodyDiv w:val="1"/>
      <w:marLeft w:val="0"/>
      <w:marRight w:val="0"/>
      <w:marTop w:val="0"/>
      <w:marBottom w:val="0"/>
      <w:divBdr>
        <w:top w:val="none" w:sz="0" w:space="0" w:color="auto"/>
        <w:left w:val="none" w:sz="0" w:space="0" w:color="auto"/>
        <w:bottom w:val="none" w:sz="0" w:space="0" w:color="auto"/>
        <w:right w:val="none" w:sz="0" w:space="0" w:color="auto"/>
      </w:divBdr>
    </w:div>
    <w:div w:id="387386620">
      <w:bodyDiv w:val="1"/>
      <w:marLeft w:val="0"/>
      <w:marRight w:val="0"/>
      <w:marTop w:val="0"/>
      <w:marBottom w:val="0"/>
      <w:divBdr>
        <w:top w:val="none" w:sz="0" w:space="0" w:color="auto"/>
        <w:left w:val="none" w:sz="0" w:space="0" w:color="auto"/>
        <w:bottom w:val="none" w:sz="0" w:space="0" w:color="auto"/>
        <w:right w:val="none" w:sz="0" w:space="0" w:color="auto"/>
      </w:divBdr>
    </w:div>
    <w:div w:id="397174269">
      <w:bodyDiv w:val="1"/>
      <w:marLeft w:val="0"/>
      <w:marRight w:val="0"/>
      <w:marTop w:val="0"/>
      <w:marBottom w:val="0"/>
      <w:divBdr>
        <w:top w:val="none" w:sz="0" w:space="0" w:color="auto"/>
        <w:left w:val="none" w:sz="0" w:space="0" w:color="auto"/>
        <w:bottom w:val="none" w:sz="0" w:space="0" w:color="auto"/>
        <w:right w:val="none" w:sz="0" w:space="0" w:color="auto"/>
      </w:divBdr>
    </w:div>
    <w:div w:id="456483866">
      <w:bodyDiv w:val="1"/>
      <w:marLeft w:val="0"/>
      <w:marRight w:val="0"/>
      <w:marTop w:val="0"/>
      <w:marBottom w:val="0"/>
      <w:divBdr>
        <w:top w:val="none" w:sz="0" w:space="0" w:color="auto"/>
        <w:left w:val="none" w:sz="0" w:space="0" w:color="auto"/>
        <w:bottom w:val="none" w:sz="0" w:space="0" w:color="auto"/>
        <w:right w:val="none" w:sz="0" w:space="0" w:color="auto"/>
      </w:divBdr>
    </w:div>
    <w:div w:id="465708050">
      <w:bodyDiv w:val="1"/>
      <w:marLeft w:val="0"/>
      <w:marRight w:val="0"/>
      <w:marTop w:val="0"/>
      <w:marBottom w:val="0"/>
      <w:divBdr>
        <w:top w:val="none" w:sz="0" w:space="0" w:color="auto"/>
        <w:left w:val="none" w:sz="0" w:space="0" w:color="auto"/>
        <w:bottom w:val="none" w:sz="0" w:space="0" w:color="auto"/>
        <w:right w:val="none" w:sz="0" w:space="0" w:color="auto"/>
      </w:divBdr>
    </w:div>
    <w:div w:id="597638034">
      <w:bodyDiv w:val="1"/>
      <w:marLeft w:val="0"/>
      <w:marRight w:val="0"/>
      <w:marTop w:val="0"/>
      <w:marBottom w:val="0"/>
      <w:divBdr>
        <w:top w:val="none" w:sz="0" w:space="0" w:color="auto"/>
        <w:left w:val="none" w:sz="0" w:space="0" w:color="auto"/>
        <w:bottom w:val="none" w:sz="0" w:space="0" w:color="auto"/>
        <w:right w:val="none" w:sz="0" w:space="0" w:color="auto"/>
      </w:divBdr>
    </w:div>
    <w:div w:id="637147068">
      <w:bodyDiv w:val="1"/>
      <w:marLeft w:val="0"/>
      <w:marRight w:val="0"/>
      <w:marTop w:val="0"/>
      <w:marBottom w:val="0"/>
      <w:divBdr>
        <w:top w:val="none" w:sz="0" w:space="0" w:color="auto"/>
        <w:left w:val="none" w:sz="0" w:space="0" w:color="auto"/>
        <w:bottom w:val="none" w:sz="0" w:space="0" w:color="auto"/>
        <w:right w:val="none" w:sz="0" w:space="0" w:color="auto"/>
      </w:divBdr>
    </w:div>
    <w:div w:id="646788117">
      <w:bodyDiv w:val="1"/>
      <w:marLeft w:val="0"/>
      <w:marRight w:val="0"/>
      <w:marTop w:val="0"/>
      <w:marBottom w:val="0"/>
      <w:divBdr>
        <w:top w:val="none" w:sz="0" w:space="0" w:color="auto"/>
        <w:left w:val="none" w:sz="0" w:space="0" w:color="auto"/>
        <w:bottom w:val="none" w:sz="0" w:space="0" w:color="auto"/>
        <w:right w:val="none" w:sz="0" w:space="0" w:color="auto"/>
      </w:divBdr>
    </w:div>
    <w:div w:id="857039885">
      <w:bodyDiv w:val="1"/>
      <w:marLeft w:val="0"/>
      <w:marRight w:val="0"/>
      <w:marTop w:val="0"/>
      <w:marBottom w:val="0"/>
      <w:divBdr>
        <w:top w:val="none" w:sz="0" w:space="0" w:color="auto"/>
        <w:left w:val="none" w:sz="0" w:space="0" w:color="auto"/>
        <w:bottom w:val="none" w:sz="0" w:space="0" w:color="auto"/>
        <w:right w:val="none" w:sz="0" w:space="0" w:color="auto"/>
      </w:divBdr>
    </w:div>
    <w:div w:id="879439442">
      <w:bodyDiv w:val="1"/>
      <w:marLeft w:val="0"/>
      <w:marRight w:val="0"/>
      <w:marTop w:val="0"/>
      <w:marBottom w:val="0"/>
      <w:divBdr>
        <w:top w:val="none" w:sz="0" w:space="0" w:color="auto"/>
        <w:left w:val="none" w:sz="0" w:space="0" w:color="auto"/>
        <w:bottom w:val="none" w:sz="0" w:space="0" w:color="auto"/>
        <w:right w:val="none" w:sz="0" w:space="0" w:color="auto"/>
      </w:divBdr>
    </w:div>
    <w:div w:id="927889551">
      <w:bodyDiv w:val="1"/>
      <w:marLeft w:val="0"/>
      <w:marRight w:val="0"/>
      <w:marTop w:val="0"/>
      <w:marBottom w:val="0"/>
      <w:divBdr>
        <w:top w:val="none" w:sz="0" w:space="0" w:color="auto"/>
        <w:left w:val="none" w:sz="0" w:space="0" w:color="auto"/>
        <w:bottom w:val="none" w:sz="0" w:space="0" w:color="auto"/>
        <w:right w:val="none" w:sz="0" w:space="0" w:color="auto"/>
      </w:divBdr>
    </w:div>
    <w:div w:id="982613844">
      <w:bodyDiv w:val="1"/>
      <w:marLeft w:val="0"/>
      <w:marRight w:val="0"/>
      <w:marTop w:val="0"/>
      <w:marBottom w:val="0"/>
      <w:divBdr>
        <w:top w:val="none" w:sz="0" w:space="0" w:color="auto"/>
        <w:left w:val="none" w:sz="0" w:space="0" w:color="auto"/>
        <w:bottom w:val="none" w:sz="0" w:space="0" w:color="auto"/>
        <w:right w:val="none" w:sz="0" w:space="0" w:color="auto"/>
      </w:divBdr>
    </w:div>
    <w:div w:id="1024014720">
      <w:bodyDiv w:val="1"/>
      <w:marLeft w:val="0"/>
      <w:marRight w:val="0"/>
      <w:marTop w:val="0"/>
      <w:marBottom w:val="0"/>
      <w:divBdr>
        <w:top w:val="none" w:sz="0" w:space="0" w:color="auto"/>
        <w:left w:val="none" w:sz="0" w:space="0" w:color="auto"/>
        <w:bottom w:val="none" w:sz="0" w:space="0" w:color="auto"/>
        <w:right w:val="none" w:sz="0" w:space="0" w:color="auto"/>
      </w:divBdr>
    </w:div>
    <w:div w:id="1027101487">
      <w:bodyDiv w:val="1"/>
      <w:marLeft w:val="0"/>
      <w:marRight w:val="0"/>
      <w:marTop w:val="0"/>
      <w:marBottom w:val="0"/>
      <w:divBdr>
        <w:top w:val="none" w:sz="0" w:space="0" w:color="auto"/>
        <w:left w:val="none" w:sz="0" w:space="0" w:color="auto"/>
        <w:bottom w:val="none" w:sz="0" w:space="0" w:color="auto"/>
        <w:right w:val="none" w:sz="0" w:space="0" w:color="auto"/>
      </w:divBdr>
    </w:div>
    <w:div w:id="1082795645">
      <w:bodyDiv w:val="1"/>
      <w:marLeft w:val="0"/>
      <w:marRight w:val="0"/>
      <w:marTop w:val="0"/>
      <w:marBottom w:val="0"/>
      <w:divBdr>
        <w:top w:val="none" w:sz="0" w:space="0" w:color="auto"/>
        <w:left w:val="none" w:sz="0" w:space="0" w:color="auto"/>
        <w:bottom w:val="none" w:sz="0" w:space="0" w:color="auto"/>
        <w:right w:val="none" w:sz="0" w:space="0" w:color="auto"/>
      </w:divBdr>
      <w:divsChild>
        <w:div w:id="80372747">
          <w:marLeft w:val="0"/>
          <w:marRight w:val="0"/>
          <w:marTop w:val="0"/>
          <w:marBottom w:val="0"/>
          <w:divBdr>
            <w:top w:val="none" w:sz="0" w:space="0" w:color="auto"/>
            <w:left w:val="none" w:sz="0" w:space="0" w:color="auto"/>
            <w:bottom w:val="none" w:sz="0" w:space="0" w:color="auto"/>
            <w:right w:val="none" w:sz="0" w:space="0" w:color="auto"/>
          </w:divBdr>
          <w:divsChild>
            <w:div w:id="58746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2527">
      <w:bodyDiv w:val="1"/>
      <w:marLeft w:val="0"/>
      <w:marRight w:val="0"/>
      <w:marTop w:val="0"/>
      <w:marBottom w:val="0"/>
      <w:divBdr>
        <w:top w:val="none" w:sz="0" w:space="0" w:color="auto"/>
        <w:left w:val="none" w:sz="0" w:space="0" w:color="auto"/>
        <w:bottom w:val="none" w:sz="0" w:space="0" w:color="auto"/>
        <w:right w:val="none" w:sz="0" w:space="0" w:color="auto"/>
      </w:divBdr>
    </w:div>
    <w:div w:id="1159734204">
      <w:bodyDiv w:val="1"/>
      <w:marLeft w:val="0"/>
      <w:marRight w:val="0"/>
      <w:marTop w:val="0"/>
      <w:marBottom w:val="0"/>
      <w:divBdr>
        <w:top w:val="none" w:sz="0" w:space="0" w:color="auto"/>
        <w:left w:val="none" w:sz="0" w:space="0" w:color="auto"/>
        <w:bottom w:val="none" w:sz="0" w:space="0" w:color="auto"/>
        <w:right w:val="none" w:sz="0" w:space="0" w:color="auto"/>
      </w:divBdr>
    </w:div>
    <w:div w:id="1182016065">
      <w:bodyDiv w:val="1"/>
      <w:marLeft w:val="0"/>
      <w:marRight w:val="0"/>
      <w:marTop w:val="0"/>
      <w:marBottom w:val="0"/>
      <w:divBdr>
        <w:top w:val="none" w:sz="0" w:space="0" w:color="auto"/>
        <w:left w:val="none" w:sz="0" w:space="0" w:color="auto"/>
        <w:bottom w:val="none" w:sz="0" w:space="0" w:color="auto"/>
        <w:right w:val="none" w:sz="0" w:space="0" w:color="auto"/>
      </w:divBdr>
    </w:div>
    <w:div w:id="1223829629">
      <w:bodyDiv w:val="1"/>
      <w:marLeft w:val="0"/>
      <w:marRight w:val="0"/>
      <w:marTop w:val="0"/>
      <w:marBottom w:val="0"/>
      <w:divBdr>
        <w:top w:val="none" w:sz="0" w:space="0" w:color="auto"/>
        <w:left w:val="none" w:sz="0" w:space="0" w:color="auto"/>
        <w:bottom w:val="none" w:sz="0" w:space="0" w:color="auto"/>
        <w:right w:val="none" w:sz="0" w:space="0" w:color="auto"/>
      </w:divBdr>
    </w:div>
    <w:div w:id="1229807322">
      <w:bodyDiv w:val="1"/>
      <w:marLeft w:val="0"/>
      <w:marRight w:val="0"/>
      <w:marTop w:val="0"/>
      <w:marBottom w:val="0"/>
      <w:divBdr>
        <w:top w:val="none" w:sz="0" w:space="0" w:color="auto"/>
        <w:left w:val="none" w:sz="0" w:space="0" w:color="auto"/>
        <w:bottom w:val="none" w:sz="0" w:space="0" w:color="auto"/>
        <w:right w:val="none" w:sz="0" w:space="0" w:color="auto"/>
      </w:divBdr>
    </w:div>
    <w:div w:id="1260069327">
      <w:bodyDiv w:val="1"/>
      <w:marLeft w:val="0"/>
      <w:marRight w:val="0"/>
      <w:marTop w:val="0"/>
      <w:marBottom w:val="0"/>
      <w:divBdr>
        <w:top w:val="none" w:sz="0" w:space="0" w:color="auto"/>
        <w:left w:val="none" w:sz="0" w:space="0" w:color="auto"/>
        <w:bottom w:val="none" w:sz="0" w:space="0" w:color="auto"/>
        <w:right w:val="none" w:sz="0" w:space="0" w:color="auto"/>
      </w:divBdr>
    </w:div>
    <w:div w:id="1272974165">
      <w:bodyDiv w:val="1"/>
      <w:marLeft w:val="0"/>
      <w:marRight w:val="0"/>
      <w:marTop w:val="0"/>
      <w:marBottom w:val="0"/>
      <w:divBdr>
        <w:top w:val="none" w:sz="0" w:space="0" w:color="auto"/>
        <w:left w:val="none" w:sz="0" w:space="0" w:color="auto"/>
        <w:bottom w:val="none" w:sz="0" w:space="0" w:color="auto"/>
        <w:right w:val="none" w:sz="0" w:space="0" w:color="auto"/>
      </w:divBdr>
    </w:div>
    <w:div w:id="1273437596">
      <w:bodyDiv w:val="1"/>
      <w:marLeft w:val="0"/>
      <w:marRight w:val="0"/>
      <w:marTop w:val="0"/>
      <w:marBottom w:val="0"/>
      <w:divBdr>
        <w:top w:val="none" w:sz="0" w:space="0" w:color="auto"/>
        <w:left w:val="none" w:sz="0" w:space="0" w:color="auto"/>
        <w:bottom w:val="none" w:sz="0" w:space="0" w:color="auto"/>
        <w:right w:val="none" w:sz="0" w:space="0" w:color="auto"/>
      </w:divBdr>
    </w:div>
    <w:div w:id="1308709352">
      <w:bodyDiv w:val="1"/>
      <w:marLeft w:val="0"/>
      <w:marRight w:val="0"/>
      <w:marTop w:val="0"/>
      <w:marBottom w:val="0"/>
      <w:divBdr>
        <w:top w:val="none" w:sz="0" w:space="0" w:color="auto"/>
        <w:left w:val="none" w:sz="0" w:space="0" w:color="auto"/>
        <w:bottom w:val="none" w:sz="0" w:space="0" w:color="auto"/>
        <w:right w:val="none" w:sz="0" w:space="0" w:color="auto"/>
      </w:divBdr>
    </w:div>
    <w:div w:id="1318461227">
      <w:bodyDiv w:val="1"/>
      <w:marLeft w:val="0"/>
      <w:marRight w:val="0"/>
      <w:marTop w:val="0"/>
      <w:marBottom w:val="0"/>
      <w:divBdr>
        <w:top w:val="none" w:sz="0" w:space="0" w:color="auto"/>
        <w:left w:val="none" w:sz="0" w:space="0" w:color="auto"/>
        <w:bottom w:val="none" w:sz="0" w:space="0" w:color="auto"/>
        <w:right w:val="none" w:sz="0" w:space="0" w:color="auto"/>
      </w:divBdr>
    </w:div>
    <w:div w:id="1406798807">
      <w:bodyDiv w:val="1"/>
      <w:marLeft w:val="0"/>
      <w:marRight w:val="0"/>
      <w:marTop w:val="0"/>
      <w:marBottom w:val="0"/>
      <w:divBdr>
        <w:top w:val="none" w:sz="0" w:space="0" w:color="auto"/>
        <w:left w:val="none" w:sz="0" w:space="0" w:color="auto"/>
        <w:bottom w:val="none" w:sz="0" w:space="0" w:color="auto"/>
        <w:right w:val="none" w:sz="0" w:space="0" w:color="auto"/>
      </w:divBdr>
    </w:div>
    <w:div w:id="1432623574">
      <w:bodyDiv w:val="1"/>
      <w:marLeft w:val="0"/>
      <w:marRight w:val="0"/>
      <w:marTop w:val="0"/>
      <w:marBottom w:val="0"/>
      <w:divBdr>
        <w:top w:val="none" w:sz="0" w:space="0" w:color="auto"/>
        <w:left w:val="none" w:sz="0" w:space="0" w:color="auto"/>
        <w:bottom w:val="none" w:sz="0" w:space="0" w:color="auto"/>
        <w:right w:val="none" w:sz="0" w:space="0" w:color="auto"/>
      </w:divBdr>
    </w:div>
    <w:div w:id="1550724131">
      <w:bodyDiv w:val="1"/>
      <w:marLeft w:val="0"/>
      <w:marRight w:val="0"/>
      <w:marTop w:val="0"/>
      <w:marBottom w:val="0"/>
      <w:divBdr>
        <w:top w:val="none" w:sz="0" w:space="0" w:color="auto"/>
        <w:left w:val="none" w:sz="0" w:space="0" w:color="auto"/>
        <w:bottom w:val="none" w:sz="0" w:space="0" w:color="auto"/>
        <w:right w:val="none" w:sz="0" w:space="0" w:color="auto"/>
      </w:divBdr>
    </w:div>
    <w:div w:id="1595431549">
      <w:bodyDiv w:val="1"/>
      <w:marLeft w:val="0"/>
      <w:marRight w:val="0"/>
      <w:marTop w:val="0"/>
      <w:marBottom w:val="0"/>
      <w:divBdr>
        <w:top w:val="none" w:sz="0" w:space="0" w:color="auto"/>
        <w:left w:val="none" w:sz="0" w:space="0" w:color="auto"/>
        <w:bottom w:val="none" w:sz="0" w:space="0" w:color="auto"/>
        <w:right w:val="none" w:sz="0" w:space="0" w:color="auto"/>
      </w:divBdr>
      <w:divsChild>
        <w:div w:id="507210580">
          <w:marLeft w:val="0"/>
          <w:marRight w:val="0"/>
          <w:marTop w:val="0"/>
          <w:marBottom w:val="0"/>
          <w:divBdr>
            <w:top w:val="none" w:sz="0" w:space="0" w:color="auto"/>
            <w:left w:val="none" w:sz="0" w:space="0" w:color="auto"/>
            <w:bottom w:val="none" w:sz="0" w:space="0" w:color="auto"/>
            <w:right w:val="none" w:sz="0" w:space="0" w:color="auto"/>
          </w:divBdr>
          <w:divsChild>
            <w:div w:id="19453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4861">
      <w:bodyDiv w:val="1"/>
      <w:marLeft w:val="0"/>
      <w:marRight w:val="0"/>
      <w:marTop w:val="0"/>
      <w:marBottom w:val="0"/>
      <w:divBdr>
        <w:top w:val="none" w:sz="0" w:space="0" w:color="auto"/>
        <w:left w:val="none" w:sz="0" w:space="0" w:color="auto"/>
        <w:bottom w:val="none" w:sz="0" w:space="0" w:color="auto"/>
        <w:right w:val="none" w:sz="0" w:space="0" w:color="auto"/>
      </w:divBdr>
      <w:divsChild>
        <w:div w:id="1314063375">
          <w:marLeft w:val="0"/>
          <w:marRight w:val="0"/>
          <w:marTop w:val="0"/>
          <w:marBottom w:val="0"/>
          <w:divBdr>
            <w:top w:val="none" w:sz="0" w:space="0" w:color="auto"/>
            <w:left w:val="none" w:sz="0" w:space="0" w:color="auto"/>
            <w:bottom w:val="none" w:sz="0" w:space="0" w:color="auto"/>
            <w:right w:val="none" w:sz="0" w:space="0" w:color="auto"/>
          </w:divBdr>
          <w:divsChild>
            <w:div w:id="261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3001">
      <w:bodyDiv w:val="1"/>
      <w:marLeft w:val="0"/>
      <w:marRight w:val="0"/>
      <w:marTop w:val="0"/>
      <w:marBottom w:val="0"/>
      <w:divBdr>
        <w:top w:val="none" w:sz="0" w:space="0" w:color="auto"/>
        <w:left w:val="none" w:sz="0" w:space="0" w:color="auto"/>
        <w:bottom w:val="none" w:sz="0" w:space="0" w:color="auto"/>
        <w:right w:val="none" w:sz="0" w:space="0" w:color="auto"/>
      </w:divBdr>
    </w:div>
    <w:div w:id="1763064025">
      <w:bodyDiv w:val="1"/>
      <w:marLeft w:val="0"/>
      <w:marRight w:val="0"/>
      <w:marTop w:val="0"/>
      <w:marBottom w:val="0"/>
      <w:divBdr>
        <w:top w:val="none" w:sz="0" w:space="0" w:color="auto"/>
        <w:left w:val="none" w:sz="0" w:space="0" w:color="auto"/>
        <w:bottom w:val="none" w:sz="0" w:space="0" w:color="auto"/>
        <w:right w:val="none" w:sz="0" w:space="0" w:color="auto"/>
      </w:divBdr>
    </w:div>
    <w:div w:id="1810129843">
      <w:bodyDiv w:val="1"/>
      <w:marLeft w:val="0"/>
      <w:marRight w:val="0"/>
      <w:marTop w:val="0"/>
      <w:marBottom w:val="0"/>
      <w:divBdr>
        <w:top w:val="none" w:sz="0" w:space="0" w:color="auto"/>
        <w:left w:val="none" w:sz="0" w:space="0" w:color="auto"/>
        <w:bottom w:val="none" w:sz="0" w:space="0" w:color="auto"/>
        <w:right w:val="none" w:sz="0" w:space="0" w:color="auto"/>
      </w:divBdr>
    </w:div>
    <w:div w:id="1843473995">
      <w:bodyDiv w:val="1"/>
      <w:marLeft w:val="0"/>
      <w:marRight w:val="0"/>
      <w:marTop w:val="0"/>
      <w:marBottom w:val="0"/>
      <w:divBdr>
        <w:top w:val="none" w:sz="0" w:space="0" w:color="auto"/>
        <w:left w:val="none" w:sz="0" w:space="0" w:color="auto"/>
        <w:bottom w:val="none" w:sz="0" w:space="0" w:color="auto"/>
        <w:right w:val="none" w:sz="0" w:space="0" w:color="auto"/>
      </w:divBdr>
    </w:div>
    <w:div w:id="1890262848">
      <w:bodyDiv w:val="1"/>
      <w:marLeft w:val="0"/>
      <w:marRight w:val="0"/>
      <w:marTop w:val="0"/>
      <w:marBottom w:val="0"/>
      <w:divBdr>
        <w:top w:val="none" w:sz="0" w:space="0" w:color="auto"/>
        <w:left w:val="none" w:sz="0" w:space="0" w:color="auto"/>
        <w:bottom w:val="none" w:sz="0" w:space="0" w:color="auto"/>
        <w:right w:val="none" w:sz="0" w:space="0" w:color="auto"/>
      </w:divBdr>
    </w:div>
    <w:div w:id="1962344544">
      <w:bodyDiv w:val="1"/>
      <w:marLeft w:val="0"/>
      <w:marRight w:val="0"/>
      <w:marTop w:val="0"/>
      <w:marBottom w:val="0"/>
      <w:divBdr>
        <w:top w:val="none" w:sz="0" w:space="0" w:color="auto"/>
        <w:left w:val="none" w:sz="0" w:space="0" w:color="auto"/>
        <w:bottom w:val="none" w:sz="0" w:space="0" w:color="auto"/>
        <w:right w:val="none" w:sz="0" w:space="0" w:color="auto"/>
      </w:divBdr>
    </w:div>
    <w:div w:id="2007856033">
      <w:bodyDiv w:val="1"/>
      <w:marLeft w:val="0"/>
      <w:marRight w:val="0"/>
      <w:marTop w:val="0"/>
      <w:marBottom w:val="0"/>
      <w:divBdr>
        <w:top w:val="none" w:sz="0" w:space="0" w:color="auto"/>
        <w:left w:val="none" w:sz="0" w:space="0" w:color="auto"/>
        <w:bottom w:val="none" w:sz="0" w:space="0" w:color="auto"/>
        <w:right w:val="none" w:sz="0" w:space="0" w:color="auto"/>
      </w:divBdr>
    </w:div>
    <w:div w:id="2070881314">
      <w:bodyDiv w:val="1"/>
      <w:marLeft w:val="0"/>
      <w:marRight w:val="0"/>
      <w:marTop w:val="0"/>
      <w:marBottom w:val="0"/>
      <w:divBdr>
        <w:top w:val="none" w:sz="0" w:space="0" w:color="auto"/>
        <w:left w:val="none" w:sz="0" w:space="0" w:color="auto"/>
        <w:bottom w:val="none" w:sz="0" w:space="0" w:color="auto"/>
        <w:right w:val="none" w:sz="0" w:space="0" w:color="auto"/>
      </w:divBdr>
    </w:div>
    <w:div w:id="2085955040">
      <w:bodyDiv w:val="1"/>
      <w:marLeft w:val="0"/>
      <w:marRight w:val="0"/>
      <w:marTop w:val="0"/>
      <w:marBottom w:val="0"/>
      <w:divBdr>
        <w:top w:val="none" w:sz="0" w:space="0" w:color="auto"/>
        <w:left w:val="none" w:sz="0" w:space="0" w:color="auto"/>
        <w:bottom w:val="none" w:sz="0" w:space="0" w:color="auto"/>
        <w:right w:val="none" w:sz="0" w:space="0" w:color="auto"/>
      </w:divBdr>
    </w:div>
    <w:div w:id="21396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4209</Words>
  <Characters>23997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Armine.Balyan</dc:creator>
  <cp:keywords>https:/mul2-mss.gov.am/tasks/556355/oneclick/ampopatert.docx?token=44a956e82a5fab538d28653cd5c357ad</cp:keywords>
  <dc:description/>
  <cp:lastModifiedBy>Margarita Margaryan</cp:lastModifiedBy>
  <cp:revision>2</cp:revision>
  <dcterms:created xsi:type="dcterms:W3CDTF">2021-12-17T13:18:00Z</dcterms:created>
  <dcterms:modified xsi:type="dcterms:W3CDTF">2021-12-17T13:18:00Z</dcterms:modified>
</cp:coreProperties>
</file>