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D86" w:rsidRDefault="00C061A4">
      <w:pPr>
        <w:tabs>
          <w:tab w:val="left" w:pos="8820"/>
        </w:tabs>
        <w:spacing w:after="0" w:line="240" w:lineRule="auto"/>
        <w:ind w:firstLine="63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bookmarkStart w:id="0" w:name="_GoBack"/>
      <w:r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bookmarkEnd w:id="0"/>
    <w:p w:rsidR="00C33D86" w:rsidRDefault="00C33D86">
      <w:pPr>
        <w:pStyle w:val="mechtex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C33D86" w:rsidRDefault="00C061A4">
      <w:pPr>
        <w:pStyle w:val="mechtex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ԿԱՌԱՎԱՐՈՒԹՅԱՆ </w:t>
      </w:r>
    </w:p>
    <w:p w:rsidR="00052CC6" w:rsidRDefault="00C061A4" w:rsidP="0061315C">
      <w:pPr>
        <w:pStyle w:val="mechtex"/>
        <w:rPr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««ՀԱՅԱՍՏԱՆԻ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021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ԹՎԱԿԱՆԻ ՊԵՏԱԿԱՆ ԲՅՈՒՋԵ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Ի ՄԱՍԻՆ» ՕՐԵՆՔՈՒՄ ՎԵՐԱԲԱՇԽՈՒՄ ԵՎ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ՀԱՅԱՍՏԱՆԻ ՀԱՆՐԱՊԵՏՈՒԹՅԱՆ ԿԱՌԱՎԱՐՈՒԹՅԱՆ 2020 ԹՎԱԿԱՆԻ ԴԵԿՏԵՄԲԵՐԻ 30-Ի N 2215-Ն ՈՐՈՇՄԱՆ ՄԵՋ ՓՈՓՈԽՈՒԹՅՈՒՆՆԵՐ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1315C">
        <w:rPr>
          <w:rFonts w:ascii="GHEA Grapalat" w:hAnsi="GHEA Grapalat"/>
          <w:b/>
          <w:sz w:val="24"/>
          <w:szCs w:val="24"/>
          <w:lang w:val="hy-AM"/>
        </w:rPr>
        <w:t xml:space="preserve">ՈՒ ԼՐԱՑՈՒՄՆԵՐ </w:t>
      </w:r>
      <w:r>
        <w:rPr>
          <w:rFonts w:ascii="GHEA Grapalat" w:hAnsi="GHEA Grapalat"/>
          <w:b/>
          <w:sz w:val="24"/>
          <w:szCs w:val="24"/>
          <w:lang w:val="af-ZA"/>
        </w:rPr>
        <w:t>ԿԱՏԱՐԵԼՈՒ ՄԱՍԻ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Ն» ՈՐՈՇՄԱՆ ՆԱԽԱԳԾԻ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</w:t>
      </w:r>
    </w:p>
    <w:p w:rsidR="00052CC6" w:rsidRDefault="00052CC6" w:rsidP="00052CC6">
      <w:pPr>
        <w:spacing w:line="360" w:lineRule="auto"/>
        <w:ind w:left="161" w:firstLine="46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1. </w:t>
      </w:r>
      <w:r>
        <w:rPr>
          <w:rFonts w:ascii="GHEA Grapalat" w:hAnsi="GHEA Grapalat" w:cs="Sylfaen"/>
          <w:b/>
          <w:sz w:val="24"/>
          <w:szCs w:val="24"/>
          <w:lang w:val="af-ZA"/>
        </w:rPr>
        <w:t>Իրավական ակտի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 </w:t>
      </w:r>
      <w:r>
        <w:rPr>
          <w:rFonts w:ascii="GHEA Grapalat" w:hAnsi="GHEA Grapalat" w:cs="Sylfaen"/>
          <w:b/>
          <w:sz w:val="24"/>
          <w:szCs w:val="24"/>
          <w:lang w:val="af-ZA"/>
        </w:rPr>
        <w:t>անհրաժեշտությունը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(</w:t>
      </w:r>
      <w:r>
        <w:rPr>
          <w:rFonts w:ascii="GHEA Grapalat" w:hAnsi="GHEA Grapalat" w:cs="Sylfaen"/>
          <w:b/>
          <w:sz w:val="24"/>
          <w:szCs w:val="24"/>
          <w:lang w:val="af-ZA"/>
        </w:rPr>
        <w:t>նպատակը</w:t>
      </w:r>
      <w:r>
        <w:rPr>
          <w:rFonts w:ascii="GHEA Grapalat" w:hAnsi="GHEA Grapalat"/>
          <w:b/>
          <w:sz w:val="24"/>
          <w:szCs w:val="24"/>
          <w:lang w:val="af-ZA"/>
        </w:rPr>
        <w:t>)</w:t>
      </w:r>
    </w:p>
    <w:p w:rsidR="000054E3" w:rsidRDefault="000054E3" w:rsidP="000054E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Որոշման նախագծի ընդունումը պայմանավորված է ռազմարդյունաբերության ոլորտում առաջնահերթ խնդիրների կարգավորման նպատակով</w:t>
      </w:r>
      <w:r w:rsidR="006513EE"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 w:rsidR="006513EE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ՀՀ 2021 թվականի պետական բյուջեում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վերաբաշխում կատարելու անհրաժեշտությամբ։ </w:t>
      </w:r>
    </w:p>
    <w:p w:rsidR="00C33D86" w:rsidRPr="006513EE" w:rsidRDefault="00C33D86">
      <w:pPr>
        <w:spacing w:after="0" w:line="360" w:lineRule="auto"/>
        <w:ind w:firstLine="720"/>
        <w:jc w:val="both"/>
        <w:rPr>
          <w:lang w:val="af-ZA"/>
        </w:rPr>
      </w:pPr>
    </w:p>
    <w:p w:rsidR="000054E3" w:rsidRPr="006513EE" w:rsidRDefault="000054E3" w:rsidP="006513EE">
      <w:pPr>
        <w:pStyle w:val="BodyText"/>
        <w:spacing w:after="0" w:line="360" w:lineRule="auto"/>
        <w:ind w:firstLine="720"/>
        <w:jc w:val="both"/>
        <w:rPr>
          <w:rFonts w:ascii="GHEA Grapalat" w:hAnsi="GHEA Grapalat" w:cs="Sylfaen"/>
          <w:b/>
          <w:color w:val="000000"/>
          <w:lang w:val="hy-AM" w:eastAsia="en-US"/>
        </w:rPr>
      </w:pPr>
      <w:r>
        <w:rPr>
          <w:rFonts w:ascii="GHEA Grapalat" w:hAnsi="GHEA Grapalat" w:cs="Sylfaen"/>
          <w:b/>
          <w:color w:val="000000"/>
          <w:lang w:val="hy-AM" w:eastAsia="en-US"/>
        </w:rPr>
        <w:t xml:space="preserve">Որոշման նախագծի ընդունման արդյունքում ՀՀ 2021 թվականի պետական բյուջեի եկամուտներում և ծախսերում փոփոխություն չի </w:t>
      </w:r>
      <w:r w:rsidR="0098127C">
        <w:rPr>
          <w:rFonts w:ascii="GHEA Grapalat" w:hAnsi="GHEA Grapalat" w:cs="Sylfaen"/>
          <w:b/>
          <w:color w:val="000000"/>
          <w:lang w:val="hy-AM" w:eastAsia="en-US"/>
        </w:rPr>
        <w:t>առաջանու</w:t>
      </w:r>
      <w:r>
        <w:rPr>
          <w:rFonts w:ascii="GHEA Grapalat" w:hAnsi="GHEA Grapalat" w:cs="Sylfaen"/>
          <w:b/>
          <w:color w:val="000000"/>
          <w:lang w:val="hy-AM" w:eastAsia="en-US"/>
        </w:rPr>
        <w:t>մ</w:t>
      </w:r>
      <w:r w:rsidR="006513EE">
        <w:rPr>
          <w:rFonts w:ascii="GHEA Grapalat" w:hAnsi="GHEA Grapalat" w:cs="Sylfaen"/>
          <w:b/>
          <w:color w:val="000000"/>
          <w:lang w:val="hy-AM" w:eastAsia="en-US"/>
        </w:rPr>
        <w:t xml:space="preserve">, ինչպես նաև </w:t>
      </w:r>
      <w:r>
        <w:rPr>
          <w:rFonts w:ascii="GHEA Grapalat" w:hAnsi="GHEA Grapalat" w:cs="Sylfaen"/>
          <w:b/>
          <w:color w:val="000000"/>
          <w:lang w:val="hy-AM" w:eastAsia="en-US"/>
        </w:rPr>
        <w:t xml:space="preserve">նշված ծրագրով միջոցների վերականգնման անհրաժեշտություն չի առաջանում։  </w:t>
      </w:r>
    </w:p>
    <w:p w:rsidR="000054E3" w:rsidRDefault="000054E3" w:rsidP="000054E3">
      <w:pPr>
        <w:pStyle w:val="BodyText"/>
        <w:spacing w:after="0" w:line="360" w:lineRule="auto"/>
        <w:ind w:firstLine="720"/>
        <w:jc w:val="both"/>
        <w:rPr>
          <w:rFonts w:ascii="GHEA Grapalat" w:hAnsi="GHEA Grapalat" w:cs="Sylfaen"/>
          <w:bCs/>
          <w:color w:val="000000"/>
          <w:lang w:val="hy-AM" w:eastAsia="en-US"/>
        </w:rPr>
      </w:pPr>
    </w:p>
    <w:p w:rsidR="000054E3" w:rsidRDefault="000054E3" w:rsidP="000054E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af-ZA"/>
        </w:rPr>
        <w:t>2</w:t>
      </w:r>
      <w:r>
        <w:rPr>
          <w:rFonts w:ascii="GHEA Grapalat" w:hAnsi="GHEA Grapalat"/>
          <w:b/>
          <w:sz w:val="24"/>
          <w:szCs w:val="24"/>
          <w:lang w:val="hy-AM"/>
        </w:rPr>
        <w:t>.Առաջարկվող կարգավորման բնույթը</w:t>
      </w:r>
    </w:p>
    <w:p w:rsidR="000054E3" w:rsidRDefault="000054E3" w:rsidP="000054E3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Նշված որոշման նախագծի ընդունման արդյունքում կապահովվի  </w:t>
      </w:r>
      <w:r w:rsidR="00F877AA">
        <w:rPr>
          <w:rFonts w:ascii="GHEA Grapalat" w:hAnsi="GHEA Grapalat"/>
          <w:bCs/>
          <w:sz w:val="24"/>
          <w:szCs w:val="24"/>
          <w:lang w:val="hy-AM"/>
        </w:rPr>
        <w:t xml:space="preserve">պաշտպանության ոլորոտում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ռազմարդյունաբերության կոմիտեի կանոնադրական խնդիրների պատշաճ և ժամանակին իրականացումը։ </w:t>
      </w:r>
    </w:p>
    <w:p w:rsidR="000054E3" w:rsidRDefault="000054E3" w:rsidP="000054E3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0054E3" w:rsidRDefault="000054E3" w:rsidP="000054E3">
      <w:pPr>
        <w:pStyle w:val="BodyText"/>
        <w:spacing w:after="0" w:line="360" w:lineRule="auto"/>
        <w:ind w:firstLine="567"/>
        <w:jc w:val="center"/>
        <w:rPr>
          <w:rFonts w:ascii="GHEA Grapalat" w:hAnsi="GHEA Grapalat"/>
        </w:rPr>
      </w:pPr>
      <w:r>
        <w:rPr>
          <w:rFonts w:ascii="GHEA Grapalat" w:hAnsi="GHEA Grapalat"/>
          <w:b/>
          <w:bCs/>
          <w:lang w:val="hy-AM"/>
        </w:rPr>
        <w:t>3. Կապը  ռազմավարական փաստաթղթերի հետ. Հայաստանի վերափոխման ռազմավարություն 2050, կառավարության 2021-2026թթ, ծրագիր, ոլորտային և /կամ այլ ռազմավարություններ</w:t>
      </w:r>
    </w:p>
    <w:p w:rsidR="00F877AA" w:rsidRPr="00A82113" w:rsidRDefault="00F877AA" w:rsidP="00D523BE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Cs/>
          <w:lang w:val="hy-AM" w:eastAsia="en-US"/>
        </w:rPr>
      </w:pPr>
      <w:r>
        <w:rPr>
          <w:rFonts w:ascii="GHEA Grapalat" w:hAnsi="GHEA Grapalat"/>
          <w:bCs/>
          <w:lang w:val="hy-AM" w:eastAsia="en-US"/>
        </w:rPr>
        <w:t xml:space="preserve">Ներկայացված նախագիծը բխում է </w:t>
      </w:r>
      <w:r w:rsidRPr="00711BFF">
        <w:rPr>
          <w:rFonts w:ascii="GHEA Grapalat" w:hAnsi="GHEA Grapalat"/>
          <w:bCs/>
          <w:lang w:val="hy-AM" w:eastAsia="en-US"/>
        </w:rPr>
        <w:t xml:space="preserve"> </w:t>
      </w:r>
      <w:r>
        <w:rPr>
          <w:rFonts w:ascii="GHEA Grapalat" w:hAnsi="GHEA Grapalat"/>
          <w:bCs/>
          <w:lang w:val="hy-AM" w:eastAsia="en-US"/>
        </w:rPr>
        <w:t xml:space="preserve">ՀՀ կառավարության  </w:t>
      </w:r>
      <w:r w:rsidRPr="00711BFF">
        <w:rPr>
          <w:rFonts w:ascii="GHEA Grapalat" w:hAnsi="GHEA Grapalat"/>
          <w:bCs/>
          <w:lang w:val="hy-AM" w:eastAsia="en-US"/>
        </w:rPr>
        <w:t>2021 թվականի օգոստոսի 1</w:t>
      </w:r>
      <w:r w:rsidRPr="00226676">
        <w:rPr>
          <w:rFonts w:ascii="GHEA Grapalat" w:hAnsi="GHEA Grapalat"/>
          <w:bCs/>
          <w:lang w:val="hy-AM" w:eastAsia="en-US"/>
        </w:rPr>
        <w:t>8</w:t>
      </w:r>
      <w:r w:rsidRPr="00711BFF">
        <w:rPr>
          <w:rFonts w:ascii="GHEA Grapalat" w:hAnsi="GHEA Grapalat"/>
          <w:bCs/>
          <w:lang w:val="hy-AM" w:eastAsia="en-US"/>
        </w:rPr>
        <w:t>-ի N 1363-Ա որոշմամբ հաստատված ՀՀ կառավարության 2021-2026թթ ծրագրի, «2.3 Բարձր տեխնոլոգիաներ» մասի, «Ռազմարդյունաբերություն» բաժնի</w:t>
      </w:r>
      <w:r>
        <w:rPr>
          <w:rFonts w:ascii="GHEA Grapalat" w:hAnsi="GHEA Grapalat"/>
          <w:bCs/>
          <w:lang w:val="hy-AM" w:eastAsia="en-US"/>
        </w:rPr>
        <w:t xml:space="preserve"> դրույթներից: Այն է՝ </w:t>
      </w:r>
      <w:r w:rsidRPr="00711BFF">
        <w:rPr>
          <w:rFonts w:ascii="GHEA Grapalat" w:hAnsi="GHEA Grapalat"/>
          <w:bCs/>
          <w:lang w:val="hy-AM" w:eastAsia="en-US"/>
        </w:rPr>
        <w:t xml:space="preserve"> ռազմարդյունաբերական համալիրի զարգացման նպատակով </w:t>
      </w:r>
      <w:r>
        <w:rPr>
          <w:rFonts w:ascii="GHEA Grapalat" w:hAnsi="GHEA Grapalat"/>
          <w:bCs/>
          <w:lang w:val="hy-AM" w:eastAsia="en-US"/>
        </w:rPr>
        <w:t xml:space="preserve">կառավարությունը </w:t>
      </w:r>
      <w:r w:rsidRPr="00A82113">
        <w:rPr>
          <w:rFonts w:ascii="GHEA Grapalat" w:hAnsi="GHEA Grapalat"/>
          <w:bCs/>
          <w:lang w:val="hy-AM" w:eastAsia="en-US"/>
        </w:rPr>
        <w:t xml:space="preserve">նախատեսում է իրականացնել </w:t>
      </w:r>
      <w:r w:rsidR="00D523BE">
        <w:rPr>
          <w:rFonts w:ascii="GHEA Grapalat" w:hAnsi="GHEA Grapalat"/>
          <w:bCs/>
          <w:lang w:val="hy-AM"/>
        </w:rPr>
        <w:t>Հայաստանի Հանրապետության զինված ուժերի կարիքների բավարարման համար տեղական արտադրանքի գնման ծավալների ընդլայնում:</w:t>
      </w:r>
    </w:p>
    <w:p w:rsidR="000054E3" w:rsidRDefault="000054E3" w:rsidP="00F877AA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/>
          <w:bCs/>
          <w:lang w:val="hy-AM"/>
        </w:rPr>
      </w:pPr>
    </w:p>
    <w:sectPr w:rsidR="000054E3" w:rsidSect="00F877AA">
      <w:pgSz w:w="12240" w:h="15840"/>
      <w:pgMar w:top="720" w:right="810" w:bottom="270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1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2"/>
  </w:compat>
  <w:rsids>
    <w:rsidRoot w:val="00C33D86"/>
    <w:rsid w:val="000054E3"/>
    <w:rsid w:val="00052CC6"/>
    <w:rsid w:val="00096668"/>
    <w:rsid w:val="00153AB3"/>
    <w:rsid w:val="004922E6"/>
    <w:rsid w:val="00504103"/>
    <w:rsid w:val="0061315C"/>
    <w:rsid w:val="006513EE"/>
    <w:rsid w:val="0081624A"/>
    <w:rsid w:val="0096585C"/>
    <w:rsid w:val="0098127C"/>
    <w:rsid w:val="00B22E63"/>
    <w:rsid w:val="00B67236"/>
    <w:rsid w:val="00C061A4"/>
    <w:rsid w:val="00C33D86"/>
    <w:rsid w:val="00D523BE"/>
    <w:rsid w:val="00F8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041E4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basedOn w:val="Normal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basedOn w:val="Normal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28C76A-C375-48B6-9697-6BE12B0DB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Lilit Harutyunyan</cp:lastModifiedBy>
  <cp:revision>47</cp:revision>
  <cp:lastPrinted>2021-12-16T06:38:00Z</cp:lastPrinted>
  <dcterms:created xsi:type="dcterms:W3CDTF">2021-09-02T06:11:00Z</dcterms:created>
  <dcterms:modified xsi:type="dcterms:W3CDTF">2021-12-16T06:38:00Z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