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402" w:rsidRPr="007202D6" w:rsidRDefault="007B7402" w:rsidP="007B7402">
      <w:pPr>
        <w:spacing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7202D6">
        <w:rPr>
          <w:rFonts w:ascii="GHEA Grapalat" w:eastAsiaTheme="minorHAnsi" w:hAnsi="GHEA Grapalat" w:cstheme="minorBidi"/>
          <w:b/>
          <w:lang w:val="nb-NO" w:eastAsia="en-US"/>
        </w:rPr>
        <w:t>ՀԻՄՆԱՎՈՐՈՒՄ</w:t>
      </w:r>
    </w:p>
    <w:p w:rsidR="007B7402" w:rsidRPr="007202D6" w:rsidRDefault="007B7402" w:rsidP="007B7402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7202D6">
        <w:rPr>
          <w:rFonts w:ascii="GHEA Grapalat" w:eastAsiaTheme="minorHAnsi" w:hAnsi="GHEA Grapalat" w:cstheme="minorBidi"/>
          <w:b/>
          <w:lang w:val="nb-NO" w:eastAsia="en-US"/>
        </w:rPr>
        <w:t>«</w:t>
      </w:r>
      <w:r w:rsidRPr="007202D6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2020 ԹՎԱԿԱՆԻ ԴԵԿՏԵՄԲԵՐԻ 30-Ի N 2215-Ն</w:t>
      </w:r>
      <w:r w:rsidRPr="007202D6">
        <w:rPr>
          <w:rFonts w:ascii="GHEA Grapalat" w:eastAsiaTheme="minorHAnsi" w:hAnsi="GHEA Grapalat" w:cstheme="minorBidi"/>
          <w:b/>
          <w:lang w:val="hy-AM" w:eastAsia="en-US"/>
        </w:rPr>
        <w:t xml:space="preserve"> ՈՐՈՇՄԱՆ ՄԵՋ </w:t>
      </w:r>
      <w:r w:rsidR="00F51267">
        <w:rPr>
          <w:rFonts w:ascii="GHEA Grapalat" w:eastAsiaTheme="minorHAnsi" w:hAnsi="GHEA Grapalat" w:cstheme="minorBidi"/>
          <w:b/>
          <w:lang w:val="hy-AM" w:eastAsia="en-US"/>
        </w:rPr>
        <w:t>ՓՈՓՈԽՈՒԹՅՈՒՆ</w:t>
      </w:r>
      <w:r w:rsidR="00227E82">
        <w:rPr>
          <w:rFonts w:ascii="GHEA Grapalat" w:eastAsiaTheme="minorHAnsi" w:hAnsi="GHEA Grapalat" w:cstheme="minorBidi"/>
          <w:b/>
          <w:lang w:val="hy-AM" w:eastAsia="en-US"/>
        </w:rPr>
        <w:t>ՆԵՐ</w:t>
      </w:r>
      <w:r w:rsidRPr="007202D6">
        <w:rPr>
          <w:rFonts w:ascii="GHEA Grapalat" w:eastAsiaTheme="minorHAnsi" w:hAnsi="GHEA Grapalat" w:cstheme="minorBidi"/>
          <w:b/>
          <w:lang w:val="hy-AM" w:eastAsia="en-US"/>
        </w:rPr>
        <w:t xml:space="preserve"> ԵՎ </w:t>
      </w:r>
      <w:r w:rsidR="00F51267">
        <w:rPr>
          <w:rFonts w:ascii="GHEA Grapalat" w:eastAsiaTheme="minorHAnsi" w:hAnsi="GHEA Grapalat" w:cstheme="minorBidi"/>
          <w:b/>
          <w:lang w:val="hy-AM" w:eastAsia="en-US"/>
        </w:rPr>
        <w:t>ԼՐԱՑՈՒՄ</w:t>
      </w:r>
      <w:r w:rsidRPr="007202D6">
        <w:rPr>
          <w:rFonts w:ascii="GHEA Grapalat" w:eastAsiaTheme="minorHAnsi" w:hAnsi="GHEA Grapalat" w:cstheme="minorBidi"/>
          <w:b/>
          <w:lang w:val="hy-AM" w:eastAsia="en-US"/>
        </w:rPr>
        <w:t>ՆԵՐ ԿԱՏԱՐԵԼՈՒ ՄԱՍԻՆ</w:t>
      </w:r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Pr="007202D6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</w:t>
      </w:r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ԸՆԴՈՒՆՄԱՆ</w:t>
      </w:r>
    </w:p>
    <w:p w:rsidR="007B7402" w:rsidRPr="007202D6" w:rsidRDefault="007B7402" w:rsidP="007B7402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7B7402" w:rsidRPr="007202D6" w:rsidRDefault="007B7402" w:rsidP="007B7402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7202D6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:rsidR="007B7402" w:rsidRPr="007202D6" w:rsidRDefault="007B7402" w:rsidP="007B7402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r w:rsidRPr="007202D6">
        <w:rPr>
          <w:rFonts w:ascii="GHEA Grapalat" w:eastAsiaTheme="minorHAnsi" w:hAnsi="GHEA Grapalat" w:cstheme="minorBidi"/>
          <w:lang w:val="nb-NO" w:eastAsia="en-US"/>
        </w:rPr>
        <w:t xml:space="preserve">«Հայաստանի Հանրապետության կառավարության </w:t>
      </w:r>
      <w:r w:rsidRPr="007202D6">
        <w:rPr>
          <w:rFonts w:ascii="GHEA Grapalat" w:hAnsi="GHEA Grapalat"/>
          <w:lang w:val="en-US" w:eastAsia="en-US"/>
        </w:rPr>
        <w:t>20</w:t>
      </w:r>
      <w:r w:rsidRPr="007202D6">
        <w:rPr>
          <w:rFonts w:ascii="GHEA Grapalat" w:hAnsi="GHEA Grapalat"/>
          <w:lang w:val="hy-AM" w:eastAsia="en-US"/>
        </w:rPr>
        <w:t>20</w:t>
      </w:r>
      <w:r w:rsidRPr="007202D6">
        <w:rPr>
          <w:rFonts w:ascii="GHEA Grapalat" w:hAnsi="GHEA Grapalat"/>
          <w:lang w:val="en-US" w:eastAsia="en-US"/>
        </w:rPr>
        <w:t xml:space="preserve"> </w:t>
      </w:r>
      <w:proofErr w:type="spellStart"/>
      <w:r w:rsidRPr="007202D6">
        <w:rPr>
          <w:rFonts w:ascii="GHEA Grapalat" w:hAnsi="GHEA Grapalat"/>
          <w:lang w:val="en-US" w:eastAsia="en-US"/>
        </w:rPr>
        <w:t>թվականի</w:t>
      </w:r>
      <w:proofErr w:type="spellEnd"/>
      <w:r w:rsidRPr="007202D6">
        <w:rPr>
          <w:rFonts w:ascii="GHEA Grapalat" w:hAnsi="GHEA Grapalat"/>
          <w:lang w:val="en-US" w:eastAsia="en-US"/>
        </w:rPr>
        <w:t xml:space="preserve"> </w:t>
      </w:r>
      <w:proofErr w:type="spellStart"/>
      <w:r w:rsidRPr="007202D6">
        <w:rPr>
          <w:rFonts w:ascii="GHEA Grapalat" w:hAnsi="GHEA Grapalat"/>
          <w:lang w:val="en-US" w:eastAsia="en-US"/>
        </w:rPr>
        <w:t>դեկտեմբերի</w:t>
      </w:r>
      <w:proofErr w:type="spellEnd"/>
      <w:r w:rsidRPr="007202D6">
        <w:rPr>
          <w:rFonts w:ascii="GHEA Grapalat" w:hAnsi="GHEA Grapalat"/>
          <w:lang w:val="en-US" w:eastAsia="en-US"/>
        </w:rPr>
        <w:t xml:space="preserve"> </w:t>
      </w:r>
      <w:r w:rsidRPr="007202D6">
        <w:rPr>
          <w:rFonts w:ascii="GHEA Grapalat" w:hAnsi="GHEA Grapalat"/>
          <w:lang w:val="hy-AM" w:eastAsia="en-US"/>
        </w:rPr>
        <w:t>30</w:t>
      </w:r>
      <w:r w:rsidRPr="007202D6">
        <w:rPr>
          <w:rFonts w:ascii="GHEA Grapalat" w:hAnsi="GHEA Grapalat"/>
          <w:lang w:val="en-US" w:eastAsia="en-US"/>
        </w:rPr>
        <w:t>-ի</w:t>
      </w:r>
      <w:r w:rsidRPr="007202D6">
        <w:rPr>
          <w:rFonts w:ascii="GHEA Grapalat" w:eastAsiaTheme="minorHAnsi" w:hAnsi="GHEA Grapalat" w:cstheme="minorBidi"/>
          <w:lang w:val="nb-NO" w:eastAsia="en-US"/>
        </w:rPr>
        <w:t xml:space="preserve"> N </w:t>
      </w:r>
      <w:r w:rsidRPr="007202D6">
        <w:rPr>
          <w:rFonts w:ascii="GHEA Grapalat" w:eastAsiaTheme="minorHAnsi" w:hAnsi="GHEA Grapalat" w:cstheme="minorBidi"/>
          <w:lang w:val="hy-AM" w:eastAsia="en-US"/>
        </w:rPr>
        <w:t>2215</w:t>
      </w:r>
      <w:r w:rsidRPr="007202D6">
        <w:rPr>
          <w:rFonts w:ascii="GHEA Grapalat" w:eastAsiaTheme="minorHAnsi" w:hAnsi="GHEA Grapalat" w:cstheme="minorBidi"/>
          <w:lang w:val="nb-NO" w:eastAsia="en-US"/>
        </w:rPr>
        <w:t>-Ն որոշման մեջ փոփոխություն</w:t>
      </w:r>
      <w:r w:rsidR="00227E82">
        <w:rPr>
          <w:rFonts w:ascii="GHEA Grapalat" w:eastAsiaTheme="minorHAnsi" w:hAnsi="GHEA Grapalat" w:cstheme="minorBidi"/>
          <w:lang w:val="hy-AM" w:eastAsia="en-US"/>
        </w:rPr>
        <w:t>ներ</w:t>
      </w:r>
      <w:r w:rsidR="00F51267">
        <w:rPr>
          <w:rFonts w:ascii="GHEA Grapalat" w:eastAsiaTheme="minorHAnsi" w:hAnsi="GHEA Grapalat" w:cstheme="minorBidi"/>
          <w:lang w:val="hy-AM" w:eastAsia="en-US"/>
        </w:rPr>
        <w:t xml:space="preserve"> և լրացումներ</w:t>
      </w:r>
      <w:r w:rsidRPr="007202D6">
        <w:rPr>
          <w:rFonts w:ascii="GHEA Grapalat" w:eastAsiaTheme="minorHAnsi" w:hAnsi="GHEA Grapalat" w:cstheme="minorBidi"/>
          <w:lang w:val="nb-NO" w:eastAsia="en-US"/>
        </w:rPr>
        <w:t xml:space="preserve"> կատարելու մասին» </w:t>
      </w:r>
      <w:r w:rsidRPr="007202D6">
        <w:rPr>
          <w:rFonts w:ascii="GHEA Grapalat" w:eastAsiaTheme="minorHAnsi" w:hAnsi="GHEA Grapalat" w:cstheme="minorBidi"/>
          <w:lang w:val="hy-AM" w:eastAsia="en-US"/>
        </w:rPr>
        <w:t>ՀՀ կ</w:t>
      </w:r>
      <w:r w:rsidRPr="007202D6">
        <w:rPr>
          <w:rFonts w:ascii="GHEA Grapalat" w:eastAsiaTheme="minorHAnsi" w:hAnsi="GHEA Grapalat" w:cstheme="minorBidi"/>
          <w:lang w:val="nb-NO" w:eastAsia="en-US"/>
        </w:rPr>
        <w:t xml:space="preserve">առավարության որոշման նախագիծը (այսուհետ՝ Նախագիծ) մշակվել է </w:t>
      </w:r>
      <w:r w:rsidRPr="007202D6">
        <w:rPr>
          <w:rFonts w:ascii="GHEA Grapalat" w:eastAsiaTheme="minorHAnsi" w:hAnsi="GHEA Grapalat" w:cstheme="minorBidi"/>
          <w:lang w:val="hy-AM" w:eastAsia="en-US"/>
        </w:rPr>
        <w:t xml:space="preserve">պայմանավորված </w:t>
      </w:r>
      <w:r w:rsidR="00F51267" w:rsidRPr="007202D6">
        <w:rPr>
          <w:rFonts w:ascii="GHEA Grapalat" w:eastAsiaTheme="minorHAnsi" w:hAnsi="GHEA Grapalat" w:cstheme="minorBidi"/>
          <w:lang w:val="nb-NO" w:eastAsia="en-US"/>
        </w:rPr>
        <w:t>ՀՀ 202</w:t>
      </w:r>
      <w:r w:rsidR="00F51267" w:rsidRPr="007202D6">
        <w:rPr>
          <w:rFonts w:ascii="GHEA Grapalat" w:eastAsiaTheme="minorHAnsi" w:hAnsi="GHEA Grapalat" w:cstheme="minorBidi"/>
          <w:lang w:val="hy-AM" w:eastAsia="en-US"/>
        </w:rPr>
        <w:t>1</w:t>
      </w:r>
      <w:r w:rsidR="00F51267" w:rsidRPr="007202D6">
        <w:rPr>
          <w:rFonts w:ascii="GHEA Grapalat" w:eastAsiaTheme="minorHAnsi" w:hAnsi="GHEA Grapalat" w:cstheme="minorBidi"/>
          <w:lang w:val="nb-NO" w:eastAsia="en-US"/>
        </w:rPr>
        <w:t xml:space="preserve"> թվականի պետական բյուջեով «Սոցիալական փաթեթի ապահովում» ծրագրի (1015) </w:t>
      </w:r>
      <w:r w:rsidR="00F51267" w:rsidRPr="007202D6">
        <w:rPr>
          <w:rFonts w:ascii="GHEA Grapalat" w:eastAsiaTheme="minorHAnsi" w:hAnsi="GHEA Grapalat" w:cstheme="minorBidi"/>
          <w:lang w:val="hy-AM" w:eastAsia="en-US"/>
        </w:rPr>
        <w:t xml:space="preserve">գծով հատկացված </w:t>
      </w:r>
      <w:r w:rsidR="00F51267">
        <w:rPr>
          <w:rFonts w:ascii="GHEA Grapalat" w:eastAsiaTheme="minorHAnsi" w:hAnsi="GHEA Grapalat" w:cstheme="minorBidi"/>
          <w:lang w:val="hy-AM" w:eastAsia="en-US"/>
        </w:rPr>
        <w:t xml:space="preserve">միջոցները վերաբաշխելու և ՀՀ հակակոռուպցիոն կոմիտեի 52 սոցփաթեթի շահառուին համապատասխան </w:t>
      </w:r>
      <w:r w:rsidRPr="007202D6">
        <w:rPr>
          <w:rFonts w:ascii="GHEA Grapalat" w:eastAsiaTheme="minorHAnsi" w:hAnsi="GHEA Grapalat" w:cstheme="minorBidi"/>
          <w:lang w:val="hy-AM" w:eastAsia="en-US"/>
        </w:rPr>
        <w:t>միջոցներ</w:t>
      </w:r>
      <w:r w:rsidR="00F51267">
        <w:rPr>
          <w:rFonts w:ascii="GHEA Grapalat" w:eastAsiaTheme="minorHAnsi" w:hAnsi="GHEA Grapalat" w:cstheme="minorBidi"/>
          <w:lang w:val="hy-AM" w:eastAsia="en-US"/>
        </w:rPr>
        <w:t xml:space="preserve"> հատկացնելու անհրաժեշտությամբ</w:t>
      </w:r>
      <w:r w:rsidRPr="007202D6">
        <w:rPr>
          <w:rFonts w:ascii="GHEA Grapalat" w:eastAsiaTheme="minorHAnsi" w:hAnsi="GHEA Grapalat" w:cstheme="minorBidi"/>
          <w:lang w:val="nb-NO" w:eastAsia="en-US"/>
        </w:rPr>
        <w:t>:</w:t>
      </w:r>
    </w:p>
    <w:p w:rsidR="007B7402" w:rsidRPr="007202D6" w:rsidRDefault="007B7402" w:rsidP="007B7402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2. </w:t>
      </w:r>
      <w:proofErr w:type="spellStart"/>
      <w:r w:rsidRPr="007202D6">
        <w:rPr>
          <w:rFonts w:ascii="GHEA Grapalat" w:eastAsiaTheme="minorHAnsi" w:hAnsi="GHEA Grapalat" w:cstheme="minorBidi"/>
          <w:b/>
          <w:lang w:val="en-US" w:eastAsia="en-US"/>
        </w:rPr>
        <w:t>Ընթացիկ</w:t>
      </w:r>
      <w:proofErr w:type="spellEnd"/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7202D6">
        <w:rPr>
          <w:rFonts w:ascii="GHEA Grapalat" w:eastAsiaTheme="minorHAnsi" w:hAnsi="GHEA Grapalat" w:cstheme="minorBidi"/>
          <w:b/>
          <w:lang w:val="en-US" w:eastAsia="en-US"/>
        </w:rPr>
        <w:t>իրավիճակը</w:t>
      </w:r>
      <w:proofErr w:type="spellEnd"/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b/>
          <w:lang w:val="en-US" w:eastAsia="en-US"/>
        </w:rPr>
        <w:t>և</w:t>
      </w:r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7202D6">
        <w:rPr>
          <w:rFonts w:ascii="GHEA Grapalat" w:eastAsiaTheme="minorHAnsi" w:hAnsi="GHEA Grapalat" w:cstheme="minorBidi"/>
          <w:b/>
          <w:lang w:val="en-US" w:eastAsia="en-US"/>
        </w:rPr>
        <w:t>տվյալ</w:t>
      </w:r>
      <w:proofErr w:type="spellEnd"/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7202D6">
        <w:rPr>
          <w:rFonts w:ascii="GHEA Grapalat" w:eastAsiaTheme="minorHAnsi" w:hAnsi="GHEA Grapalat" w:cstheme="minorBidi"/>
          <w:b/>
          <w:lang w:val="en-US" w:eastAsia="en-US"/>
        </w:rPr>
        <w:t>բնագավառում</w:t>
      </w:r>
      <w:proofErr w:type="spellEnd"/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7202D6">
        <w:rPr>
          <w:rFonts w:ascii="GHEA Grapalat" w:eastAsiaTheme="minorHAnsi" w:hAnsi="GHEA Grapalat" w:cstheme="minorBidi"/>
          <w:b/>
          <w:lang w:val="en-US" w:eastAsia="en-US"/>
        </w:rPr>
        <w:t>իրականացվող</w:t>
      </w:r>
      <w:proofErr w:type="spellEnd"/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7202D6">
        <w:rPr>
          <w:rFonts w:ascii="GHEA Grapalat" w:eastAsiaTheme="minorHAnsi" w:hAnsi="GHEA Grapalat" w:cstheme="minorBidi"/>
          <w:b/>
          <w:lang w:val="en-US" w:eastAsia="en-US"/>
        </w:rPr>
        <w:t>քաղաքականությունը</w:t>
      </w:r>
      <w:proofErr w:type="spellEnd"/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:rsidR="009044B2" w:rsidRDefault="009044B2" w:rsidP="00470311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«Հակակոռուպցիոն կոմիտեի մասին» օրենքի 48-րդ հոդվածի 20-րդ մասի համաձայն՝ նույն օրենքն ուժի մեջ մտնելո</w:t>
      </w:r>
      <w:r w:rsidR="00EB3C49">
        <w:rPr>
          <w:rFonts w:ascii="GHEA Grapalat" w:hAnsi="GHEA Grapalat" w:cs="Arial"/>
          <w:lang w:val="hy-AM"/>
        </w:rPr>
        <w:t>ւ օրվանից ուժը կորցրած է ճանաչվել</w:t>
      </w:r>
      <w:r>
        <w:rPr>
          <w:rFonts w:ascii="GHEA Grapalat" w:hAnsi="GHEA Grapalat" w:cs="Arial"/>
          <w:lang w:val="hy-AM"/>
        </w:rPr>
        <w:t xml:space="preserve"> 2007 թվականի նոյեմբերի 28-ին ընդունված «Հատուկ քննչական ծառայության մասին» ՀՕ-255-Ն օրենքը, և դադարեցված է համարվ</w:t>
      </w:r>
      <w:r w:rsidR="00EB3C49">
        <w:rPr>
          <w:rFonts w:ascii="GHEA Grapalat" w:hAnsi="GHEA Grapalat" w:cs="Arial"/>
          <w:lang w:val="hy-AM"/>
        </w:rPr>
        <w:t>ել</w:t>
      </w:r>
      <w:bookmarkStart w:id="0" w:name="_GoBack"/>
      <w:bookmarkEnd w:id="0"/>
      <w:r>
        <w:rPr>
          <w:rFonts w:ascii="GHEA Grapalat" w:hAnsi="GHEA Grapalat" w:cs="Arial"/>
          <w:lang w:val="hy-AM"/>
        </w:rPr>
        <w:t xml:space="preserve"> ՀՀ հատուկ քննչական ծառայության գործունեությունը: </w:t>
      </w:r>
    </w:p>
    <w:p w:rsidR="00470311" w:rsidRDefault="00470311" w:rsidP="00470311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հ</w:t>
      </w:r>
      <w:r w:rsidRPr="00EB0B75">
        <w:rPr>
          <w:rFonts w:ascii="GHEA Grapalat" w:hAnsi="GHEA Grapalat"/>
          <w:lang w:val="hy-AM"/>
        </w:rPr>
        <w:t xml:space="preserve">ատուկ քննչական ծառայությունը </w:t>
      </w:r>
      <w:r>
        <w:rPr>
          <w:rFonts w:ascii="GHEA Grapalat" w:hAnsi="GHEA Grapalat"/>
          <w:lang w:val="hy-AM"/>
        </w:rPr>
        <w:t>2021 թվականի</w:t>
      </w:r>
      <w:r w:rsidRPr="00EB0B75">
        <w:rPr>
          <w:rFonts w:ascii="GHEA Grapalat" w:hAnsi="GHEA Grapalat"/>
          <w:lang w:val="hy-AM"/>
        </w:rPr>
        <w:t xml:space="preserve"> հոտկեմբերի 23-ից գործունեությունը դադարեցրել է օրենքի ուժով («Հակակոռուպցիոն կոմիտեի մասին» օրենքի 48-րդ հոդվածի 2-րդ մասով սահմանված՝ բոլոր ինքնավար թափուր պաշտոնները համալրվե</w:t>
      </w:r>
      <w:r>
        <w:rPr>
          <w:rFonts w:ascii="GHEA Grapalat" w:hAnsi="GHEA Grapalat"/>
          <w:lang w:val="hy-AM"/>
        </w:rPr>
        <w:t xml:space="preserve">լ են հոկտեմբերի 22-ի դրությամբ և </w:t>
      </w:r>
      <w:r w:rsidRPr="00EB0B75">
        <w:rPr>
          <w:rFonts w:ascii="GHEA Grapalat" w:hAnsi="GHEA Grapalat"/>
          <w:lang w:val="hy-AM"/>
        </w:rPr>
        <w:t xml:space="preserve">հոկտեմբերի 23-ից նույն </w:t>
      </w:r>
      <w:r w:rsidRPr="00EB0B75">
        <w:rPr>
          <w:rFonts w:ascii="GHEA Grapalat" w:hAnsi="GHEA Grapalat"/>
          <w:lang w:val="hy-AM"/>
        </w:rPr>
        <w:lastRenderedPageBreak/>
        <w:t>հոդվածի 20-րդ մասի հիմքով դադարեցվ</w:t>
      </w:r>
      <w:r>
        <w:rPr>
          <w:rFonts w:ascii="GHEA Grapalat" w:hAnsi="GHEA Grapalat"/>
          <w:lang w:val="hy-AM"/>
        </w:rPr>
        <w:t>ել է ՀՀ</w:t>
      </w:r>
      <w:r w:rsidRPr="00EB0B75">
        <w:rPr>
          <w:rFonts w:ascii="GHEA Grapalat" w:hAnsi="GHEA Grapalat"/>
          <w:lang w:val="hy-AM"/>
        </w:rPr>
        <w:t xml:space="preserve"> հատուկ քննչական ծառայության գործունեությունը)։ </w:t>
      </w:r>
    </w:p>
    <w:p w:rsidR="00470311" w:rsidRPr="001B741A" w:rsidRDefault="009044B2" w:rsidP="00470311">
      <w:pPr>
        <w:spacing w:line="360" w:lineRule="auto"/>
        <w:ind w:firstLine="900"/>
        <w:jc w:val="both"/>
        <w:rPr>
          <w:rFonts w:ascii="GHEA Grapalat" w:hAnsi="GHEA Grapalat" w:cs="Arial"/>
          <w:lang w:val="hy-AM"/>
        </w:rPr>
      </w:pPr>
      <w:r w:rsidRPr="00C70B89">
        <w:rPr>
          <w:rFonts w:ascii="GHEA Grapalat" w:hAnsi="GHEA Grapalat" w:cs="Arial"/>
          <w:lang w:val="hy-AM"/>
        </w:rPr>
        <w:t>ՀՀ հատուկ քննչական ծառայության այն</w:t>
      </w:r>
      <w:r>
        <w:rPr>
          <w:rFonts w:ascii="GHEA Grapalat" w:hAnsi="GHEA Grapalat" w:cs="Arial"/>
          <w:lang w:val="hy-AM"/>
        </w:rPr>
        <w:t xml:space="preserve"> նախկին</w:t>
      </w:r>
      <w:r w:rsidRPr="00C70B89">
        <w:rPr>
          <w:rFonts w:ascii="GHEA Grapalat" w:hAnsi="GHEA Grapalat" w:cs="Arial"/>
          <w:lang w:val="hy-AM"/>
        </w:rPr>
        <w:t xml:space="preserve"> աշխատողները, </w:t>
      </w:r>
      <w:r>
        <w:rPr>
          <w:rFonts w:ascii="GHEA Grapalat" w:hAnsi="GHEA Grapalat" w:cs="Arial"/>
          <w:lang w:val="hy-AM"/>
        </w:rPr>
        <w:t xml:space="preserve">որոնք աշխատանքից ազատվելուց հետո մեկ ամսվա ընթացքում ընդունվել են աշխատանքի </w:t>
      </w:r>
      <w:r w:rsidRPr="00C70B89">
        <w:rPr>
          <w:rFonts w:ascii="GHEA Grapalat" w:hAnsi="GHEA Grapalat" w:cs="Arial"/>
          <w:lang w:val="hy-AM"/>
        </w:rPr>
        <w:t>ՀՀ հակակոռուպցիոն կոմիտեում (այսուհետ՝ Կոմիտե)</w:t>
      </w:r>
      <w:r>
        <w:rPr>
          <w:rFonts w:ascii="GHEA Grapalat" w:hAnsi="GHEA Grapalat" w:cs="Arial"/>
          <w:lang w:val="hy-AM"/>
        </w:rPr>
        <w:t>՝</w:t>
      </w:r>
      <w:r w:rsidRPr="00C70B89">
        <w:rPr>
          <w:rFonts w:ascii="GHEA Grapalat" w:hAnsi="GHEA Grapalat" w:cs="Arial"/>
          <w:lang w:val="hy-AM"/>
        </w:rPr>
        <w:t xml:space="preserve"> ՀՀ կառավարության 27.12.2021 N 1691-Ն որոշման N 1 հավելվածի 4-րդ կետի 9-րդ ենթակետի </w:t>
      </w:r>
      <w:r>
        <w:rPr>
          <w:rFonts w:ascii="GHEA Grapalat" w:hAnsi="GHEA Grapalat" w:cs="Arial"/>
          <w:lang w:val="hy-AM"/>
        </w:rPr>
        <w:t xml:space="preserve">երաշխիքի համաձայն՝ պահպանում են իրենց սոցփաթեթից օգտվելու իրավունքը, եթե ՀՀ հատուկ քննչական ծառայությունում մինչև աշխատանքից ազատվելը հանդիսացել են սոցփաթեթի շահառու </w:t>
      </w:r>
      <w:r w:rsidRPr="00B52083">
        <w:rPr>
          <w:rFonts w:ascii="GHEA Grapalat" w:hAnsi="GHEA Grapalat" w:cs="Arial"/>
          <w:lang w:val="hy-AM"/>
        </w:rPr>
        <w:t>(</w:t>
      </w:r>
      <w:r>
        <w:rPr>
          <w:rFonts w:ascii="GHEA Grapalat" w:hAnsi="GHEA Grapalat" w:cs="Arial"/>
          <w:lang w:val="hy-AM"/>
        </w:rPr>
        <w:t>երաշխիքը գործում է 2021 թվականի հոկտեմբերի 30-ից հետո աշխատանքի ընդունվողների համար</w:t>
      </w:r>
      <w:r w:rsidRPr="00B52083">
        <w:rPr>
          <w:rFonts w:ascii="GHEA Grapalat" w:hAnsi="GHEA Grapalat" w:cs="Arial"/>
          <w:lang w:val="hy-AM"/>
        </w:rPr>
        <w:t>)</w:t>
      </w:r>
      <w:r>
        <w:rPr>
          <w:rFonts w:ascii="GHEA Grapalat" w:hAnsi="GHEA Grapalat" w:cs="Arial"/>
          <w:lang w:val="hy-AM"/>
        </w:rPr>
        <w:t xml:space="preserve">։ </w:t>
      </w:r>
      <w:r w:rsidRPr="00C70B89">
        <w:rPr>
          <w:rFonts w:ascii="GHEA Grapalat" w:hAnsi="GHEA Grapalat" w:cs="Arial"/>
          <w:lang w:val="hy-AM"/>
        </w:rPr>
        <w:t>Կոմիտեի 01.12.2021 N 18-141</w:t>
      </w:r>
      <w:r>
        <w:rPr>
          <w:rFonts w:ascii="GHEA Grapalat" w:hAnsi="GHEA Grapalat" w:cs="Arial"/>
          <w:lang w:val="hy-AM"/>
        </w:rPr>
        <w:t>4գ-21 գրությամբ (կցվում է) ներկայացված տեղեկատվության համաձայն՝ նման աշխատողները 52-ն են։ Ուստի, ն</w:t>
      </w:r>
      <w:r w:rsidR="00470311">
        <w:rPr>
          <w:rFonts w:ascii="GHEA Grapalat" w:hAnsi="GHEA Grapalat" w:cs="Arial"/>
          <w:lang w:val="hy-AM"/>
        </w:rPr>
        <w:t xml:space="preserve">րանց՝ սոցփաթեթից օգտվելու իրավունքի իրացման համար 2021 թվականի նոյեմբեր և դեկտեմբեր ամիսների համար հարկավոր է հատկացնել համապատասխան միջոցներ։ Մինչդեռ, ՀՀ հակակոռուպցիոն կոմիտեի համար </w:t>
      </w:r>
      <w:r w:rsidR="00470311" w:rsidRPr="00EE70C7">
        <w:rPr>
          <w:rFonts w:ascii="GHEA Grapalat" w:hAnsi="GHEA Grapalat" w:cs="Arial"/>
          <w:lang w:val="hy-AM"/>
        </w:rPr>
        <w:t xml:space="preserve">«Սոցիալական փաթեթների ապահովում» </w:t>
      </w:r>
      <w:r w:rsidR="00470311" w:rsidRPr="00475F69">
        <w:rPr>
          <w:rFonts w:ascii="GHEA Grapalat" w:hAnsi="GHEA Grapalat" w:cs="Arial"/>
          <w:lang w:val="hy-AM"/>
        </w:rPr>
        <w:t xml:space="preserve">(1015) </w:t>
      </w:r>
      <w:r w:rsidR="00470311" w:rsidRPr="00EE70C7">
        <w:rPr>
          <w:rFonts w:ascii="GHEA Grapalat" w:hAnsi="GHEA Grapalat" w:cs="Arial"/>
          <w:lang w:val="hy-AM"/>
        </w:rPr>
        <w:t xml:space="preserve">ծրագրով 2021 թվականին </w:t>
      </w:r>
      <w:r w:rsidR="00470311">
        <w:rPr>
          <w:rFonts w:ascii="GHEA Grapalat" w:hAnsi="GHEA Grapalat" w:cs="Arial"/>
          <w:lang w:val="hy-AM"/>
        </w:rPr>
        <w:t>սոցփաթեթի գումարներ</w:t>
      </w:r>
      <w:r w:rsidR="00470311" w:rsidRPr="00EE70C7">
        <w:rPr>
          <w:rFonts w:ascii="GHEA Grapalat" w:hAnsi="GHEA Grapalat" w:cs="Arial"/>
          <w:lang w:val="hy-AM"/>
        </w:rPr>
        <w:t xml:space="preserve"> չեն նախատեսվել</w:t>
      </w:r>
      <w:r w:rsidR="00470311">
        <w:rPr>
          <w:rFonts w:ascii="GHEA Grapalat" w:hAnsi="GHEA Grapalat" w:cs="Arial"/>
          <w:lang w:val="hy-AM"/>
        </w:rPr>
        <w:t>, իսկ ՀՀ հատուկ քննչական ծառայության համար 2021 թվականին նախատեսված սոցփաթեթի գումարներից չեն օգտագործվել 1,341.57 հազ. դրամ գումար։</w:t>
      </w:r>
    </w:p>
    <w:p w:rsidR="007B7402" w:rsidRPr="007202D6" w:rsidRDefault="007B7402" w:rsidP="007B740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af-ZA" w:eastAsia="en-US"/>
        </w:rPr>
      </w:pPr>
      <w:r w:rsidRPr="007202D6">
        <w:rPr>
          <w:rFonts w:ascii="GHEA Grapalat" w:eastAsiaTheme="minorHAnsi" w:hAnsi="GHEA Grapalat" w:cs="Times Armenian"/>
          <w:b/>
          <w:lang w:val="nb-NO" w:eastAsia="en-US"/>
        </w:rPr>
        <w:t>3.</w:t>
      </w:r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b/>
          <w:lang w:val="hy-AM" w:eastAsia="en-US"/>
        </w:rPr>
        <w:t>Կարգավորման</w:t>
      </w:r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b/>
          <w:lang w:val="hy-AM" w:eastAsia="en-US"/>
        </w:rPr>
        <w:t>նպատակը</w:t>
      </w:r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b/>
          <w:lang w:val="hy-AM" w:eastAsia="en-US"/>
        </w:rPr>
        <w:t>բնույթը</w:t>
      </w:r>
    </w:p>
    <w:p w:rsidR="00470311" w:rsidRDefault="007B7402" w:rsidP="007B7402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  <w:r w:rsidRPr="007202D6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7202D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7202D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lang w:val="hy-AM" w:eastAsia="en-US"/>
        </w:rPr>
        <w:t>է</w:t>
      </w:r>
      <w:r w:rsidRPr="007202D6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7202D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7202D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7202D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շահառուներին`</w:t>
      </w:r>
      <w:r w:rsidRPr="007202D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7202D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7202D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տրամադրման</w:t>
      </w:r>
      <w:r w:rsidRPr="007202D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շարունակական գործընթացն</w:t>
      </w:r>
      <w:r w:rsidRPr="007202D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ապահովելու</w:t>
      </w:r>
      <w:r w:rsidRPr="007202D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7202D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նպատակով</w:t>
      </w:r>
      <w:r w:rsidRPr="007202D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  <w:r w:rsidR="0047031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 </w:t>
      </w:r>
    </w:p>
    <w:p w:rsidR="00470311" w:rsidRDefault="00470311" w:rsidP="00470311">
      <w:pPr>
        <w:spacing w:line="360" w:lineRule="auto"/>
        <w:ind w:firstLine="900"/>
        <w:jc w:val="both"/>
        <w:rPr>
          <w:rFonts w:ascii="GHEA Grapalat" w:hAnsi="GHEA Grapalat" w:cs="Arial"/>
          <w:lang w:val="hy-AM"/>
        </w:rPr>
      </w:pPr>
      <w:r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Մասնավորապես՝ </w:t>
      </w:r>
      <w:r>
        <w:rPr>
          <w:rFonts w:ascii="GHEA Grapalat" w:hAnsi="GHEA Grapalat" w:cs="Arial"/>
          <w:lang w:val="hy-AM"/>
        </w:rPr>
        <w:t>ՀՀ հակակոռու</w:t>
      </w:r>
      <w:r w:rsidR="005069F9">
        <w:rPr>
          <w:rFonts w:ascii="GHEA Grapalat" w:hAnsi="GHEA Grapalat" w:cs="Arial"/>
          <w:lang w:val="hy-AM"/>
        </w:rPr>
        <w:t>պ</w:t>
      </w:r>
      <w:r>
        <w:rPr>
          <w:rFonts w:ascii="GHEA Grapalat" w:hAnsi="GHEA Grapalat" w:cs="Arial"/>
          <w:lang w:val="hy-AM"/>
        </w:rPr>
        <w:t xml:space="preserve">ցիոն կոմիտեի կողմից 01.12.2021 </w:t>
      </w:r>
      <w:r w:rsidRPr="00145DCB">
        <w:rPr>
          <w:rFonts w:ascii="GHEA Grapalat" w:hAnsi="GHEA Grapalat" w:cs="Arial"/>
          <w:lang w:val="hy-AM"/>
        </w:rPr>
        <w:t>N 18-1414</w:t>
      </w:r>
      <w:r>
        <w:rPr>
          <w:rFonts w:ascii="GHEA Grapalat" w:hAnsi="GHEA Grapalat" w:cs="Arial"/>
          <w:lang w:val="hy-AM"/>
        </w:rPr>
        <w:t xml:space="preserve">գ-21 գրության </w:t>
      </w:r>
      <w:r w:rsidRPr="00145DCB">
        <w:rPr>
          <w:rFonts w:ascii="GHEA Grapalat" w:hAnsi="GHEA Grapalat" w:cs="Arial"/>
          <w:lang w:val="hy-AM"/>
        </w:rPr>
        <w:t>(</w:t>
      </w:r>
      <w:r>
        <w:rPr>
          <w:rFonts w:ascii="GHEA Grapalat" w:hAnsi="GHEA Grapalat" w:cs="Arial"/>
          <w:lang w:val="hy-AM"/>
        </w:rPr>
        <w:t>կցվում է</w:t>
      </w:r>
      <w:r w:rsidRPr="00145DCB">
        <w:rPr>
          <w:rFonts w:ascii="GHEA Grapalat" w:hAnsi="GHEA Grapalat" w:cs="Arial"/>
          <w:lang w:val="hy-AM"/>
        </w:rPr>
        <w:t>)</w:t>
      </w:r>
      <w:r>
        <w:rPr>
          <w:rFonts w:ascii="GHEA Grapalat" w:hAnsi="GHEA Grapalat" w:cs="Arial"/>
          <w:lang w:val="hy-AM"/>
        </w:rPr>
        <w:t xml:space="preserve"> հիմքով մշակվել </w:t>
      </w:r>
      <w:r w:rsidRPr="001C2C83">
        <w:rPr>
          <w:rFonts w:ascii="GHEA Grapalat" w:hAnsi="GHEA Grapalat" w:cs="Arial"/>
          <w:lang w:val="hy-AM"/>
        </w:rPr>
        <w:t xml:space="preserve">է </w:t>
      </w:r>
      <w:r>
        <w:rPr>
          <w:rFonts w:ascii="GHEA Grapalat" w:hAnsi="GHEA Grapalat" w:cs="Arial"/>
          <w:lang w:val="hy-AM"/>
        </w:rPr>
        <w:t xml:space="preserve">Նախագիծը, որով ՀՀ հատուկ քննչական ծառայության համար նախատեսված գումարները վերաբաշխվում են՝ արդյունքում ՀՀ հակակոռուպցիոն կոմիտեի սոցփաթեթի 52 շահառուին՝ 2021 </w:t>
      </w:r>
      <w:r>
        <w:rPr>
          <w:rFonts w:ascii="GHEA Grapalat" w:hAnsi="GHEA Grapalat" w:cs="Arial"/>
          <w:lang w:val="hy-AM"/>
        </w:rPr>
        <w:lastRenderedPageBreak/>
        <w:t xml:space="preserve">թվականի նոյեմբեր և դեկտեմբեր ամիսների համար </w:t>
      </w:r>
      <w:r w:rsidR="009B3D73">
        <w:rPr>
          <w:rFonts w:ascii="GHEA Grapalat" w:hAnsi="GHEA Grapalat" w:cs="Arial"/>
          <w:lang w:val="hy-AM"/>
        </w:rPr>
        <w:t xml:space="preserve">հատկացնելով </w:t>
      </w:r>
      <w:r>
        <w:rPr>
          <w:rFonts w:ascii="GHEA Grapalat" w:hAnsi="GHEA Grapalat" w:cs="Arial"/>
          <w:lang w:val="hy-AM"/>
        </w:rPr>
        <w:t>624.0 հազ. դրամ, իսկ մնացած գումարը՝ 717.57 հազ. դրամ</w:t>
      </w:r>
      <w:r w:rsidR="009B3D73">
        <w:rPr>
          <w:rFonts w:ascii="GHEA Grapalat" w:hAnsi="GHEA Grapalat" w:cs="Arial"/>
          <w:lang w:val="hy-AM"/>
        </w:rPr>
        <w:t>, հատկացնելով</w:t>
      </w:r>
      <w:r>
        <w:rPr>
          <w:rFonts w:ascii="GHEA Grapalat" w:hAnsi="GHEA Grapalat" w:cs="Arial"/>
          <w:lang w:val="hy-AM"/>
        </w:rPr>
        <w:t xml:space="preserve"> այլ մարմիններին։</w:t>
      </w:r>
    </w:p>
    <w:p w:rsidR="00470311" w:rsidRDefault="00470311" w:rsidP="00470311">
      <w:pPr>
        <w:tabs>
          <w:tab w:val="left" w:pos="630"/>
        </w:tabs>
        <w:spacing w:line="360" w:lineRule="auto"/>
        <w:ind w:firstLine="90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Հարկ է նշել նաև, որ ՀՀ կառավարության 27.12.2012 </w:t>
      </w:r>
      <w:r w:rsidRPr="007F5AF1">
        <w:rPr>
          <w:rFonts w:ascii="GHEA Grapalat" w:hAnsi="GHEA Grapalat" w:cs="Arial"/>
          <w:lang w:val="hy-AM"/>
        </w:rPr>
        <w:t xml:space="preserve">N </w:t>
      </w:r>
      <w:r>
        <w:rPr>
          <w:rFonts w:ascii="GHEA Grapalat" w:hAnsi="GHEA Grapalat" w:cs="Arial"/>
          <w:lang w:val="hy-AM"/>
        </w:rPr>
        <w:t xml:space="preserve">1691-Ն որոշման 4-րդ կետի 3-րդ ենթակետի համաձայն՝ </w:t>
      </w:r>
      <w:r w:rsidRPr="007F5AF1">
        <w:rPr>
          <w:rFonts w:ascii="GHEA Grapalat" w:hAnsi="GHEA Grapalat" w:cs="Arial"/>
          <w:lang w:val="hy-AM"/>
        </w:rPr>
        <w:t xml:space="preserve">մինչև բյուջետային տարվա ավարտը </w:t>
      </w:r>
      <w:r>
        <w:rPr>
          <w:rFonts w:ascii="GHEA Grapalat" w:hAnsi="GHEA Grapalat" w:cs="Arial"/>
          <w:lang w:val="hy-AM"/>
        </w:rPr>
        <w:t>ՀՀ</w:t>
      </w:r>
      <w:r w:rsidRPr="007F5AF1">
        <w:rPr>
          <w:rFonts w:ascii="GHEA Grapalat" w:hAnsi="GHEA Grapalat" w:cs="Arial"/>
          <w:lang w:val="hy-AM"/>
        </w:rPr>
        <w:t xml:space="preserve"> պետական բյուջեի` </w:t>
      </w:r>
      <w:r>
        <w:rPr>
          <w:rFonts w:ascii="GHEA Grapalat" w:hAnsi="GHEA Grapalat" w:cs="Arial"/>
          <w:lang w:val="hy-AM"/>
        </w:rPr>
        <w:t>ն</w:t>
      </w:r>
      <w:r w:rsidRPr="007F5AF1">
        <w:rPr>
          <w:rFonts w:ascii="GHEA Grapalat" w:hAnsi="GHEA Grapalat" w:cs="Arial"/>
          <w:lang w:val="hy-AM"/>
        </w:rPr>
        <w:t>ույն որոշման հիման վրա հատկացված միջոցների չծախսված (չօգտագործված) գումարները վերադարձ</w:t>
      </w:r>
      <w:r>
        <w:rPr>
          <w:rFonts w:ascii="GHEA Grapalat" w:hAnsi="GHEA Grapalat" w:cs="Arial"/>
          <w:lang w:val="hy-AM"/>
        </w:rPr>
        <w:t>վում են ՀՀ</w:t>
      </w:r>
      <w:r w:rsidRPr="007F5AF1">
        <w:rPr>
          <w:rFonts w:ascii="GHEA Grapalat" w:hAnsi="GHEA Grapalat" w:cs="Arial"/>
          <w:lang w:val="hy-AM"/>
        </w:rPr>
        <w:t xml:space="preserve"> պետական բյուջե:</w:t>
      </w:r>
      <w:r>
        <w:rPr>
          <w:rFonts w:ascii="GHEA Grapalat" w:hAnsi="GHEA Grapalat" w:cs="Arial"/>
          <w:lang w:val="hy-AM"/>
        </w:rPr>
        <w:t xml:space="preserve"> </w:t>
      </w:r>
    </w:p>
    <w:p w:rsidR="00470311" w:rsidRPr="00F96A6A" w:rsidRDefault="00470311" w:rsidP="00470311">
      <w:pPr>
        <w:tabs>
          <w:tab w:val="left" w:pos="630"/>
        </w:tabs>
        <w:spacing w:line="360" w:lineRule="auto"/>
        <w:ind w:firstLine="900"/>
        <w:jc w:val="both"/>
        <w:rPr>
          <w:rFonts w:ascii="GHEA Grapalat" w:hAnsi="GHEA Grapalat" w:cs="Arial"/>
          <w:b/>
          <w:i/>
          <w:lang w:val="hy-AM"/>
        </w:rPr>
      </w:pPr>
      <w:r>
        <w:rPr>
          <w:rFonts w:ascii="GHEA Grapalat" w:hAnsi="GHEA Grapalat" w:cs="Arial"/>
          <w:lang w:val="hy-AM"/>
        </w:rPr>
        <w:t xml:space="preserve">Այսինքն՝ Նախագծի հրատապ շրջանառության և ընդունման անհրաժեշտությունը կայանում է նրանում, որ մինչև բյուջետային տարվա ավարտը, ՀՀ հակակոռուպցիոն կոմիտեին հատկացվեն սոցփաթեթի համապատասխան միջոցներ՝ սոցփաթեթի 52 շահառուին 2021 թվականի նոյեմբեր և դեկտեմբեր ամիսների սոցփաթեթի գումարները փոխանցելու համար </w:t>
      </w:r>
      <w:r w:rsidRPr="00C2205E">
        <w:rPr>
          <w:rFonts w:ascii="GHEA Grapalat" w:hAnsi="GHEA Grapalat" w:cs="Arial"/>
          <w:lang w:val="hy-AM"/>
        </w:rPr>
        <w:t>(</w:t>
      </w:r>
      <w:r w:rsidRPr="00F96A6A">
        <w:rPr>
          <w:rFonts w:ascii="GHEA Grapalat" w:hAnsi="GHEA Grapalat" w:cs="Arial"/>
          <w:b/>
          <w:i/>
          <w:lang w:val="hy-AM"/>
        </w:rPr>
        <w:t>2022 թվականին նախորդ տարվա պարտավորությունների մարման համար սոցփաթեթի շահառու կազմակերպություններին միջոցներ հատկացնելու համար իրավական մեխանիզմներ սահմանված չեն)։</w:t>
      </w:r>
    </w:p>
    <w:p w:rsidR="00EC2E22" w:rsidRPr="00EC2E22" w:rsidRDefault="007B7402" w:rsidP="00EC2E22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EC2E22">
        <w:rPr>
          <w:rFonts w:ascii="GHEA Grapalat" w:hAnsi="GHEA Grapalat"/>
          <w:b/>
          <w:lang w:val="hy-AM"/>
        </w:rPr>
        <w:t xml:space="preserve">4. </w:t>
      </w:r>
      <w:r w:rsidR="00EC2E22" w:rsidRPr="00EC2E22">
        <w:rPr>
          <w:rFonts w:ascii="GHEA Grapalat" w:hAnsi="GHEA Grapalat"/>
          <w:b/>
          <w:lang w:val="nb-NO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C2E22" w:rsidRPr="00EC2E22" w:rsidRDefault="00EC2E22" w:rsidP="00EC2E22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EC2E22">
        <w:rPr>
          <w:rFonts w:ascii="GHEA Grapalat" w:hAnsi="GHEA Grapalat"/>
          <w:lang w:val="hy-AM"/>
        </w:rPr>
        <w:t>Նախագծով ապահովվում է սոցիալական փաթեթի շահառուների սոցիալական փաթեթից օգտվելու շարունակականությունը և հասցեականությունը, որի մշակումը որևէ ռազմավարական փաստաթղթի հետ կապված չէ։</w:t>
      </w:r>
    </w:p>
    <w:p w:rsidR="007B7402" w:rsidRPr="007202D6" w:rsidRDefault="007B7402" w:rsidP="007B740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7B7402">
        <w:rPr>
          <w:rFonts w:ascii="GHEA Grapalat" w:eastAsiaTheme="minorHAnsi" w:hAnsi="GHEA Grapalat" w:cstheme="minorBidi"/>
          <w:b/>
          <w:lang w:val="hy-AM" w:eastAsia="en-US"/>
        </w:rPr>
        <w:t xml:space="preserve">5. </w:t>
      </w:r>
      <w:r w:rsidRPr="007202D6">
        <w:rPr>
          <w:rFonts w:ascii="GHEA Grapalat" w:eastAsiaTheme="minorHAnsi" w:hAnsi="GHEA Grapalat" w:cstheme="minorBidi"/>
          <w:b/>
          <w:lang w:val="hy-AM" w:eastAsia="en-US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232341" w:rsidRDefault="007B7402" w:rsidP="00232341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202D6">
        <w:rPr>
          <w:rFonts w:ascii="GHEA Grapalat" w:eastAsiaTheme="minorHAnsi" w:hAnsi="GHEA Grapalat" w:cstheme="minorBidi"/>
          <w:lang w:val="hy-AM" w:eastAsia="en-US"/>
        </w:rPr>
        <w:t>Նախագծի ընդունմամբ` ՀՀ պետական բյուջեից լրացուցիչ միջոցներ չեն պահանջվի:</w:t>
      </w:r>
      <w:r w:rsidR="00B26B0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232341">
        <w:rPr>
          <w:rFonts w:ascii="GHEA Grapalat" w:hAnsi="GHEA Grapalat"/>
          <w:color w:val="000000"/>
          <w:lang w:val="hy-AM"/>
        </w:rPr>
        <w:t xml:space="preserve">Մասնավորապես՝ </w:t>
      </w:r>
      <w:r w:rsidR="00232341">
        <w:rPr>
          <w:rFonts w:ascii="GHEA Grapalat" w:eastAsiaTheme="minorHAnsi" w:hAnsi="GHEA Grapalat" w:cstheme="minorBidi"/>
          <w:lang w:val="hy-AM" w:eastAsia="en-US"/>
        </w:rPr>
        <w:t>Հ</w:t>
      </w:r>
      <w:r w:rsidR="00232341">
        <w:rPr>
          <w:rFonts w:ascii="GHEA Grapalat" w:hAnsi="GHEA Grapalat"/>
          <w:lang w:val="hy-AM"/>
        </w:rPr>
        <w:t>Հ հ</w:t>
      </w:r>
      <w:r w:rsidR="00232341" w:rsidRPr="00EB0B75">
        <w:rPr>
          <w:rFonts w:ascii="GHEA Grapalat" w:hAnsi="GHEA Grapalat"/>
          <w:lang w:val="hy-AM"/>
        </w:rPr>
        <w:t>ատուկ քննչական ծառայությ</w:t>
      </w:r>
      <w:r w:rsidR="00232341">
        <w:rPr>
          <w:rFonts w:ascii="GHEA Grapalat" w:hAnsi="GHEA Grapalat"/>
          <w:lang w:val="hy-AM"/>
        </w:rPr>
        <w:t xml:space="preserve">ան </w:t>
      </w:r>
      <w:r w:rsidR="00232341" w:rsidRPr="00A3523E">
        <w:rPr>
          <w:rFonts w:ascii="GHEA Grapalat" w:hAnsi="GHEA Grapalat"/>
          <w:lang w:val="hy-AM"/>
        </w:rPr>
        <w:t xml:space="preserve">տարեկան գումարից </w:t>
      </w:r>
      <w:r w:rsidR="00232341" w:rsidRPr="00A3523E">
        <w:rPr>
          <w:rFonts w:ascii="GHEA Grapalat" w:hAnsi="GHEA Grapalat"/>
          <w:b/>
          <w:lang w:val="hy-AM"/>
        </w:rPr>
        <w:t>նվազեցվում է</w:t>
      </w:r>
      <w:r w:rsidR="00232341">
        <w:rPr>
          <w:rFonts w:ascii="GHEA Grapalat" w:hAnsi="GHEA Grapalat"/>
          <w:b/>
          <w:lang w:val="hy-AM"/>
        </w:rPr>
        <w:t xml:space="preserve"> </w:t>
      </w:r>
      <w:r w:rsidR="00232341" w:rsidRPr="00A3523E">
        <w:rPr>
          <w:rFonts w:ascii="GHEA Grapalat" w:hAnsi="GHEA Grapalat"/>
          <w:b/>
          <w:lang w:val="hy-AM"/>
        </w:rPr>
        <w:t>1,341.57 հազ. դրամ</w:t>
      </w:r>
      <w:r w:rsidR="00232341">
        <w:rPr>
          <w:rFonts w:ascii="GHEA Grapalat" w:hAnsi="GHEA Grapalat"/>
          <w:b/>
          <w:lang w:val="hy-AM"/>
        </w:rPr>
        <w:t xml:space="preserve">, որից 624.0 հազ դրամը </w:t>
      </w:r>
      <w:r w:rsidR="00232341">
        <w:rPr>
          <w:rFonts w:ascii="GHEA Grapalat" w:hAnsi="GHEA Grapalat"/>
          <w:b/>
          <w:lang w:val="hy-AM"/>
        </w:rPr>
        <w:lastRenderedPageBreak/>
        <w:t>հատկացվում է ՀՀ հակակոռուպցիոն կոմիտեին, իսկ 717.57 հազ. դրամը ավելացվում է այլ մարմինների համար հատկացված տարեկան գումարին։</w:t>
      </w:r>
    </w:p>
    <w:p w:rsidR="00232341" w:rsidRPr="007202D6" w:rsidRDefault="00232341" w:rsidP="00232341">
      <w:pPr>
        <w:spacing w:after="160" w:line="360" w:lineRule="auto"/>
        <w:ind w:left="-90" w:firstLine="81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B26B0B">
        <w:rPr>
          <w:rFonts w:ascii="GHEA Grapalat" w:eastAsiaTheme="minorHAnsi" w:hAnsi="GHEA Grapalat" w:cstheme="minorBidi"/>
          <w:lang w:val="hy-AM" w:eastAsia="en-US"/>
        </w:rPr>
        <w:t xml:space="preserve">Արդյունքում, Նախագծով 1015-12001 միջոցառման </w:t>
      </w:r>
      <w:r>
        <w:rPr>
          <w:rFonts w:ascii="GHEA Grapalat" w:eastAsiaTheme="minorHAnsi" w:hAnsi="GHEA Grapalat" w:cstheme="minorBidi"/>
          <w:lang w:val="hy-AM" w:eastAsia="en-US"/>
        </w:rPr>
        <w:t xml:space="preserve">գծով </w:t>
      </w:r>
      <w:r w:rsidRPr="00B26B0B">
        <w:rPr>
          <w:rFonts w:ascii="GHEA Grapalat" w:eastAsiaTheme="minorHAnsi" w:hAnsi="GHEA Grapalat" w:cstheme="minorBidi"/>
          <w:lang w:val="hy-AM" w:eastAsia="en-US"/>
        </w:rPr>
        <w:t xml:space="preserve">նշված մարմինների համար </w:t>
      </w:r>
      <w:r>
        <w:rPr>
          <w:rFonts w:ascii="GHEA Grapalat" w:eastAsiaTheme="minorHAnsi" w:hAnsi="GHEA Grapalat" w:cstheme="minorBidi"/>
          <w:lang w:val="hy-AM" w:eastAsia="en-US"/>
        </w:rPr>
        <w:t xml:space="preserve">2021 թվականի </w:t>
      </w:r>
      <w:r w:rsidRPr="00B26B0B">
        <w:rPr>
          <w:rFonts w:ascii="GHEA Grapalat" w:eastAsiaTheme="minorHAnsi" w:hAnsi="GHEA Grapalat" w:cstheme="minorBidi"/>
          <w:lang w:val="hy-AM" w:eastAsia="en-US"/>
        </w:rPr>
        <w:t>տարեկան գումարների վերաբաշխ</w:t>
      </w:r>
      <w:r>
        <w:rPr>
          <w:rFonts w:ascii="GHEA Grapalat" w:eastAsiaTheme="minorHAnsi" w:hAnsi="GHEA Grapalat" w:cstheme="minorBidi"/>
          <w:lang w:val="hy-AM" w:eastAsia="en-US"/>
        </w:rPr>
        <w:t>ման</w:t>
      </w:r>
      <w:r w:rsidRPr="00B26B0B">
        <w:rPr>
          <w:rFonts w:ascii="GHEA Grapalat" w:eastAsiaTheme="minorHAnsi" w:hAnsi="GHEA Grapalat" w:cstheme="minorBidi"/>
          <w:lang w:val="hy-AM" w:eastAsia="en-US"/>
        </w:rPr>
        <w:t xml:space="preserve"> (նվազեց</w:t>
      </w:r>
      <w:r>
        <w:rPr>
          <w:rFonts w:ascii="GHEA Grapalat" w:eastAsiaTheme="minorHAnsi" w:hAnsi="GHEA Grapalat" w:cstheme="minorBidi"/>
          <w:lang w:val="hy-AM" w:eastAsia="en-US"/>
        </w:rPr>
        <w:t>ման</w:t>
      </w:r>
      <w:r w:rsidRPr="00B26B0B">
        <w:rPr>
          <w:rFonts w:ascii="GHEA Grapalat" w:eastAsiaTheme="minorHAnsi" w:hAnsi="GHEA Grapalat" w:cstheme="minorBidi"/>
          <w:lang w:val="hy-AM" w:eastAsia="en-US"/>
        </w:rPr>
        <w:t xml:space="preserve"> և ավելացումների) համար </w:t>
      </w:r>
      <w:r w:rsidRPr="00B05A3E">
        <w:rPr>
          <w:rFonts w:ascii="GHEA Grapalat" w:eastAsiaTheme="minorHAnsi" w:hAnsi="GHEA Grapalat" w:cstheme="minorBidi"/>
          <w:lang w:val="hy-AM" w:eastAsia="en-US"/>
        </w:rPr>
        <w:t>ՀՀ պետական բյուջեից լրացուցիչ միջոցներ չ</w:t>
      </w:r>
      <w:r>
        <w:rPr>
          <w:rFonts w:ascii="GHEA Grapalat" w:eastAsiaTheme="minorHAnsi" w:hAnsi="GHEA Grapalat" w:cstheme="minorBidi"/>
          <w:lang w:val="hy-AM" w:eastAsia="en-US"/>
        </w:rPr>
        <w:t>են պահանջվում</w:t>
      </w:r>
      <w:r w:rsidRPr="00B26B0B">
        <w:rPr>
          <w:rFonts w:ascii="GHEA Grapalat" w:eastAsiaTheme="minorHAnsi" w:hAnsi="GHEA Grapalat" w:cstheme="minorBidi"/>
          <w:lang w:val="hy-AM" w:eastAsia="en-US"/>
        </w:rPr>
        <w:t>։</w:t>
      </w:r>
    </w:p>
    <w:p w:rsidR="00FF272C" w:rsidRPr="00EB0B75" w:rsidRDefault="007B7402" w:rsidP="00FF272C">
      <w:pPr>
        <w:spacing w:line="360" w:lineRule="auto"/>
        <w:ind w:firstLine="990"/>
        <w:contextualSpacing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>
        <w:rPr>
          <w:rFonts w:ascii="GHEA Grapalat" w:eastAsiaTheme="minorHAnsi" w:hAnsi="GHEA Grapalat" w:cstheme="minorBidi"/>
          <w:b/>
          <w:lang w:val="nb-NO" w:eastAsia="en-US"/>
        </w:rPr>
        <w:t>6</w:t>
      </w:r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="00FF272C" w:rsidRPr="00EB0B75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="00FF272C"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FF272C" w:rsidRPr="00EB0B75">
        <w:rPr>
          <w:rFonts w:ascii="GHEA Grapalat" w:eastAsiaTheme="minorHAnsi" w:hAnsi="GHEA Grapalat" w:cstheme="minorBidi"/>
          <w:b/>
          <w:lang w:val="hy-AM" w:eastAsia="en-US"/>
        </w:rPr>
        <w:t>մշակման</w:t>
      </w:r>
      <w:r w:rsidR="00FF272C"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FF272C" w:rsidRPr="00EB0B75">
        <w:rPr>
          <w:rFonts w:ascii="GHEA Grapalat" w:eastAsiaTheme="minorHAnsi" w:hAnsi="GHEA Grapalat" w:cstheme="minorBidi"/>
          <w:b/>
          <w:lang w:val="hy-AM" w:eastAsia="en-US"/>
        </w:rPr>
        <w:t>գործընթացում</w:t>
      </w:r>
      <w:r w:rsidR="00FF272C"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FF272C" w:rsidRPr="00EB0B75">
        <w:rPr>
          <w:rFonts w:ascii="GHEA Grapalat" w:eastAsiaTheme="minorHAnsi" w:hAnsi="GHEA Grapalat" w:cstheme="minorBidi"/>
          <w:b/>
          <w:lang w:val="hy-AM" w:eastAsia="en-US"/>
        </w:rPr>
        <w:t>ներգրավված</w:t>
      </w:r>
      <w:r w:rsidR="00FF272C"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FF272C" w:rsidRPr="00EB0B75">
        <w:rPr>
          <w:rFonts w:ascii="GHEA Grapalat" w:eastAsiaTheme="minorHAnsi" w:hAnsi="GHEA Grapalat" w:cstheme="minorBidi"/>
          <w:b/>
          <w:lang w:val="hy-AM" w:eastAsia="en-US"/>
        </w:rPr>
        <w:t>ինստիտուտները</w:t>
      </w:r>
      <w:r w:rsidR="00FF272C"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FF272C" w:rsidRPr="00EB0B75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="00FF272C"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FF272C" w:rsidRPr="00EB0B75">
        <w:rPr>
          <w:rFonts w:ascii="GHEA Grapalat" w:eastAsiaTheme="minorHAnsi" w:hAnsi="GHEA Grapalat" w:cstheme="minorBidi"/>
          <w:b/>
          <w:lang w:val="hy-AM" w:eastAsia="en-US"/>
        </w:rPr>
        <w:t>անձիք</w:t>
      </w:r>
    </w:p>
    <w:p w:rsidR="00FF272C" w:rsidRPr="00EB0B75" w:rsidRDefault="00FF272C" w:rsidP="00FF272C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 w:rsidRPr="00EB0B75">
        <w:rPr>
          <w:rFonts w:ascii="GHEA Grapalat" w:hAnsi="GHEA Grapalat"/>
          <w:lang w:val="en-US"/>
        </w:rPr>
        <w:t>ՀՀ</w:t>
      </w:r>
      <w:r w:rsidRPr="00EB0B75">
        <w:rPr>
          <w:rFonts w:ascii="GHEA Grapalat" w:hAnsi="GHEA Grapalat"/>
          <w:lang w:val="nb-NO"/>
        </w:rPr>
        <w:t xml:space="preserve"> </w:t>
      </w:r>
      <w:proofErr w:type="spellStart"/>
      <w:r w:rsidRPr="00EB0B75">
        <w:rPr>
          <w:rFonts w:ascii="GHEA Grapalat" w:hAnsi="GHEA Grapalat"/>
          <w:lang w:val="en-US"/>
        </w:rPr>
        <w:t>աշխատանքի</w:t>
      </w:r>
      <w:proofErr w:type="spellEnd"/>
      <w:r w:rsidRPr="00EB0B75">
        <w:rPr>
          <w:rFonts w:ascii="GHEA Grapalat" w:hAnsi="GHEA Grapalat"/>
          <w:lang w:val="nb-NO"/>
        </w:rPr>
        <w:t xml:space="preserve"> </w:t>
      </w:r>
      <w:r w:rsidRPr="00EB0B75">
        <w:rPr>
          <w:rFonts w:ascii="GHEA Grapalat" w:hAnsi="GHEA Grapalat"/>
          <w:lang w:val="en-US"/>
        </w:rPr>
        <w:t>և</w:t>
      </w:r>
      <w:r w:rsidRPr="00EB0B75">
        <w:rPr>
          <w:rFonts w:ascii="GHEA Grapalat" w:hAnsi="GHEA Grapalat"/>
          <w:lang w:val="nb-NO"/>
        </w:rPr>
        <w:t xml:space="preserve"> </w:t>
      </w:r>
      <w:proofErr w:type="spellStart"/>
      <w:r w:rsidRPr="00EB0B75">
        <w:rPr>
          <w:rFonts w:ascii="GHEA Grapalat" w:hAnsi="GHEA Grapalat"/>
          <w:lang w:val="en-US"/>
        </w:rPr>
        <w:t>սոցիալական</w:t>
      </w:r>
      <w:proofErr w:type="spellEnd"/>
      <w:r w:rsidRPr="00EB0B75">
        <w:rPr>
          <w:rFonts w:ascii="GHEA Grapalat" w:hAnsi="GHEA Grapalat"/>
          <w:lang w:val="nb-NO"/>
        </w:rPr>
        <w:t xml:space="preserve"> </w:t>
      </w:r>
      <w:proofErr w:type="spellStart"/>
      <w:r w:rsidRPr="00EB0B75">
        <w:rPr>
          <w:rFonts w:ascii="GHEA Grapalat" w:hAnsi="GHEA Grapalat"/>
          <w:lang w:val="en-US"/>
        </w:rPr>
        <w:t>հարցերի</w:t>
      </w:r>
      <w:proofErr w:type="spellEnd"/>
      <w:r w:rsidRPr="00EB0B75">
        <w:rPr>
          <w:rFonts w:ascii="GHEA Grapalat" w:hAnsi="GHEA Grapalat"/>
          <w:lang w:val="nb-NO"/>
        </w:rPr>
        <w:t xml:space="preserve"> </w:t>
      </w:r>
      <w:proofErr w:type="spellStart"/>
      <w:r w:rsidRPr="00EB0B75">
        <w:rPr>
          <w:rFonts w:ascii="GHEA Grapalat" w:hAnsi="GHEA Grapalat"/>
          <w:lang w:val="en-US"/>
        </w:rPr>
        <w:t>նախարարություն</w:t>
      </w:r>
      <w:proofErr w:type="spellEnd"/>
    </w:p>
    <w:p w:rsidR="00A70870" w:rsidRDefault="00A70870" w:rsidP="00232341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</w:p>
    <w:p w:rsidR="007B7402" w:rsidRPr="007202D6" w:rsidRDefault="00A70870" w:rsidP="00232341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>
        <w:rPr>
          <w:rFonts w:ascii="GHEA Grapalat" w:eastAsiaTheme="minorHAnsi" w:hAnsi="GHEA Grapalat" w:cstheme="minorBidi"/>
          <w:b/>
          <w:lang w:val="hy-AM" w:eastAsia="en-US"/>
        </w:rPr>
        <w:t xml:space="preserve">7. </w:t>
      </w:r>
      <w:r w:rsidR="007B7402" w:rsidRPr="007202D6">
        <w:rPr>
          <w:rFonts w:ascii="GHEA Grapalat" w:eastAsiaTheme="minorHAnsi" w:hAnsi="GHEA Grapalat" w:cstheme="minorBidi"/>
          <w:b/>
          <w:lang w:val="hy-AM" w:eastAsia="en-US"/>
        </w:rPr>
        <w:t>Ակնկալվող</w:t>
      </w:r>
      <w:r w:rsidR="007B7402"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7B7402" w:rsidRPr="007202D6">
        <w:rPr>
          <w:rFonts w:ascii="GHEA Grapalat" w:eastAsiaTheme="minorHAnsi" w:hAnsi="GHEA Grapalat" w:cstheme="minorBidi"/>
          <w:b/>
          <w:lang w:val="hy-AM" w:eastAsia="en-US"/>
        </w:rPr>
        <w:t>արդյունքը</w:t>
      </w:r>
    </w:p>
    <w:p w:rsidR="007B7402" w:rsidRPr="007202D6" w:rsidRDefault="007B7402" w:rsidP="007B7402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  <w:r w:rsidRPr="007202D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Նախագծի ընդունմամբ ակնկալվում է ՀՀ 2021 թվականի պետական բյուջեով «Սոցիալական փաթեթի ապահովում» ծրագրի (1015) գծով հատկացված միջոցներն արդյունավետ բաշխելու միջոցով՝ ապահովել </w:t>
      </w:r>
      <w:r w:rsidR="0047031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ՀՀ հակակոռուպցիոն կոմիտեի </w:t>
      </w:r>
      <w:r w:rsidRPr="007202D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սոցփաթեթի շահառուների</w:t>
      </w:r>
      <w:r w:rsidR="00470311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՝ </w:t>
      </w:r>
      <w:r w:rsidRPr="007202D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առողջական, կրթական և այլ խնդիրների ապահովման կամ ընտրական միջոցառումների համախումբը</w:t>
      </w:r>
      <w:r w:rsidR="00470311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նրանց</w:t>
      </w:r>
      <w:r w:rsidRPr="007202D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մոտիվացման և աշխատանքի արդյունավետությ</w:t>
      </w:r>
      <w:r w:rsidR="0047031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ունը </w:t>
      </w:r>
      <w:r w:rsidR="00470311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բարձրաց</w:t>
      </w:r>
      <w:r w:rsidR="0047031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նելու</w:t>
      </w:r>
      <w:r w:rsidRPr="007202D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նպատակով:</w:t>
      </w:r>
    </w:p>
    <w:p w:rsidR="007B7402" w:rsidRDefault="007B7402" w:rsidP="007B7402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</w:p>
    <w:p w:rsidR="006F6539" w:rsidRPr="007B7402" w:rsidRDefault="00EB3C49">
      <w:pPr>
        <w:rPr>
          <w:lang w:val="af-ZA"/>
        </w:rPr>
      </w:pPr>
    </w:p>
    <w:sectPr w:rsidR="006F6539" w:rsidRPr="007B74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2666ACE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EFE"/>
    <w:rsid w:val="00094332"/>
    <w:rsid w:val="001A40BC"/>
    <w:rsid w:val="001D7EFE"/>
    <w:rsid w:val="00227E82"/>
    <w:rsid w:val="00232341"/>
    <w:rsid w:val="0039263C"/>
    <w:rsid w:val="0042575A"/>
    <w:rsid w:val="004650B1"/>
    <w:rsid w:val="00470311"/>
    <w:rsid w:val="005069F9"/>
    <w:rsid w:val="007B7402"/>
    <w:rsid w:val="009044B2"/>
    <w:rsid w:val="009B3D73"/>
    <w:rsid w:val="00A3523E"/>
    <w:rsid w:val="00A70870"/>
    <w:rsid w:val="00AA4C9A"/>
    <w:rsid w:val="00B05A3E"/>
    <w:rsid w:val="00B26B0B"/>
    <w:rsid w:val="00EB3C49"/>
    <w:rsid w:val="00EC2E22"/>
    <w:rsid w:val="00F51267"/>
    <w:rsid w:val="00F96A6A"/>
    <w:rsid w:val="00FF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39EF8"/>
  <w15:chartTrackingRefBased/>
  <w15:docId w15:val="{82429CDF-25D5-4DE8-9C90-C3726BE07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EC2E22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EC2E2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781</Words>
  <Characters>4456</Characters>
  <Application>Microsoft Office Word</Application>
  <DocSecurity>0</DocSecurity>
  <Lines>37</Lines>
  <Paragraphs>10</Paragraphs>
  <ScaleCrop>false</ScaleCrop>
  <Company>HP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https://mul2.gov.am/tasks/540887/oneclick/Himnavorum.docx?token=3cfa442e45a69cfd735eb39389f4df66</cp:keywords>
  <dc:description/>
  <cp:lastModifiedBy>Lusine.Harutyunyan</cp:lastModifiedBy>
  <cp:revision>21</cp:revision>
  <dcterms:created xsi:type="dcterms:W3CDTF">2021-09-17T12:23:00Z</dcterms:created>
  <dcterms:modified xsi:type="dcterms:W3CDTF">2021-12-17T06:53:00Z</dcterms:modified>
</cp:coreProperties>
</file>