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C71" w:rsidRPr="006A4898" w:rsidRDefault="00160C71" w:rsidP="00160C71">
      <w:pPr>
        <w:autoSpaceDE w:val="0"/>
        <w:autoSpaceDN w:val="0"/>
        <w:adjustRightInd w:val="0"/>
        <w:spacing w:after="0"/>
        <w:jc w:val="right"/>
        <w:rPr>
          <w:rFonts w:ascii="GHEA Grapalat" w:hAnsi="GHEA Grapalat" w:cs="IRTEK Courier"/>
          <w:b/>
          <w:sz w:val="24"/>
          <w:szCs w:val="24"/>
        </w:rPr>
      </w:pPr>
      <w:r w:rsidRPr="006A4898">
        <w:rPr>
          <w:rFonts w:ascii="GHEA Grapalat" w:hAnsi="GHEA Grapalat"/>
          <w:b/>
          <w:sz w:val="24"/>
          <w:szCs w:val="24"/>
          <w:u w:val="single"/>
        </w:rPr>
        <w:t>ՆԱԽԱԳԻԾ</w:t>
      </w:r>
    </w:p>
    <w:p w:rsidR="00160C71" w:rsidRPr="005778B7" w:rsidRDefault="00160C71" w:rsidP="005778B7">
      <w:pPr>
        <w:pStyle w:val="mechtex"/>
        <w:tabs>
          <w:tab w:val="left" w:pos="1440"/>
        </w:tabs>
        <w:spacing w:line="276" w:lineRule="auto"/>
        <w:jc w:val="left"/>
        <w:rPr>
          <w:rFonts w:ascii="GHEA Grapalat" w:hAnsi="GHEA Grapalat"/>
          <w:b/>
          <w:sz w:val="24"/>
          <w:szCs w:val="24"/>
        </w:rPr>
      </w:pPr>
    </w:p>
    <w:p w:rsidR="00160C71" w:rsidRPr="005778B7" w:rsidRDefault="00160C71" w:rsidP="00160C71">
      <w:pPr>
        <w:pStyle w:val="mechtex"/>
        <w:tabs>
          <w:tab w:val="left" w:pos="1440"/>
        </w:tabs>
        <w:spacing w:line="276" w:lineRule="auto"/>
        <w:rPr>
          <w:rFonts w:ascii="GHEA Grapalat" w:hAnsi="GHEA Grapalat"/>
          <w:b/>
          <w:sz w:val="24"/>
          <w:szCs w:val="24"/>
        </w:rPr>
      </w:pPr>
      <w:r w:rsidRPr="005778B7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160C71" w:rsidRPr="005778B7" w:rsidRDefault="00160C71" w:rsidP="00160C71">
      <w:pPr>
        <w:pStyle w:val="mechtex"/>
        <w:tabs>
          <w:tab w:val="left" w:pos="1440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 w:rsidRPr="005778B7">
        <w:rPr>
          <w:rFonts w:ascii="GHEA Grapalat" w:hAnsi="GHEA Grapalat"/>
          <w:b/>
          <w:sz w:val="24"/>
          <w:szCs w:val="24"/>
        </w:rPr>
        <w:t>ՈՐՈՇՈՒՄ</w:t>
      </w:r>
    </w:p>
    <w:p w:rsidR="00160C71" w:rsidRPr="005778B7" w:rsidRDefault="00160C71" w:rsidP="00160C71">
      <w:pPr>
        <w:pStyle w:val="mechtex"/>
        <w:tabs>
          <w:tab w:val="left" w:pos="1440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160C71" w:rsidRPr="005778B7" w:rsidRDefault="00160C71" w:rsidP="005778B7">
      <w:pPr>
        <w:pStyle w:val="mechtex"/>
        <w:tabs>
          <w:tab w:val="left" w:pos="1440"/>
        </w:tabs>
        <w:spacing w:line="276" w:lineRule="auto"/>
        <w:rPr>
          <w:rFonts w:ascii="GHEA Grapalat" w:hAnsi="GHEA Grapalat" w:cs="Sylfaen"/>
          <w:sz w:val="24"/>
          <w:szCs w:val="24"/>
        </w:rPr>
      </w:pPr>
      <w:r w:rsidRPr="005778B7">
        <w:rPr>
          <w:rFonts w:ascii="GHEA Grapalat" w:hAnsi="GHEA Grapalat" w:cs="Sylfaen"/>
          <w:sz w:val="24"/>
          <w:szCs w:val="24"/>
          <w:lang w:val="hy-AM"/>
        </w:rPr>
        <w:t>«</w:t>
      </w:r>
      <w:r w:rsidRPr="005778B7">
        <w:rPr>
          <w:rFonts w:ascii="GHEA Grapalat" w:hAnsi="GHEA Grapalat" w:cs="Sylfaen"/>
          <w:sz w:val="24"/>
          <w:szCs w:val="24"/>
        </w:rPr>
        <w:t>____</w:t>
      </w:r>
      <w:r w:rsidRPr="005778B7">
        <w:rPr>
          <w:rFonts w:ascii="GHEA Grapalat" w:hAnsi="GHEA Grapalat" w:cs="Sylfaen"/>
          <w:sz w:val="24"/>
          <w:szCs w:val="24"/>
          <w:lang w:val="hy-AM"/>
        </w:rPr>
        <w:t>»</w:t>
      </w:r>
      <w:r w:rsidRPr="005778B7">
        <w:rPr>
          <w:rFonts w:ascii="GHEA Grapalat" w:hAnsi="GHEA Grapalat" w:cs="Sylfaen"/>
          <w:sz w:val="24"/>
          <w:szCs w:val="24"/>
        </w:rPr>
        <w:t xml:space="preserve"> </w:t>
      </w:r>
      <w:r w:rsidRPr="005778B7">
        <w:rPr>
          <w:rFonts w:ascii="GHEA Grapalat" w:hAnsi="GHEA Grapalat" w:cs="Sylfaen"/>
          <w:sz w:val="24"/>
          <w:szCs w:val="24"/>
          <w:lang w:val="hy-AM"/>
        </w:rPr>
        <w:t>«</w:t>
      </w:r>
      <w:r w:rsidRPr="005778B7">
        <w:rPr>
          <w:rFonts w:ascii="GHEA Grapalat" w:hAnsi="GHEA Grapalat" w:cs="Sylfaen"/>
          <w:sz w:val="24"/>
          <w:szCs w:val="24"/>
        </w:rPr>
        <w:t>__________</w:t>
      </w:r>
      <w:r w:rsidRPr="005778B7">
        <w:rPr>
          <w:rFonts w:ascii="GHEA Grapalat" w:hAnsi="GHEA Grapalat" w:cs="Sylfaen"/>
          <w:sz w:val="24"/>
          <w:szCs w:val="24"/>
          <w:lang w:val="hy-AM"/>
        </w:rPr>
        <w:t>»</w:t>
      </w:r>
      <w:r w:rsidRPr="005778B7">
        <w:rPr>
          <w:rFonts w:ascii="GHEA Grapalat" w:hAnsi="GHEA Grapalat" w:cs="Sylfaen"/>
          <w:sz w:val="24"/>
          <w:szCs w:val="24"/>
        </w:rPr>
        <w:t xml:space="preserve"> 202</w:t>
      </w:r>
      <w:r w:rsidRPr="005778B7">
        <w:rPr>
          <w:rFonts w:ascii="GHEA Grapalat" w:hAnsi="GHEA Grapalat" w:cs="Sylfaen"/>
          <w:sz w:val="24"/>
          <w:szCs w:val="24"/>
          <w:lang w:val="hy-AM"/>
        </w:rPr>
        <w:t>1</w:t>
      </w:r>
      <w:r w:rsidR="005778B7" w:rsidRPr="005778B7">
        <w:rPr>
          <w:rFonts w:ascii="GHEA Grapalat" w:hAnsi="GHEA Grapalat" w:cs="Sylfaen"/>
          <w:sz w:val="24"/>
          <w:szCs w:val="24"/>
        </w:rPr>
        <w:t xml:space="preserve"> թվականի </w:t>
      </w:r>
      <w:r w:rsidRPr="005778B7">
        <w:rPr>
          <w:rFonts w:ascii="GHEA Grapalat" w:hAnsi="GHEA Grapalat"/>
          <w:sz w:val="24"/>
          <w:szCs w:val="24"/>
          <w:lang w:val="pt-BR"/>
        </w:rPr>
        <w:t>N _______-</w:t>
      </w:r>
      <w:r w:rsidRPr="005778B7">
        <w:rPr>
          <w:rFonts w:ascii="GHEA Grapalat" w:hAnsi="GHEA Grapalat"/>
          <w:sz w:val="24"/>
          <w:szCs w:val="24"/>
        </w:rPr>
        <w:t>Ա</w:t>
      </w:r>
    </w:p>
    <w:p w:rsidR="005778B7" w:rsidRPr="005778B7" w:rsidRDefault="00160C71" w:rsidP="00160C71">
      <w:pPr>
        <w:autoSpaceDE w:val="0"/>
        <w:autoSpaceDN w:val="0"/>
        <w:adjustRightInd w:val="0"/>
        <w:spacing w:after="0"/>
        <w:rPr>
          <w:rFonts w:ascii="GHEA Grapalat" w:hAnsi="GHEA Grapalat" w:cs="IRTEK Courier"/>
          <w:sz w:val="24"/>
          <w:szCs w:val="24"/>
        </w:rPr>
      </w:pPr>
      <w:r w:rsidRPr="005778B7">
        <w:rPr>
          <w:rFonts w:ascii="GHEA Grapalat" w:hAnsi="GHEA Grapalat" w:cs="IRTEK Courier"/>
          <w:sz w:val="24"/>
          <w:szCs w:val="24"/>
        </w:rPr>
        <w:t xml:space="preserve">                                                                                </w:t>
      </w:r>
    </w:p>
    <w:p w:rsidR="00160C71" w:rsidRPr="005778B7" w:rsidRDefault="00160C71" w:rsidP="005778B7">
      <w:pPr>
        <w:pStyle w:val="mechtex"/>
        <w:spacing w:line="276" w:lineRule="auto"/>
        <w:rPr>
          <w:rFonts w:ascii="GHEA Grapalat" w:hAnsi="GHEA Grapalat" w:cs="Tahoma"/>
          <w:sz w:val="24"/>
          <w:szCs w:val="24"/>
          <w:lang w:val="hy-AM"/>
        </w:rPr>
      </w:pPr>
      <w:r w:rsidRPr="005778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ՄԵԿ ԱՆՁԻՑ ԳՆՄԱՆ </w:t>
      </w:r>
      <w:r w:rsidRPr="005778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ԸՆԹԱՑԱԿԱՐԳՈՎ ԳՆ</w:t>
      </w:r>
      <w:r w:rsidR="005778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ՄԱՆ ԳՈՐԾԸՆԹԱՑ</w:t>
      </w:r>
      <w:r w:rsidR="00D26ED0" w:rsidRPr="005778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5778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ԿԱԶՄԱԿԵՐՊԵԼՈՒ ՄԱՍԻՆ</w:t>
      </w:r>
    </w:p>
    <w:p w:rsidR="00160C71" w:rsidRPr="005778B7" w:rsidRDefault="00160C71" w:rsidP="00160C71">
      <w:pPr>
        <w:pStyle w:val="mechtex"/>
        <w:tabs>
          <w:tab w:val="left" w:pos="1440"/>
        </w:tabs>
        <w:spacing w:line="276" w:lineRule="auto"/>
        <w:rPr>
          <w:rFonts w:ascii="GHEA Grapalat" w:hAnsi="GHEA Grapalat"/>
          <w:b/>
          <w:sz w:val="24"/>
          <w:szCs w:val="24"/>
        </w:rPr>
      </w:pPr>
    </w:p>
    <w:p w:rsidR="005778B7" w:rsidRPr="005778B7" w:rsidRDefault="005778B7" w:rsidP="005778B7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 w:cs="Arial"/>
          <w:spacing w:val="-8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  <w:tab/>
      </w:r>
      <w:r w:rsidRPr="005778B7"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  <w:t>Ղեկավարվելով Հայաստանի Հանրապետության կառավարության 2017 թվականի մայիսի 4-ի N 526-Ն որոշման 1-ին կետով հաստատված գնումների գործընթացի կազմակերպման կարգի 3-րդ կետի և 23-րդ կետի 5-րդ ենթակետի «բ» պարբերության պահանջներով՝ Հայաստանի Հանրապետության կառավարությունը</w:t>
      </w:r>
      <w:r w:rsidRPr="005778B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ru-RU"/>
        </w:rPr>
        <w:t> </w:t>
      </w:r>
      <w:r w:rsidRPr="005778B7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որոշում է</w:t>
      </w:r>
      <w:r w:rsidRPr="005778B7"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  <w:t>.</w:t>
      </w:r>
      <w:r w:rsidRPr="00577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160C71" w:rsidRPr="005778B7" w:rsidRDefault="00160C71" w:rsidP="005778B7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"/>
          <w:spacing w:val="-8"/>
          <w:sz w:val="24"/>
          <w:szCs w:val="24"/>
          <w:lang w:val="hy-AM" w:eastAsia="ru-RU"/>
        </w:rPr>
      </w:pPr>
      <w:r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 xml:space="preserve">Թույլատրել Միասնական սոցիալական ծառայությանը կենսաթոշակառուների հաշվառման միասնական տեղեկատվական համակարգի ծրագրային ապահովման </w:t>
      </w:r>
      <w:r w:rsidR="00886895"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>սպասարկման</w:t>
      </w:r>
      <w:r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 xml:space="preserve"> ծառայությունների ձեռքբերումն իրականացնել մեկ անձից՝ «Կրտսեր Ալեքսանյան և որդիներ» սահմանափակ պատասխանատվությամբ ընկերությունից </w:t>
      </w:r>
      <w:r w:rsidRPr="005778B7">
        <w:rPr>
          <w:rFonts w:ascii="GHEA Grapalat" w:hAnsi="GHEA Grapalat" w:cs="Arial"/>
          <w:spacing w:val="-8"/>
          <w:sz w:val="24"/>
          <w:szCs w:val="24"/>
          <w:lang w:val="af-ZA" w:eastAsia="ru-RU"/>
        </w:rPr>
        <w:t>(</w:t>
      </w:r>
      <w:r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>ՀՎՀՀ՝ 02236157</w:t>
      </w:r>
      <w:r w:rsidRPr="005778B7">
        <w:rPr>
          <w:rFonts w:ascii="GHEA Grapalat" w:hAnsi="GHEA Grapalat" w:cs="Arial"/>
          <w:spacing w:val="-8"/>
          <w:sz w:val="24"/>
          <w:szCs w:val="24"/>
          <w:lang w:val="af-ZA" w:eastAsia="ru-RU"/>
        </w:rPr>
        <w:t>)</w:t>
      </w:r>
      <w:r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>՝ «Գնումների մասին» օրենքի 23-րդ հոդվածի 1-ին մասի 2-րդ կետի հիման վրա։</w:t>
      </w:r>
    </w:p>
    <w:p w:rsidR="005778B7" w:rsidRPr="005778B7" w:rsidRDefault="00160C71" w:rsidP="005778B7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"/>
          <w:spacing w:val="-8"/>
          <w:sz w:val="24"/>
          <w:szCs w:val="24"/>
          <w:lang w:val="hy-AM" w:eastAsia="ru-RU"/>
        </w:rPr>
      </w:pPr>
      <w:r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>Սահմանել, որ սույն որոշման 1-ին կետով նախատեսված ծառայությունների գնման համար Հայաստանի Հանրապետության 202</w:t>
      </w:r>
      <w:r w:rsidR="00BA6B16"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>2</w:t>
      </w:r>
      <w:r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 xml:space="preserve"> թվականի պետական բյուջեով նախատեսված միջոցների շրջանակներում գնումն իրակա</w:t>
      </w:r>
      <w:r w:rsidR="00D26ED0"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 xml:space="preserve">նացվելու է «Գնումների մասին» </w:t>
      </w:r>
      <w:r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>օրենքի 23-րդ հոդվածի 1-ին մասի 2-րդ կետի հիման վրա՝ մեկ անձից գնում կատարելու ձևով՝ չկիրառելով Հայաստանի Հանրապետության կառավարության 2017 թվականի մայիսի 4-ի N 526-Ն որոշման N 1 հավելվածի 21-րդ կետի 1-ին ենթակետի «դ» պարբերության երկրորդ նախադասությ</w:t>
      </w:r>
      <w:r w:rsidR="00D26ED0"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>ան</w:t>
      </w:r>
      <w:r w:rsidR="00FD6F32">
        <w:rPr>
          <w:rFonts w:ascii="GHEA Grapalat" w:hAnsi="GHEA Grapalat" w:cs="Arial"/>
          <w:spacing w:val="-8"/>
          <w:sz w:val="24"/>
          <w:szCs w:val="24"/>
          <w:lang w:val="hy-AM" w:eastAsia="ru-RU"/>
        </w:rPr>
        <w:t>, 71-րդ կետի 1-ին ենթակետի «ա»</w:t>
      </w:r>
      <w:r w:rsidR="00FD6F32">
        <w:rPr>
          <w:rFonts w:ascii="GHEA Grapalat" w:hAnsi="GHEA Grapalat" w:cs="Arial"/>
          <w:spacing w:val="-8"/>
          <w:sz w:val="24"/>
          <w:szCs w:val="24"/>
          <w:lang w:eastAsia="ru-RU"/>
        </w:rPr>
        <w:t xml:space="preserve"> և</w:t>
      </w:r>
      <w:r w:rsidR="00FD6F32">
        <w:rPr>
          <w:rFonts w:ascii="GHEA Grapalat" w:hAnsi="GHEA Grapalat" w:cs="Arial"/>
          <w:spacing w:val="-8"/>
          <w:sz w:val="24"/>
          <w:szCs w:val="24"/>
          <w:lang w:val="hy-AM" w:eastAsia="ru-RU"/>
        </w:rPr>
        <w:t xml:space="preserve"> «բ»</w:t>
      </w:r>
      <w:bookmarkStart w:id="0" w:name="_GoBack"/>
      <w:bookmarkEnd w:id="0"/>
      <w:r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 xml:space="preserve"> պարբերություններ</w:t>
      </w:r>
      <w:r w:rsidR="00D26ED0" w:rsidRPr="005778B7">
        <w:rPr>
          <w:rFonts w:ascii="GHEA Grapalat" w:hAnsi="GHEA Grapalat" w:cs="Arial"/>
          <w:spacing w:val="-8"/>
          <w:sz w:val="24"/>
          <w:szCs w:val="24"/>
          <w:lang w:eastAsia="ru-RU"/>
        </w:rPr>
        <w:t>ի</w:t>
      </w:r>
      <w:r w:rsidRPr="005778B7">
        <w:rPr>
          <w:rFonts w:ascii="GHEA Grapalat" w:hAnsi="GHEA Grapalat" w:cs="Arial"/>
          <w:spacing w:val="-8"/>
          <w:sz w:val="24"/>
          <w:szCs w:val="24"/>
          <w:lang w:val="hy-AM" w:eastAsia="ru-RU"/>
        </w:rPr>
        <w:t xml:space="preserve"> և Հայաստանի Հանրապետության կառավարության 2017 թվականի ապրիլի 6-ի N 386-Ն որոշման 2-րդ կետի 1-ին ենթակետի պահանջները:</w:t>
      </w:r>
    </w:p>
    <w:p w:rsidR="005778B7" w:rsidRDefault="005778B7" w:rsidP="00160C71">
      <w:pPr>
        <w:spacing w:after="0"/>
        <w:ind w:firstLine="567"/>
        <w:rPr>
          <w:rFonts w:ascii="GHEA Grapalat" w:hAnsi="GHEA Grapalat" w:cs="Sylfaen"/>
          <w:sz w:val="24"/>
          <w:szCs w:val="24"/>
          <w:lang w:val="hy-AM"/>
        </w:rPr>
      </w:pPr>
    </w:p>
    <w:p w:rsidR="00160C71" w:rsidRPr="00B42C9B" w:rsidRDefault="00160C71" w:rsidP="00160C71">
      <w:pPr>
        <w:spacing w:after="0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B42C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B42C9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42C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:rsidR="00160C71" w:rsidRPr="00B42C9B" w:rsidRDefault="00160C71" w:rsidP="005778B7">
      <w:pPr>
        <w:spacing w:after="0"/>
        <w:ind w:left="567" w:firstLine="1134"/>
        <w:rPr>
          <w:rFonts w:ascii="GHEA Grapalat" w:hAnsi="GHEA Grapalat"/>
          <w:b/>
          <w:sz w:val="24"/>
          <w:szCs w:val="24"/>
          <w:lang w:val="af-ZA"/>
        </w:rPr>
      </w:pPr>
      <w:r w:rsidRPr="00B42C9B">
        <w:rPr>
          <w:rFonts w:ascii="GHEA Grapalat" w:hAnsi="GHEA Grapalat" w:cs="Sylfaen"/>
          <w:b/>
          <w:sz w:val="24"/>
          <w:szCs w:val="24"/>
          <w:lang w:val="hy-AM"/>
        </w:rPr>
        <w:t xml:space="preserve">ՎԱՐՉԱՊԵՏ                                     </w:t>
      </w:r>
      <w:r w:rsidRPr="00B42C9B">
        <w:rPr>
          <w:rFonts w:ascii="GHEA Grapalat" w:hAnsi="GHEA Grapalat"/>
          <w:b/>
          <w:sz w:val="24"/>
          <w:szCs w:val="24"/>
          <w:lang w:val="af-ZA"/>
        </w:rPr>
        <w:t xml:space="preserve">                 Ն. ՓԱՇԻՆՅԱՆ</w:t>
      </w:r>
    </w:p>
    <w:sectPr w:rsidR="00160C71" w:rsidRPr="00B42C9B" w:rsidSect="005778B7">
      <w:pgSz w:w="11907" w:h="16840" w:code="9"/>
      <w:pgMar w:top="90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F01E3"/>
    <w:multiLevelType w:val="hybridMultilevel"/>
    <w:tmpl w:val="1CB6FAA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C71"/>
    <w:rsid w:val="001156BB"/>
    <w:rsid w:val="00140DF5"/>
    <w:rsid w:val="00160C71"/>
    <w:rsid w:val="00387728"/>
    <w:rsid w:val="003F1002"/>
    <w:rsid w:val="004004F9"/>
    <w:rsid w:val="005778B7"/>
    <w:rsid w:val="007F7C4C"/>
    <w:rsid w:val="00886895"/>
    <w:rsid w:val="0089044B"/>
    <w:rsid w:val="00A9142F"/>
    <w:rsid w:val="00B42C9B"/>
    <w:rsid w:val="00B76929"/>
    <w:rsid w:val="00BA6B16"/>
    <w:rsid w:val="00CE6DFE"/>
    <w:rsid w:val="00D26ED0"/>
    <w:rsid w:val="00F0569A"/>
    <w:rsid w:val="00FD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4A83C"/>
  <w15:docId w15:val="{D4506F43-6420-4D10-83A4-2BC5EF07D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Cambria Math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C71"/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160C7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160C7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160C71"/>
    <w:rPr>
      <w:rFonts w:ascii="Arial Armenian" w:hAnsi="Arial Armenian" w:cs="Times New Roman"/>
      <w:sz w:val="22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160C71"/>
    <w:pPr>
      <w:ind w:left="720"/>
      <w:contextualSpacing/>
    </w:pPr>
    <w:rPr>
      <w:rFonts w:ascii="Calibri" w:eastAsia="Times New Roman" w:hAnsi="Calibri" w:cs="Times New Roman"/>
    </w:rPr>
  </w:style>
  <w:style w:type="character" w:styleId="Strong">
    <w:name w:val="Strong"/>
    <w:basedOn w:val="DefaultParagraphFont"/>
    <w:uiPriority w:val="22"/>
    <w:qFormat/>
    <w:rsid w:val="00160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Philoyan</dc:creator>
  <cp:keywords>https://mul2.gov.am/tasks/543324/oneclick/voroshman naxagic.docx?token=f1fa633a78e6c86967a88adae61a25c6</cp:keywords>
  <cp:lastModifiedBy>hrach.margaryan</cp:lastModifiedBy>
  <cp:revision>4</cp:revision>
  <dcterms:created xsi:type="dcterms:W3CDTF">2021-12-15T07:17:00Z</dcterms:created>
  <dcterms:modified xsi:type="dcterms:W3CDTF">2021-12-22T07:10:00Z</dcterms:modified>
</cp:coreProperties>
</file>