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85" w:rsidRPr="005B1736" w:rsidRDefault="003D1F85" w:rsidP="003D1F85">
      <w:pPr>
        <w:spacing w:after="160" w:line="259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5B1736">
        <w:rPr>
          <w:rFonts w:ascii="GHEA Grapalat" w:hAnsi="GHEA Grapalat"/>
          <w:b/>
          <w:lang w:val="hy-AM"/>
        </w:rPr>
        <w:t>ՀԻՄՆԱՎՈՐՈՒՄ</w:t>
      </w:r>
    </w:p>
    <w:p w:rsidR="003D1F85" w:rsidRPr="005B1736" w:rsidRDefault="003D1F85" w:rsidP="003D1F85">
      <w:pPr>
        <w:rPr>
          <w:rFonts w:ascii="GHEA Grapalat" w:hAnsi="GHEA Grapalat"/>
          <w:lang w:val="hy-AM"/>
        </w:rPr>
      </w:pPr>
    </w:p>
    <w:p w:rsidR="003D1F85" w:rsidRDefault="003D1F85" w:rsidP="003D1F85">
      <w:pPr>
        <w:jc w:val="center"/>
        <w:rPr>
          <w:rFonts w:ascii="GHEA Grapalat" w:hAnsi="GHEA Grapalat"/>
          <w:b/>
          <w:bCs/>
          <w:lang w:val="hy-AM"/>
        </w:rPr>
      </w:pPr>
      <w:r w:rsidRPr="005B1736">
        <w:rPr>
          <w:rFonts w:ascii="GHEA Grapalat" w:hAnsi="GHEA Grapalat"/>
          <w:b/>
          <w:bCs/>
          <w:lang w:val="hy-AM"/>
        </w:rPr>
        <w:t xml:space="preserve">«ՀԱՅԱՍՏԱՆԻ ՀԱՆՐԱՊԵՏՈՒԹՅԱՆ ԿԱՌԱՎԱՐՈՒԹՅԱՆ 2019 ԹՎԱԿԱՆԻ ՆՈՅԵՄԲԵՐԻ 28-Ի 1716-Լ ՈՐՈՇՄԱՆ ՄԵՋ ՓՈՓՈԽՈՒԹՅՈՒՆՆԵՐ </w:t>
      </w:r>
      <w:r>
        <w:rPr>
          <w:rFonts w:ascii="GHEA Grapalat" w:hAnsi="GHEA Grapalat"/>
          <w:b/>
          <w:bCs/>
          <w:lang w:val="hy-AM"/>
        </w:rPr>
        <w:t xml:space="preserve"> ԵՎ ԼՐԱՑՈՒՄՆԵՐ </w:t>
      </w:r>
      <w:r w:rsidRPr="005B1736">
        <w:rPr>
          <w:rFonts w:ascii="GHEA Grapalat" w:hAnsi="GHEA Grapalat"/>
          <w:b/>
          <w:bCs/>
          <w:lang w:val="hy-AM"/>
        </w:rPr>
        <w:t>ԿԱՏԱՐԵԼՈՒ ՄԱՍԻՆ» ՀՀ ԿԱՌԱՎԱՐՈՒԹՅԱՆ ՈՐՈՇՄԱՆ ՆԱԽԱԳԾԻ ԸՆԴՈՒՆՄԱՆ ՎԵՐԱԲԵՐՅԱԼ</w:t>
      </w:r>
    </w:p>
    <w:p w:rsidR="003D1F85" w:rsidRPr="003D1F85" w:rsidRDefault="003D1F85" w:rsidP="003D1F85">
      <w:pPr>
        <w:jc w:val="center"/>
        <w:rPr>
          <w:rFonts w:ascii="GHEA Grapalat" w:hAnsi="GHEA Grapalat"/>
          <w:b/>
          <w:bCs/>
          <w:lang w:val="en-US"/>
        </w:rPr>
      </w:pPr>
    </w:p>
    <w:p w:rsidR="003D1F85" w:rsidRPr="005B1736" w:rsidRDefault="003D1F85" w:rsidP="003D1F85">
      <w:pPr>
        <w:jc w:val="center"/>
        <w:rPr>
          <w:rFonts w:ascii="GHEA Grapalat" w:hAnsi="GHEA Grapalat"/>
          <w:lang w:val="hy-AM"/>
        </w:rPr>
      </w:pPr>
    </w:p>
    <w:p w:rsidR="003D1F85" w:rsidRPr="005B1736" w:rsidRDefault="003D1F85" w:rsidP="003D1F85">
      <w:pPr>
        <w:jc w:val="center"/>
        <w:rPr>
          <w:rFonts w:ascii="GHEA Grapalat" w:hAnsi="GHEA Grapalat"/>
          <w:lang w:val="hy-AM"/>
        </w:rPr>
      </w:pPr>
    </w:p>
    <w:p w:rsidR="003D1F85" w:rsidRPr="005B1736" w:rsidRDefault="003D1F85" w:rsidP="003D1F85">
      <w:pPr>
        <w:pStyle w:val="ListParagraph"/>
        <w:ind w:left="630"/>
        <w:jc w:val="both"/>
        <w:rPr>
          <w:rFonts w:ascii="GHEA Grapalat" w:hAnsi="GHEA Grapalat"/>
          <w:b/>
          <w:bCs/>
          <w:lang w:val="hy-AM"/>
        </w:rPr>
      </w:pPr>
      <w:r w:rsidRPr="005B1736">
        <w:rPr>
          <w:rFonts w:ascii="GHEA Grapalat" w:hAnsi="GHEA Grapalat"/>
          <w:b/>
          <w:bCs/>
          <w:lang w:val="hy-AM"/>
        </w:rPr>
        <w:t>1</w:t>
      </w:r>
      <w:r w:rsidRPr="005B1736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5B1736">
        <w:rPr>
          <w:rFonts w:ascii="GHEA Grapalat" w:hAnsi="GHEA Grapalat" w:cs="Cambria Math"/>
          <w:b/>
          <w:bCs/>
          <w:lang w:val="hy-AM"/>
        </w:rPr>
        <w:t xml:space="preserve"> </w:t>
      </w:r>
      <w:r w:rsidRPr="005B1736">
        <w:rPr>
          <w:rFonts w:ascii="GHEA Grapalat" w:hAnsi="GHEA Grapalat"/>
          <w:b/>
          <w:bCs/>
          <w:lang w:val="hy-AM"/>
        </w:rPr>
        <w:t xml:space="preserve">Անհրաժեշտությունը </w:t>
      </w:r>
    </w:p>
    <w:p w:rsidR="003D1F85" w:rsidRPr="005B1736" w:rsidRDefault="003D1F85" w:rsidP="003D1F85">
      <w:pPr>
        <w:jc w:val="both"/>
        <w:rPr>
          <w:rFonts w:ascii="GHEA Grapalat" w:hAnsi="GHEA Grapalat"/>
          <w:b/>
          <w:bCs/>
          <w:lang w:val="hy-AM"/>
        </w:rPr>
      </w:pPr>
    </w:p>
    <w:p w:rsidR="003D1F85" w:rsidRPr="00FD7CCA" w:rsidRDefault="003D1F85" w:rsidP="003D1F85">
      <w:pPr>
        <w:tabs>
          <w:tab w:val="left" w:pos="709"/>
          <w:tab w:val="left" w:pos="9923"/>
        </w:tabs>
        <w:spacing w:line="360" w:lineRule="auto"/>
        <w:ind w:left="76" w:right="105" w:firstLine="567"/>
        <w:jc w:val="both"/>
        <w:rPr>
          <w:rFonts w:ascii="GHEA Grapalat" w:hAnsi="GHEA Grapalat" w:cs="Sylfaen"/>
          <w:lang w:val="hy-AM"/>
        </w:rPr>
      </w:pPr>
      <w:r w:rsidRPr="00006079">
        <w:rPr>
          <w:rFonts w:ascii="GHEA Grapalat" w:hAnsi="GHEA Grapalat" w:cs="Sylfaen"/>
          <w:lang w:val="hy-AM"/>
        </w:rPr>
        <w:t xml:space="preserve">2021 </w:t>
      </w:r>
      <w:r>
        <w:rPr>
          <w:rFonts w:ascii="GHEA Grapalat" w:hAnsi="GHEA Grapalat" w:cs="Sylfaen"/>
          <w:lang w:val="hy-AM"/>
        </w:rPr>
        <w:t xml:space="preserve">թվականի ընթացքում շարունակվել են </w:t>
      </w:r>
      <w:r w:rsidRPr="005B1736">
        <w:rPr>
          <w:rFonts w:ascii="GHEA Grapalat" w:hAnsi="GHEA Grapalat" w:cs="Sylfaen"/>
          <w:lang w:val="hy-AM"/>
        </w:rPr>
        <w:t xml:space="preserve">Հայաստանի Հանրապետության կառավարության 2019 թվականի նոյեմբերի 28-ի 1716-Լ որոշմամբ հաստատված Պետական ֆինանսների կառավարման համակարգի 2019-2023 </w:t>
      </w:r>
      <w:r w:rsidRPr="005B1736">
        <w:rPr>
          <w:rFonts w:ascii="GHEA Grapalat" w:hAnsi="GHEA Grapalat" w:cs="GHEA Grapalat"/>
          <w:lang w:val="hy-AM"/>
        </w:rPr>
        <w:t>թվականների բարեփոխումների ռազմավարությ</w:t>
      </w:r>
      <w:r>
        <w:rPr>
          <w:rFonts w:ascii="GHEA Grapalat" w:hAnsi="GHEA Grapalat" w:cs="GHEA Grapalat"/>
          <w:lang w:val="hy-AM"/>
        </w:rPr>
        <w:t>ամբ</w:t>
      </w:r>
      <w:r w:rsidRPr="005B1736">
        <w:rPr>
          <w:rFonts w:ascii="GHEA Grapalat" w:hAnsi="GHEA Grapalat" w:cs="GHEA Grapalat"/>
          <w:lang w:val="hy-AM"/>
        </w:rPr>
        <w:t xml:space="preserve"> (այսուհետ՝ Ռազմավարություն) </w:t>
      </w:r>
      <w:r>
        <w:rPr>
          <w:rFonts w:ascii="GHEA Grapalat" w:hAnsi="GHEA Grapalat" w:cs="GHEA Grapalat"/>
          <w:lang w:val="hy-AM"/>
        </w:rPr>
        <w:t xml:space="preserve">նախատեսված միջոցառումների կատարմանն ուղղված աշխատանքները, որոնց արդյունքներն ամփոփվել են </w:t>
      </w:r>
      <w:r>
        <w:rPr>
          <w:rFonts w:ascii="GHEA Grapalat" w:hAnsi="GHEA Grapalat" w:cs="Sylfaen"/>
          <w:lang w:val="hy-AM"/>
        </w:rPr>
        <w:t xml:space="preserve">Ռազմավարության </w:t>
      </w:r>
      <w:r w:rsidRPr="006F6C06">
        <w:rPr>
          <w:rFonts w:ascii="GHEA Grapalat" w:hAnsi="GHEA Grapalat" w:cs="Sylfaen"/>
          <w:lang w:val="hy-AM"/>
        </w:rPr>
        <w:t xml:space="preserve">միջոցառումների </w:t>
      </w:r>
      <w:r w:rsidRPr="00E82149">
        <w:rPr>
          <w:rFonts w:ascii="GHEA Grapalat" w:hAnsi="GHEA Grapalat" w:cs="Sylfaen"/>
          <w:lang w:val="hy-AM"/>
        </w:rPr>
        <w:t>կատարման ընթացքի</w:t>
      </w:r>
      <w:r>
        <w:rPr>
          <w:rFonts w:ascii="GHEA Grapalat" w:hAnsi="GHEA Grapalat" w:cs="Sylfaen"/>
          <w:lang w:val="hy-AM"/>
        </w:rPr>
        <w:t xml:space="preserve"> և առաջընթացի</w:t>
      </w:r>
      <w:r w:rsidRPr="00E82149">
        <w:rPr>
          <w:rFonts w:ascii="GHEA Grapalat" w:hAnsi="GHEA Grapalat" w:cs="Sylfaen"/>
          <w:lang w:val="hy-AM"/>
        </w:rPr>
        <w:t xml:space="preserve"> վերաբերյալ </w:t>
      </w:r>
      <w:r>
        <w:rPr>
          <w:rFonts w:ascii="GHEA Grapalat" w:hAnsi="GHEA Grapalat" w:cs="Sylfaen"/>
          <w:lang w:val="hy-AM"/>
        </w:rPr>
        <w:t xml:space="preserve">2021թ. առաջին կիսամյակին </w:t>
      </w:r>
      <w:r w:rsidRPr="00E82149">
        <w:rPr>
          <w:rFonts w:ascii="GHEA Grapalat" w:hAnsi="GHEA Grapalat" w:cs="Sylfaen"/>
          <w:lang w:val="hy-AM"/>
        </w:rPr>
        <w:t>հաշվետվություն</w:t>
      </w:r>
      <w:r>
        <w:rPr>
          <w:rFonts w:ascii="GHEA Grapalat" w:hAnsi="GHEA Grapalat" w:cs="Sylfaen"/>
          <w:lang w:val="hy-AM"/>
        </w:rPr>
        <w:t>ում: Միաժամանակ, պայմանավորված Ռազմավարության մի շարք միջոցառումների կատարման ուղղությամբ ի հայտ եկած նոր հանգամանքներով, մասնավորապես,</w:t>
      </w:r>
      <w:r w:rsidRPr="00FD7CC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կառավարության նոր՝ </w:t>
      </w:r>
      <w:r w:rsidRPr="00185EA8">
        <w:rPr>
          <w:rFonts w:ascii="GHEA Grapalat" w:hAnsi="GHEA Grapalat"/>
          <w:lang w:val="hy-AM"/>
        </w:rPr>
        <w:t>2021-2026 թվականների գործունեության ծրագրի</w:t>
      </w:r>
      <w:r w:rsidR="00C95A29">
        <w:rPr>
          <w:rFonts w:ascii="GHEA Grapalat" w:hAnsi="GHEA Grapalat"/>
          <w:lang w:val="hy-AM"/>
        </w:rPr>
        <w:t>ն</w:t>
      </w:r>
      <w:r w:rsidRPr="00185EA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համապատասխանեցման անհրաժեշտություն</w:t>
      </w:r>
      <w:r>
        <w:rPr>
          <w:rFonts w:ascii="GHEA Grapalat" w:hAnsi="GHEA Grapalat"/>
          <w:lang w:val="hy-AM"/>
        </w:rPr>
        <w:t xml:space="preserve">, </w:t>
      </w:r>
      <w:r w:rsidRPr="00FD7CCA">
        <w:rPr>
          <w:rFonts w:ascii="GHEA Grapalat" w:hAnsi="GHEA Grapalat" w:cs="Sylfaen"/>
          <w:lang w:val="hy-AM"/>
        </w:rPr>
        <w:t xml:space="preserve">օրենսդրական փոփոխություններ, կնքված պայմանագրեր, տեխնիկական աջակցության և մարդկային ռեսուրսների կարիքներ և </w:t>
      </w:r>
      <w:r>
        <w:rPr>
          <w:rFonts w:ascii="GHEA Grapalat" w:hAnsi="GHEA Grapalat" w:cs="Sylfaen"/>
          <w:lang w:val="hy-AM"/>
        </w:rPr>
        <w:t>այլն, անհրաժեշտություն է առաջացել Ռազմավարության մեջ փոփոխություններ իրականացնել:</w:t>
      </w:r>
    </w:p>
    <w:p w:rsidR="003D1F85" w:rsidRPr="005B1736" w:rsidRDefault="003D1F85" w:rsidP="003D1F85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5B1736">
        <w:rPr>
          <w:rFonts w:ascii="GHEA Grapalat" w:hAnsi="GHEA Grapalat"/>
          <w:b/>
          <w:lang w:val="hy-AM"/>
        </w:rPr>
        <w:t>2</w:t>
      </w:r>
      <w:r w:rsidRPr="005B1736">
        <w:rPr>
          <w:rFonts w:ascii="MS Mincho" w:eastAsia="MS Mincho" w:hAnsi="MS Mincho" w:cs="MS Mincho" w:hint="eastAsia"/>
          <w:b/>
          <w:lang w:val="hy-AM"/>
        </w:rPr>
        <w:t>․</w:t>
      </w:r>
      <w:r w:rsidRPr="005B1736">
        <w:rPr>
          <w:rFonts w:ascii="GHEA Grapalat" w:hAnsi="GHEA Grapalat"/>
          <w:b/>
          <w:lang w:val="hy-AM"/>
        </w:rPr>
        <w:t xml:space="preserve"> Ընթացիկ իրավիճակը և խնդիրները</w:t>
      </w:r>
    </w:p>
    <w:p w:rsidR="003D1F85" w:rsidRPr="004161CE" w:rsidRDefault="003D1F85" w:rsidP="00FE42DF">
      <w:pPr>
        <w:numPr>
          <w:ilvl w:val="0"/>
          <w:numId w:val="1"/>
        </w:numPr>
        <w:spacing w:line="360" w:lineRule="auto"/>
        <w:ind w:left="142" w:firstLine="48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Նախագծի 1-ին կետի 1-ին և 2-րդ կետի </w:t>
      </w:r>
      <w:r w:rsidRPr="001B2CAE">
        <w:rPr>
          <w:rFonts w:ascii="GHEA Grapalat" w:hAnsi="GHEA Grapalat"/>
          <w:lang w:val="hy-AM"/>
        </w:rPr>
        <w:t>3</w:t>
      </w:r>
      <w:r w:rsidR="00FE42DF">
        <w:rPr>
          <w:rFonts w:ascii="GHEA Grapalat" w:hAnsi="GHEA Grapalat"/>
          <w:lang w:val="hy-AM"/>
        </w:rPr>
        <w:t>-րդ ենթակետո</w:t>
      </w:r>
      <w:r>
        <w:rPr>
          <w:rFonts w:ascii="GHEA Grapalat" w:hAnsi="GHEA Grapalat"/>
          <w:lang w:val="hy-AM"/>
        </w:rPr>
        <w:t>վ նախատեսված միջոցառումների ժ</w:t>
      </w:r>
      <w:r>
        <w:rPr>
          <w:rFonts w:ascii="GHEA Grapalat" w:hAnsi="GHEA Grapalat" w:cs="GHEA Grapalat"/>
          <w:lang w:val="hy-AM"/>
        </w:rPr>
        <w:t xml:space="preserve">ամկետի երկարացման առաջարկը հիմնավորվում է նրանով, որ ՀՀ պետական պարտքի մասին օրենքի փոփոխման աշխատանքների իրականացման </w:t>
      </w:r>
      <w:r>
        <w:rPr>
          <w:rFonts w:ascii="GHEA Grapalat" w:hAnsi="GHEA Grapalat" w:cs="GHEA Grapalat"/>
          <w:lang w:val="hy-AM"/>
        </w:rPr>
        <w:lastRenderedPageBreak/>
        <w:t xml:space="preserve">համար անհրաժեշտ է միջազգային կառույցների կողմից տեխնիկական աջակցություն, որի ստացումը մեկ տարուց ավելի է դեռևս գտնվում է կազմակերպման փուլում։ Ասիական Զարգացման Բանկը պատրաստակամություն է հայտնել տեխնիկական աջակցություն տրամադրել 2021թ․ չորրորդ եռամսյակից։  </w:t>
      </w:r>
      <w:r>
        <w:rPr>
          <w:b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 </w:t>
      </w:r>
    </w:p>
    <w:p w:rsidR="003D1F85" w:rsidRDefault="003D1F85" w:rsidP="00D81FB4">
      <w:pPr>
        <w:pStyle w:val="ListParagraph"/>
        <w:numPr>
          <w:ilvl w:val="0"/>
          <w:numId w:val="1"/>
        </w:numPr>
        <w:tabs>
          <w:tab w:val="left" w:pos="709"/>
          <w:tab w:val="left" w:pos="90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097803">
        <w:rPr>
          <w:rFonts w:ascii="GHEA Grapalat" w:hAnsi="GHEA Grapalat"/>
          <w:lang w:val="hy-AM"/>
        </w:rPr>
        <w:t xml:space="preserve">Նախագծի </w:t>
      </w:r>
      <w:r w:rsidR="00D81FB4">
        <w:rPr>
          <w:rFonts w:ascii="GHEA Grapalat" w:hAnsi="GHEA Grapalat"/>
          <w:lang w:val="hy-AM"/>
        </w:rPr>
        <w:t>1-ին կետի 2</w:t>
      </w:r>
      <w:r w:rsidR="000433BC">
        <w:rPr>
          <w:rFonts w:ascii="GHEA Grapalat" w:hAnsi="GHEA Grapalat"/>
          <w:lang w:val="hy-AM"/>
        </w:rPr>
        <w:t>-րդ</w:t>
      </w:r>
      <w:r w:rsidRPr="0009780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 2-րդ կետի</w:t>
      </w:r>
      <w:r w:rsidR="00FE42DF">
        <w:rPr>
          <w:rFonts w:ascii="GHEA Grapalat" w:hAnsi="GHEA Grapalat"/>
          <w:lang w:val="hy-AM"/>
        </w:rPr>
        <w:t xml:space="preserve"> </w:t>
      </w:r>
      <w:r w:rsidR="00285169">
        <w:rPr>
          <w:rFonts w:ascii="GHEA Grapalat" w:hAnsi="GHEA Grapalat"/>
          <w:lang w:val="hy-AM"/>
        </w:rPr>
        <w:t>10</w:t>
      </w:r>
      <w:r w:rsidR="00FE42DF">
        <w:rPr>
          <w:rFonts w:ascii="GHEA Grapalat" w:hAnsi="GHEA Grapalat"/>
          <w:lang w:val="hy-AM"/>
        </w:rPr>
        <w:t>-</w:t>
      </w:r>
      <w:r w:rsidR="00285169">
        <w:rPr>
          <w:rFonts w:ascii="GHEA Grapalat" w:hAnsi="GHEA Grapalat"/>
          <w:lang w:val="hy-AM"/>
        </w:rPr>
        <w:t>11</w:t>
      </w:r>
      <w:r w:rsidR="000433BC">
        <w:rPr>
          <w:rFonts w:ascii="GHEA Grapalat" w:hAnsi="GHEA Grapalat"/>
          <w:lang w:val="hy-AM"/>
        </w:rPr>
        <w:t>-րդ ենթակետերով</w:t>
      </w:r>
      <w:r>
        <w:rPr>
          <w:rFonts w:ascii="GHEA Grapalat" w:hAnsi="GHEA Grapalat"/>
          <w:lang w:val="hy-AM"/>
        </w:rPr>
        <w:t xml:space="preserve"> առաջարկվող</w:t>
      </w:r>
      <w:r w:rsidRPr="00097803">
        <w:rPr>
          <w:rFonts w:ascii="GHEA Grapalat" w:hAnsi="GHEA Grapalat"/>
          <w:lang w:val="hy-AM"/>
        </w:rPr>
        <w:t xml:space="preserve"> փոփոխությունները պայմանավորված են «Կառավարության ֆինանսների կառավարման տեղեկատվական համակարգի» (ԿՖԿՏՀ) ներդրման ուղղությամբ ՀՀ ՖՆ կողմից 2020-2021թթ. իրականացված աշխատանքներով: Մասնավորապես, հաշվի առնելով ԿՖԿՏՀ ծրագրի ծավալները, ընդգրկման մասշտաբները, մասնակից պետական մարմինների և շահառուների քանակը, ծրագրի ներդրման աշխատատարությունը և բարդությունը՝ 2020 թվականին ՖՆ կողմից նախաձեռնվել էր ԿՖԿՏՀ ներդրման ողջ գործընթացում խորհրդատվական աջակցության տրամադրման նպատակով երկփուլ գնման գործընթաց: Մրցույթի արդյունքներն ամփոփվել են 2021թ. հունվար-մարտ ամիսներին և ընտրված խորհրդատուի հետ ապ</w:t>
      </w:r>
      <w:r>
        <w:rPr>
          <w:rFonts w:ascii="GHEA Grapalat" w:hAnsi="GHEA Grapalat"/>
          <w:lang w:val="hy-AM"/>
        </w:rPr>
        <w:t xml:space="preserve">րիլին կնքվել է պայմանագիր: Վերջինիս շրջանակներում 2021 թվականի հուլիս-հոկտեմբեր ամիսներին խորհրդատուի կողմից ներկայացվել և հաստատվել է </w:t>
      </w:r>
      <w:r w:rsidRPr="00097803">
        <w:rPr>
          <w:rFonts w:ascii="GHEA Grapalat" w:hAnsi="GHEA Grapalat"/>
          <w:lang w:val="hy-AM"/>
        </w:rPr>
        <w:t>ԿՖԿՏՀ ծրա</w:t>
      </w:r>
      <w:r>
        <w:rPr>
          <w:rFonts w:ascii="GHEA Grapalat" w:hAnsi="GHEA Grapalat"/>
          <w:lang w:val="hy-AM"/>
        </w:rPr>
        <w:t xml:space="preserve">գրի ներդրման կառավարման ձեռնարկը: </w:t>
      </w:r>
    </w:p>
    <w:p w:rsidR="003D1F85" w:rsidRDefault="003D1F85" w:rsidP="003D1F85">
      <w:pPr>
        <w:pStyle w:val="ListParagraph"/>
        <w:tabs>
          <w:tab w:val="left" w:pos="709"/>
          <w:tab w:val="left" w:pos="900"/>
        </w:tabs>
        <w:spacing w:line="360" w:lineRule="auto"/>
        <w:ind w:left="0"/>
        <w:jc w:val="both"/>
        <w:rPr>
          <w:rFonts w:ascii="GHEA Grapalat" w:hAnsi="GHEA Grapalat"/>
          <w:lang w:val="hy-AM"/>
        </w:rPr>
      </w:pPr>
      <w:r w:rsidRPr="00656A3B">
        <w:rPr>
          <w:rFonts w:ascii="GHEA Grapalat" w:hAnsi="GHEA Grapalat"/>
          <w:lang w:val="hy-AM"/>
        </w:rPr>
        <w:t xml:space="preserve">Մրցույթի շրջանակներում ՖՆ կողմից ձևակերպված տեխնիկական առաջադրանքով սահմանվել են ԿՖԿՏՀ ներդրման հաջորդական փուլերը, ինչպես նաև </w:t>
      </w:r>
      <w:r>
        <w:rPr>
          <w:rFonts w:ascii="GHEA Grapalat" w:hAnsi="GHEA Grapalat"/>
          <w:lang w:val="hy-AM"/>
        </w:rPr>
        <w:t xml:space="preserve">հստակեցվել են դրանց </w:t>
      </w:r>
      <w:r w:rsidRPr="00656A3B">
        <w:rPr>
          <w:rFonts w:ascii="GHEA Grapalat" w:hAnsi="GHEA Grapalat"/>
          <w:lang w:val="hy-AM"/>
        </w:rPr>
        <w:t xml:space="preserve">կատարման հնարավոր ժամկետները: </w:t>
      </w:r>
      <w:r>
        <w:rPr>
          <w:rFonts w:ascii="GHEA Grapalat" w:hAnsi="GHEA Grapalat"/>
          <w:lang w:val="hy-AM"/>
        </w:rPr>
        <w:t xml:space="preserve">Ռազմավարության գործող տարբերակում ԿՖԿՏՀ ամբողջական ներդրումը՝ ներառյալ ԿՖԿՏՀ ծրագրային ապահովման համար գնման գործընթացի անցկացում, ԿՖԿՏՀ նորդրում, ներդրման թեստավորում, ԿՖԿՏՀ-ի սպասարկում,  նախատեսված է ավարտել մինչև 2023թ. դեկտեմբերի ավարտը: Սակայն, հաշվի առնելով ԿՖԿՏՀ ներդրման փուլերի աշխատատարությունը՝  Ռազմավարությամբ յուրաքանչյուր փուլի համար սահմանված վերջնաժամկետները իրատեսական չեն: Դրանով պայմանավորված ՀՀ կառավարության 2021-2026թթ. գործունեության ծրագրի կատարումն ապահովող միջոցառումների ցանկում ԿՖԿՏՀ ներդրման փուլերի </w:t>
      </w:r>
      <w:r>
        <w:rPr>
          <w:rFonts w:ascii="GHEA Grapalat" w:hAnsi="GHEA Grapalat"/>
          <w:lang w:val="hy-AM"/>
        </w:rPr>
        <w:lastRenderedPageBreak/>
        <w:t>ժամկետները ճշգրտվել են և որպես ծրագրի ներդրման վերջնաժամկետ սահմանվել է 2024թ. դեկտեմբերը:</w:t>
      </w:r>
    </w:p>
    <w:p w:rsidR="003D1F85" w:rsidRDefault="003D1F85" w:rsidP="003D1F85">
      <w:pPr>
        <w:pStyle w:val="ListParagraph"/>
        <w:tabs>
          <w:tab w:val="left" w:pos="709"/>
          <w:tab w:val="left" w:pos="900"/>
        </w:tabs>
        <w:spacing w:line="36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Հաշվի առնելով վերոգրյալը և այն հանգամանքը, որ Ռազմավարության վերջնաժամկետ է սահմանված 2023թ. դեկտեմբերը՝ Նախագծով առաջարկվել է վերախմբագրվել ԿՖԿՏՀ ներդրման փուլերը և դրանց կատարման ժամկետները՝ ԿՖԿՏՀ ծրագրային ապահովման ներդրման թեստավորման և ծրագրի սպասարկման աշխատանքները</w:t>
      </w:r>
      <w:r w:rsidRPr="00687EE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նախատեսելով Ռազմավարության հետագա տարբերակներում:</w:t>
      </w:r>
    </w:p>
    <w:p w:rsidR="003D1F85" w:rsidRDefault="003D1F85" w:rsidP="000433BC">
      <w:pPr>
        <w:pStyle w:val="ListParagraph"/>
        <w:numPr>
          <w:ilvl w:val="0"/>
          <w:numId w:val="1"/>
        </w:numPr>
        <w:tabs>
          <w:tab w:val="left" w:pos="709"/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Նախագծի 2-րդ կետի </w:t>
      </w:r>
      <w:r w:rsidR="000433BC">
        <w:rPr>
          <w:rFonts w:ascii="GHEA Grapalat" w:hAnsi="GHEA Grapalat"/>
          <w:lang w:val="hy-AM"/>
        </w:rPr>
        <w:t>1-ին</w:t>
      </w:r>
      <w:r>
        <w:rPr>
          <w:rFonts w:ascii="GHEA Grapalat" w:hAnsi="GHEA Grapalat"/>
          <w:lang w:val="hy-AM"/>
        </w:rPr>
        <w:t xml:space="preserve"> և </w:t>
      </w:r>
      <w:r w:rsidRPr="001B2CAE">
        <w:rPr>
          <w:rFonts w:ascii="GHEA Grapalat" w:hAnsi="GHEA Grapalat"/>
          <w:lang w:val="hy-AM"/>
        </w:rPr>
        <w:t>4</w:t>
      </w:r>
      <w:r w:rsidR="000433BC">
        <w:rPr>
          <w:rFonts w:ascii="GHEA Grapalat" w:hAnsi="GHEA Grapalat"/>
          <w:lang w:val="hy-AM"/>
        </w:rPr>
        <w:t>-րդ</w:t>
      </w:r>
      <w:r>
        <w:rPr>
          <w:rFonts w:ascii="GHEA Grapalat" w:hAnsi="GHEA Grapalat"/>
          <w:lang w:val="hy-AM"/>
        </w:rPr>
        <w:t xml:space="preserve"> </w:t>
      </w:r>
      <w:r w:rsidR="000433BC">
        <w:rPr>
          <w:rFonts w:ascii="GHEA Grapalat" w:hAnsi="GHEA Grapalat"/>
          <w:lang w:val="hy-AM"/>
        </w:rPr>
        <w:t>ենթակետ</w:t>
      </w:r>
      <w:r>
        <w:rPr>
          <w:rFonts w:ascii="GHEA Grapalat" w:hAnsi="GHEA Grapalat"/>
          <w:lang w:val="hy-AM"/>
        </w:rPr>
        <w:t xml:space="preserve">երով առաջարկվող </w:t>
      </w:r>
      <w:r w:rsidRPr="00185EA8">
        <w:rPr>
          <w:rFonts w:ascii="GHEA Grapalat" w:hAnsi="GHEA Grapalat"/>
          <w:lang w:val="hy-AM"/>
        </w:rPr>
        <w:t xml:space="preserve">ժամկետների վերանայման անհրաժեշտությունը պայմանավորված է </w:t>
      </w:r>
      <w:r w:rsidR="000433BC">
        <w:rPr>
          <w:rFonts w:ascii="GHEA Grapalat" w:hAnsi="GHEA Grapalat"/>
          <w:lang w:val="hy-AM"/>
        </w:rPr>
        <w:t>«</w:t>
      </w:r>
      <w:r w:rsidR="000433BC" w:rsidRPr="00EB6739">
        <w:rPr>
          <w:rFonts w:ascii="GHEA Grapalat" w:hAnsi="GHEA Grapalat" w:cs="Sylfaen"/>
          <w:lang w:val="hy-AM"/>
        </w:rPr>
        <w:t>Հայաստանի Հանրապետության կառավարության 2021-2026 թվականների գործունեության միջոցառումների ծրագիրը հա</w:t>
      </w:r>
      <w:r w:rsidR="000433BC">
        <w:rPr>
          <w:rFonts w:ascii="GHEA Grapalat" w:hAnsi="GHEA Grapalat" w:cs="Sylfaen"/>
          <w:lang w:val="hy-AM"/>
        </w:rPr>
        <w:t xml:space="preserve">ստատելու մասին» N 1902-Լ որոշմամբ </w:t>
      </w:r>
      <w:r w:rsidRPr="00185EA8">
        <w:rPr>
          <w:rFonts w:ascii="GHEA Grapalat" w:hAnsi="GHEA Grapalat"/>
          <w:lang w:val="hy-AM"/>
        </w:rPr>
        <w:t xml:space="preserve">նախատեսված ժամանակացույցին </w:t>
      </w:r>
      <w:r w:rsidRPr="00FD7CCA">
        <w:rPr>
          <w:rFonts w:ascii="GHEA Grapalat" w:hAnsi="GHEA Grapalat"/>
          <w:lang w:val="hy-AM"/>
        </w:rPr>
        <w:t xml:space="preserve">համապատասխանեցնելու հանգամանքով։ </w:t>
      </w:r>
      <w:r w:rsidRPr="00FD7CCA">
        <w:rPr>
          <w:rFonts w:ascii="Calibri" w:hAnsi="Calibri" w:cs="Calibri"/>
          <w:lang w:val="hy-AM"/>
        </w:rPr>
        <w:t> </w:t>
      </w:r>
    </w:p>
    <w:p w:rsidR="003D1F85" w:rsidRPr="00567811" w:rsidRDefault="000433BC" w:rsidP="000433BC">
      <w:pPr>
        <w:pStyle w:val="ListParagraph"/>
        <w:numPr>
          <w:ilvl w:val="0"/>
          <w:numId w:val="1"/>
        </w:numPr>
        <w:tabs>
          <w:tab w:val="left" w:pos="709"/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 xml:space="preserve">Նախագծի 2-րդ  կետի 2-րդ ենթակետով </w:t>
      </w:r>
      <w:r w:rsidR="003D1F85" w:rsidRPr="00567811">
        <w:rPr>
          <w:rFonts w:ascii="GHEA Grapalat" w:hAnsi="GHEA Grapalat" w:cs="Calibri"/>
          <w:lang w:val="hy-AM"/>
        </w:rPr>
        <w:t xml:space="preserve">առաջարկվում է մարդկային ռեսուրսների բազայի և հաշվապահական հաշվառման էլեկտրոնային ծրագրի մոդուլների հետ ինտեգրման համակարգի մշակման միջոցառման կատարողների/համակատարողների տեղափոխություն իրականացնել՝ հաշվի առնելով, որ </w:t>
      </w:r>
      <w:r w:rsidR="003D1F85">
        <w:rPr>
          <w:rFonts w:ascii="GHEA Grapalat" w:hAnsi="GHEA Grapalat" w:cs="Calibri"/>
          <w:lang w:val="hy-AM"/>
        </w:rPr>
        <w:t>պետական մարմինների</w:t>
      </w:r>
      <w:r w:rsidR="003D1F85" w:rsidRPr="00567811">
        <w:rPr>
          <w:rFonts w:ascii="GHEA Grapalat" w:hAnsi="GHEA Grapalat" w:cs="Calibri"/>
          <w:lang w:val="hy-AM"/>
        </w:rPr>
        <w:t xml:space="preserve"> առանձին անձնակազմի կառավարման տեղեկատվական համ</w:t>
      </w:r>
      <w:r w:rsidR="003D1F85">
        <w:rPr>
          <w:rFonts w:ascii="GHEA Grapalat" w:hAnsi="GHEA Grapalat" w:cs="Calibri"/>
          <w:lang w:val="hy-AM"/>
        </w:rPr>
        <w:t xml:space="preserve">ակարգ մշակելու անհրաժեշտությունը հիմնավորված չէ՝ պայմանավորված ծրագրային ապահովումների առանձնացված մշակման ծախսատար և ոչ արդյունավետ լինելու հանգամանքով: Միաժամանակ, վերոնշյալ աշխատանքները պետք է իրականացվեն և գործնականում փաստացի իրականացվում են կենտրոնացված ձևով՝ </w:t>
      </w:r>
      <w:r w:rsidR="003D1F85" w:rsidRPr="00567811">
        <w:rPr>
          <w:rFonts w:ascii="GHEA Grapalat" w:hAnsi="GHEA Grapalat" w:cs="Calibri"/>
          <w:lang w:val="hy-AM"/>
        </w:rPr>
        <w:t>Քաղաքացիակա</w:t>
      </w:r>
      <w:r w:rsidR="003D1F85">
        <w:rPr>
          <w:rFonts w:ascii="GHEA Grapalat" w:hAnsi="GHEA Grapalat" w:cs="Calibri"/>
          <w:lang w:val="hy-AM"/>
        </w:rPr>
        <w:t xml:space="preserve">ն ծառայության գրասենյակի կողմից: Վերջինս </w:t>
      </w:r>
      <w:r w:rsidR="003D1F85" w:rsidRPr="00567811">
        <w:rPr>
          <w:rFonts w:ascii="GHEA Grapalat" w:hAnsi="GHEA Grapalat" w:cs="Calibri"/>
          <w:lang w:val="hy-AM"/>
        </w:rPr>
        <w:t>2020 թվականի սկսել է գործարկվել քաղաքացիական ծառայության միասնական տեղեկատվական հարթակը, որի հետ հետագայում կարող է ինտեգրվել հաշվապահական հաշվառման էլեկտրոնային  ծրագիրը: Ուստի առաջարկվել է որպես միջոցառման կատարող սահմանել ՔԾԳ, իսկ համակատարող՝ ՊՄ-ներ:</w:t>
      </w:r>
    </w:p>
    <w:p w:rsidR="003D1F85" w:rsidRPr="00BC65C9" w:rsidRDefault="003D1F85" w:rsidP="00285169">
      <w:pPr>
        <w:pStyle w:val="ListParagraph"/>
        <w:numPr>
          <w:ilvl w:val="0"/>
          <w:numId w:val="1"/>
        </w:numPr>
        <w:tabs>
          <w:tab w:val="left" w:pos="709"/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710040">
        <w:rPr>
          <w:rFonts w:ascii="GHEA Grapalat" w:hAnsi="GHEA Grapalat"/>
          <w:lang w:val="hy-AM"/>
        </w:rPr>
        <w:lastRenderedPageBreak/>
        <w:t xml:space="preserve">Նախագծի 2-րդ կետի </w:t>
      </w:r>
      <w:r w:rsidR="00285169">
        <w:rPr>
          <w:rFonts w:ascii="GHEA Grapalat" w:hAnsi="GHEA Grapalat"/>
          <w:lang w:val="hy-AM"/>
        </w:rPr>
        <w:t>5-8-</w:t>
      </w:r>
      <w:r w:rsidR="00080621">
        <w:rPr>
          <w:rFonts w:ascii="GHEA Grapalat" w:hAnsi="GHEA Grapalat"/>
          <w:lang w:val="hy-AM"/>
        </w:rPr>
        <w:t>րդ ենթակետ</w:t>
      </w:r>
      <w:r w:rsidR="00285169">
        <w:rPr>
          <w:rFonts w:ascii="GHEA Grapalat" w:hAnsi="GHEA Grapalat"/>
          <w:lang w:val="hy-AM"/>
        </w:rPr>
        <w:t>եր</w:t>
      </w:r>
      <w:r w:rsidRPr="00710040">
        <w:rPr>
          <w:rFonts w:ascii="GHEA Grapalat" w:hAnsi="GHEA Grapalat"/>
          <w:lang w:val="hy-AM"/>
        </w:rPr>
        <w:t xml:space="preserve">ով նախատեսված միջոցառումների ժամկետներն առաջարկվում է երկարաձգել՝ ելնելով այն հանգամանքից, որ դրանց կատարման ուղղությամբ </w:t>
      </w:r>
      <w:r w:rsidRPr="00710040">
        <w:rPr>
          <w:rFonts w:ascii="GHEA Grapalat" w:hAnsi="GHEA Grapalat"/>
          <w:bCs/>
          <w:lang w:val="hy-AM"/>
        </w:rPr>
        <w:t xml:space="preserve">2020-2021 թվականներին ընթացքում ձեռնարկված քայլերը բավարար չեն եղել Ռազմավարությամբ սահմանված արդյունքային ցուցանիշները ապահովելու համար՝ </w:t>
      </w:r>
      <w:r w:rsidRPr="00710040">
        <w:rPr>
          <w:rFonts w:ascii="GHEA Grapalat" w:hAnsi="GHEA Grapalat"/>
          <w:lang w:val="hy-AM"/>
        </w:rPr>
        <w:t>պայմանավորված</w:t>
      </w:r>
      <w:r w:rsidRPr="00710040">
        <w:rPr>
          <w:rFonts w:ascii="GHEA Grapalat" w:hAnsi="GHEA Grapalat"/>
          <w:bCs/>
          <w:lang w:val="hy-AM"/>
        </w:rPr>
        <w:t xml:space="preserve"> հիմնականում մարդկային ռեսուրսների պակասով և միջոցառումների կատարման համար տեխնիկական աջակցության անհրաժեշտությամբ:</w:t>
      </w:r>
      <w:r>
        <w:rPr>
          <w:rFonts w:ascii="GHEA Grapalat" w:hAnsi="GHEA Grapalat"/>
          <w:bCs/>
          <w:lang w:val="hy-AM"/>
        </w:rPr>
        <w:t xml:space="preserve"> Միջոցառումների կատարման ուղղված աշխատանքների շրջանակներում պլանավորվում է ՖՆ-ում իրականացնել պատասխանատուների վերանայումներ և կառուցվածքային փոփոխություններ՝ միտված կարողությունների խնդրի կարգավորմանը: </w:t>
      </w:r>
    </w:p>
    <w:p w:rsidR="003D1F85" w:rsidRPr="00710040" w:rsidRDefault="003D1F85" w:rsidP="00285169">
      <w:pPr>
        <w:pStyle w:val="ListParagraph"/>
        <w:numPr>
          <w:ilvl w:val="0"/>
          <w:numId w:val="1"/>
        </w:numPr>
        <w:tabs>
          <w:tab w:val="left" w:pos="709"/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 xml:space="preserve">Նախագծի </w:t>
      </w:r>
      <w:r w:rsidRPr="00710040">
        <w:rPr>
          <w:rFonts w:ascii="GHEA Grapalat" w:hAnsi="GHEA Grapalat"/>
          <w:lang w:val="hy-AM"/>
        </w:rPr>
        <w:t>2-րդ կետի</w:t>
      </w:r>
      <w:r>
        <w:rPr>
          <w:rFonts w:ascii="GHEA Grapalat" w:hAnsi="GHEA Grapalat"/>
          <w:lang w:val="hy-AM"/>
        </w:rPr>
        <w:t xml:space="preserve"> </w:t>
      </w:r>
      <w:r w:rsidR="00285169">
        <w:rPr>
          <w:rFonts w:ascii="GHEA Grapalat" w:hAnsi="GHEA Grapalat"/>
          <w:lang w:val="hy-AM"/>
        </w:rPr>
        <w:t>9-</w:t>
      </w:r>
      <w:r w:rsidR="00080621">
        <w:rPr>
          <w:rFonts w:ascii="GHEA Grapalat" w:hAnsi="GHEA Grapalat"/>
          <w:lang w:val="hy-AM"/>
        </w:rPr>
        <w:t>րդ ենթակետով</w:t>
      </w:r>
      <w:r>
        <w:rPr>
          <w:rFonts w:ascii="GHEA Grapalat" w:hAnsi="GHEA Grapalat"/>
          <w:lang w:val="hy-AM"/>
        </w:rPr>
        <w:t xml:space="preserve"> առաջարկվող ժամկետի երկարացումները պայմանավորված են հանրային ներդրումների կառավարման ձեռնարկի նախագծի լրամշակման և վերջնականացման փուլում գտնվելու հանգամանքով և այդ ուղղությամբ  ՀԲ-ի</w:t>
      </w:r>
      <w:r w:rsidRPr="00BC65C9">
        <w:rPr>
          <w:rFonts w:ascii="Calibri" w:hAnsi="Calibri" w:cs="Calibri"/>
          <w:lang w:val="hy-AM"/>
        </w:rPr>
        <w:t> </w:t>
      </w:r>
      <w:r w:rsidRPr="00BC65C9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ԱԶԲ-ի փորձագետների հետ համագործակցությամբ, ինչպես նաև հանրային ներդրումների կառավարման համակարգի, այդ թվում՝ պետություն-մասնավոր գործընկերության շրջանակներում ոլորտի մասնագետների կարողությունների զարգացմանը միտված աշխատաժողովների և սեմինար-քննարկումների անցկացմամբ, ինչի արդյունքում միջոցառումների կատարման ուղղությամբ աշխատանքների արդյունավետ իրականացումը կպահանջի նախապես սահմանված ժամկետից առավել երկար ժամանակահատված։</w:t>
      </w:r>
    </w:p>
    <w:p w:rsidR="003D1F85" w:rsidRPr="00097803" w:rsidRDefault="003D1F85" w:rsidP="003D1F85">
      <w:pPr>
        <w:pStyle w:val="ListParagraph"/>
        <w:tabs>
          <w:tab w:val="left" w:pos="709"/>
          <w:tab w:val="left" w:pos="900"/>
        </w:tabs>
        <w:spacing w:line="360" w:lineRule="auto"/>
        <w:ind w:left="567"/>
        <w:jc w:val="both"/>
        <w:rPr>
          <w:rFonts w:ascii="GHEA Grapalat" w:hAnsi="GHEA Grapalat"/>
          <w:b/>
          <w:lang w:val="hy-AM"/>
        </w:rPr>
      </w:pPr>
      <w:r w:rsidRPr="00097803">
        <w:rPr>
          <w:rFonts w:ascii="GHEA Grapalat" w:hAnsi="GHEA Grapalat"/>
          <w:b/>
          <w:lang w:val="hy-AM"/>
        </w:rPr>
        <w:t>3</w:t>
      </w:r>
      <w:r w:rsidRPr="00097803">
        <w:rPr>
          <w:rFonts w:ascii="MS Gothic" w:eastAsia="MS Gothic" w:hAnsi="MS Gothic" w:cs="MS Gothic" w:hint="eastAsia"/>
          <w:b/>
          <w:lang w:val="hy-AM"/>
        </w:rPr>
        <w:t>․</w:t>
      </w:r>
      <w:r w:rsidRPr="00097803">
        <w:rPr>
          <w:rFonts w:ascii="GHEA Grapalat" w:hAnsi="GHEA Grapalat"/>
          <w:b/>
          <w:lang w:val="hy-AM"/>
        </w:rPr>
        <w:t xml:space="preserve"> Տվյալ բնագավառում իրականացվող քաղաքականությունը</w:t>
      </w:r>
    </w:p>
    <w:p w:rsidR="003D1F85" w:rsidRPr="005B1736" w:rsidRDefault="003D1F85" w:rsidP="003D1F85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5B1736">
        <w:rPr>
          <w:rFonts w:ascii="GHEA Grapalat" w:hAnsi="GHEA Grapalat"/>
          <w:spacing w:val="-2"/>
          <w:lang w:val="hy-AM"/>
        </w:rPr>
        <w:t>Նախագծի ընդունմամբ տվյալ բնագավառում ներկայումս իրականացվող քաղաքա</w:t>
      </w:r>
      <w:r w:rsidRPr="005B1736">
        <w:rPr>
          <w:rFonts w:ascii="GHEA Grapalat" w:hAnsi="GHEA Grapalat"/>
          <w:spacing w:val="-2"/>
          <w:lang w:val="hy-AM"/>
        </w:rPr>
        <w:softHyphen/>
        <w:t>կանու</w:t>
      </w:r>
      <w:r w:rsidRPr="005B1736">
        <w:rPr>
          <w:rFonts w:ascii="GHEA Grapalat" w:hAnsi="GHEA Grapalat"/>
          <w:spacing w:val="-2"/>
          <w:lang w:val="hy-AM"/>
        </w:rPr>
        <w:softHyphen/>
        <w:t>թյան փոփոխություն չի նախատեսվում:</w:t>
      </w:r>
    </w:p>
    <w:p w:rsidR="003D1F85" w:rsidRPr="005B1736" w:rsidRDefault="003D1F85" w:rsidP="003D1F85">
      <w:pPr>
        <w:spacing w:line="360" w:lineRule="auto"/>
        <w:ind w:firstLine="567"/>
        <w:jc w:val="both"/>
        <w:rPr>
          <w:rFonts w:ascii="GHEA Grapalat" w:hAnsi="GHEA Grapalat"/>
          <w:b/>
          <w:bCs/>
          <w:lang w:val="hy-AM"/>
        </w:rPr>
      </w:pPr>
      <w:r w:rsidRPr="005B1736">
        <w:rPr>
          <w:rFonts w:ascii="GHEA Grapalat" w:hAnsi="GHEA Grapalat"/>
          <w:b/>
          <w:bCs/>
          <w:lang w:val="hy-AM"/>
        </w:rPr>
        <w:t>4</w:t>
      </w:r>
      <w:r w:rsidRPr="005B1736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5B1736">
        <w:rPr>
          <w:rFonts w:ascii="GHEA Grapalat" w:hAnsi="GHEA Grapalat"/>
          <w:b/>
          <w:bCs/>
          <w:lang w:val="hy-AM"/>
        </w:rPr>
        <w:t xml:space="preserve"> Կարգավորման նպատակը և բնույթը</w:t>
      </w:r>
    </w:p>
    <w:p w:rsidR="003D1F85" w:rsidRPr="005B1736" w:rsidRDefault="003D1F85" w:rsidP="003D1F85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ՀՀ կառավարության </w:t>
      </w:r>
      <w:r w:rsidRPr="00185EA8">
        <w:rPr>
          <w:rFonts w:ascii="GHEA Grapalat" w:hAnsi="GHEA Grapalat"/>
          <w:lang w:val="hy-AM"/>
        </w:rPr>
        <w:t xml:space="preserve">2021-2026 թվականների գործունեության ծրագրի </w:t>
      </w:r>
      <w:r>
        <w:rPr>
          <w:rFonts w:ascii="GHEA Grapalat" w:hAnsi="GHEA Grapalat"/>
          <w:lang w:val="hy-AM"/>
        </w:rPr>
        <w:t xml:space="preserve">համապատասխան </w:t>
      </w:r>
      <w:r w:rsidRPr="005B1736">
        <w:rPr>
          <w:rFonts w:ascii="GHEA Grapalat" w:hAnsi="GHEA Grapalat"/>
          <w:spacing w:val="-2"/>
          <w:lang w:val="hy-AM"/>
        </w:rPr>
        <w:t>պ</w:t>
      </w:r>
      <w:r w:rsidRPr="005B1736">
        <w:rPr>
          <w:rFonts w:ascii="GHEA Grapalat" w:hAnsi="GHEA Grapalat" w:cs="Sylfaen"/>
          <w:lang w:val="hy-AM"/>
        </w:rPr>
        <w:t xml:space="preserve">ետական ֆինանսների կառավարման համակարգի </w:t>
      </w:r>
      <w:r w:rsidRPr="005B1736">
        <w:rPr>
          <w:rFonts w:ascii="GHEA Grapalat" w:hAnsi="GHEA Grapalat" w:cs="Sylfaen"/>
          <w:lang w:val="hy-AM"/>
        </w:rPr>
        <w:lastRenderedPageBreak/>
        <w:t xml:space="preserve">բարեփոխումների իրականացում՝ </w:t>
      </w:r>
      <w:r>
        <w:rPr>
          <w:rFonts w:ascii="GHEA Grapalat" w:hAnsi="GHEA Grapalat"/>
          <w:lang w:val="hy-AM"/>
        </w:rPr>
        <w:t xml:space="preserve">ՊՖԿ </w:t>
      </w:r>
      <w:r w:rsidRPr="005B1736">
        <w:rPr>
          <w:rFonts w:ascii="GHEA Grapalat" w:hAnsi="GHEA Grapalat" w:cs="Sylfaen"/>
          <w:lang w:val="hy-AM"/>
        </w:rPr>
        <w:t xml:space="preserve">համակարգի բարեփոխումների 2019-2023 թվականների </w:t>
      </w:r>
      <w:r>
        <w:rPr>
          <w:rFonts w:ascii="GHEA Grapalat" w:hAnsi="GHEA Grapalat" w:cs="Sylfaen"/>
          <w:lang w:val="hy-AM"/>
        </w:rPr>
        <w:t>ռազմավարությամբ</w:t>
      </w:r>
      <w:r w:rsidRPr="005B1736">
        <w:rPr>
          <w:rFonts w:ascii="GHEA Grapalat" w:hAnsi="GHEA Grapalat"/>
          <w:spacing w:val="-2"/>
          <w:lang w:val="hy-AM"/>
        </w:rPr>
        <w:t xml:space="preserve"> նախատեսված միջոցառումների </w:t>
      </w:r>
      <w:r>
        <w:rPr>
          <w:rFonts w:ascii="GHEA Grapalat" w:hAnsi="GHEA Grapalat"/>
          <w:spacing w:val="-2"/>
          <w:lang w:val="hy-AM"/>
        </w:rPr>
        <w:t xml:space="preserve">փոփոխության և դրանց </w:t>
      </w:r>
      <w:r w:rsidRPr="005B1736">
        <w:rPr>
          <w:rFonts w:ascii="GHEA Grapalat" w:hAnsi="GHEA Grapalat"/>
          <w:spacing w:val="-2"/>
          <w:lang w:val="hy-AM"/>
        </w:rPr>
        <w:t>կատարման ժամկետների ճշգրտ</w:t>
      </w:r>
      <w:r w:rsidRPr="005B1736">
        <w:rPr>
          <w:rFonts w:ascii="GHEA Grapalat" w:hAnsi="GHEA Grapalat"/>
          <w:spacing w:val="-2"/>
          <w:lang w:val="hy-AM"/>
        </w:rPr>
        <w:softHyphen/>
        <w:t>ման միջոցով:</w:t>
      </w:r>
    </w:p>
    <w:p w:rsidR="003D1F85" w:rsidRPr="005B1736" w:rsidRDefault="003D1F85" w:rsidP="003D1F85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5B1736">
        <w:rPr>
          <w:rFonts w:ascii="GHEA Grapalat" w:hAnsi="GHEA Grapalat"/>
          <w:b/>
          <w:lang w:val="hy-AM"/>
        </w:rPr>
        <w:t>5</w:t>
      </w:r>
      <w:r w:rsidRPr="005B1736">
        <w:rPr>
          <w:rFonts w:ascii="MS Mincho" w:eastAsia="MS Mincho" w:hAnsi="MS Mincho" w:cs="MS Mincho" w:hint="eastAsia"/>
          <w:b/>
          <w:lang w:val="hy-AM"/>
        </w:rPr>
        <w:t>․</w:t>
      </w:r>
      <w:r w:rsidRPr="005B1736">
        <w:rPr>
          <w:rFonts w:ascii="GHEA Grapalat" w:hAnsi="GHEA Grapalat"/>
          <w:b/>
          <w:lang w:val="hy-AM"/>
        </w:rPr>
        <w:t xml:space="preserve"> Նախագծի մշակման գործընթացում ներգրավված ինստիտուտները և անձիք</w:t>
      </w:r>
    </w:p>
    <w:p w:rsidR="003D1F85" w:rsidRDefault="003D1F85" w:rsidP="003D1F85">
      <w:pPr>
        <w:tabs>
          <w:tab w:val="left" w:pos="709"/>
          <w:tab w:val="left" w:pos="992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B1736">
        <w:rPr>
          <w:rFonts w:ascii="GHEA Grapalat" w:hAnsi="GHEA Grapalat"/>
          <w:lang w:val="hy-AM"/>
        </w:rPr>
        <w:t xml:space="preserve">Որոշման նախագիծը պատրաստվել է Հայաստանի Հանրապետության ֆինանսների նախարարության կողմից։ </w:t>
      </w:r>
    </w:p>
    <w:p w:rsidR="000E50A9" w:rsidRPr="000E50A9" w:rsidRDefault="000E50A9" w:rsidP="000E50A9">
      <w:pPr>
        <w:spacing w:line="360" w:lineRule="auto"/>
        <w:ind w:firstLine="567"/>
        <w:jc w:val="both"/>
        <w:rPr>
          <w:rFonts w:ascii="GHEA Grapalat" w:hAnsi="GHEA Grapalat"/>
          <w:b/>
          <w:bCs/>
          <w:lang w:val="hy-AM"/>
        </w:rPr>
      </w:pPr>
      <w:r w:rsidRPr="00285169">
        <w:rPr>
          <w:rFonts w:ascii="GHEA Grapalat" w:hAnsi="GHEA Grapalat"/>
          <w:b/>
          <w:bCs/>
          <w:lang w:val="hy-AM"/>
        </w:rPr>
        <w:t>6</w:t>
      </w:r>
      <w:r w:rsidRPr="000E50A9">
        <w:rPr>
          <w:rFonts w:ascii="GHEA Grapalat" w:hAnsi="GHEA Grapalat"/>
          <w:b/>
          <w:bCs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0E50A9" w:rsidRPr="000E50A9" w:rsidRDefault="000E50A9" w:rsidP="000E50A9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0E50A9">
        <w:rPr>
          <w:rFonts w:ascii="GHEA Grapalat" w:hAnsi="GHEA Grapalat" w:cs="Sylfaen"/>
          <w:lang w:val="hy-AM"/>
        </w:rPr>
        <w:t>Նախագիծը կապված է Կառավարության 2021-2026թթ. ծրագրի և ՀՀ կառավարության 28.11.2019թ</w:t>
      </w:r>
      <w:r w:rsidRPr="000E50A9">
        <w:rPr>
          <w:rFonts w:ascii="Cambria Math" w:hAnsi="Cambria Math" w:cs="Cambria Math"/>
          <w:lang w:val="hy-AM"/>
        </w:rPr>
        <w:t>․</w:t>
      </w:r>
      <w:r w:rsidRPr="000E50A9">
        <w:rPr>
          <w:rFonts w:ascii="GHEA Grapalat" w:hAnsi="GHEA Grapalat" w:cs="Sylfaen"/>
          <w:lang w:val="hy-AM"/>
        </w:rPr>
        <w:t xml:space="preserve"> N 1716-Լ որոշմամբ հաստատված Պետական ֆինանսների կառավարման համակարգի 2019-2023 թվականների բարեփոխումների ռազմավարության հետ: </w:t>
      </w:r>
    </w:p>
    <w:p w:rsidR="000E50A9" w:rsidRPr="00080621" w:rsidRDefault="000E50A9" w:rsidP="0008062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0E50A9">
        <w:rPr>
          <w:rFonts w:ascii="GHEA Grapalat" w:hAnsi="GHEA Grapalat" w:cs="Sylfaen"/>
          <w:lang w:val="hy-AM"/>
        </w:rPr>
        <w:t xml:space="preserve">Նախագծն ուղղված է ՀՀ կառավարության 2021-2026թթ. ծրագրի </w:t>
      </w:r>
      <w:r w:rsidR="00794EC9">
        <w:rPr>
          <w:rFonts w:ascii="GHEA Grapalat" w:hAnsi="GHEA Grapalat" w:cs="Sylfaen"/>
          <w:lang w:val="hy-AM"/>
        </w:rPr>
        <w:t>«6.10. Պետական ծախսեր» բաժնում ամրագրված պետակ</w:t>
      </w:r>
      <w:r w:rsidR="00D11869">
        <w:rPr>
          <w:rFonts w:ascii="GHEA Grapalat" w:hAnsi="GHEA Grapalat" w:cs="Sylfaen"/>
          <w:lang w:val="hy-AM"/>
        </w:rPr>
        <w:t>ան կառավարման արդյունավետության</w:t>
      </w:r>
      <w:r w:rsidR="00794EC9">
        <w:rPr>
          <w:rFonts w:ascii="GHEA Grapalat" w:hAnsi="GHEA Grapalat" w:cs="Sylfaen"/>
          <w:lang w:val="hy-AM"/>
        </w:rPr>
        <w:t>՝ հանրային միջոցների արդյունավետ ծախս</w:t>
      </w:r>
      <w:r w:rsidR="00D11869">
        <w:rPr>
          <w:rFonts w:ascii="GHEA Grapalat" w:hAnsi="GHEA Grapalat" w:cs="Sylfaen"/>
          <w:lang w:val="hy-AM"/>
        </w:rPr>
        <w:t>ման ապահովմանը:</w:t>
      </w:r>
      <w:r w:rsidR="00794EC9">
        <w:rPr>
          <w:rFonts w:ascii="GHEA Grapalat" w:hAnsi="GHEA Grapalat" w:cs="Sylfaen"/>
          <w:lang w:val="hy-AM"/>
        </w:rPr>
        <w:t xml:space="preserve"> </w:t>
      </w:r>
      <w:r w:rsidRPr="000E50A9">
        <w:rPr>
          <w:rFonts w:ascii="GHEA Grapalat" w:hAnsi="GHEA Grapalat" w:cs="Sylfaen"/>
          <w:lang w:val="hy-AM"/>
        </w:rPr>
        <w:t xml:space="preserve">Մասնավորապես, </w:t>
      </w:r>
      <w:r w:rsidR="00D11869">
        <w:rPr>
          <w:rFonts w:ascii="GHEA Grapalat" w:hAnsi="GHEA Grapalat" w:cs="Sylfaen"/>
          <w:lang w:val="hy-AM"/>
        </w:rPr>
        <w:t xml:space="preserve">առաջակվող փոփոխությունները միտված են </w:t>
      </w:r>
      <w:r w:rsidR="00EB6739">
        <w:rPr>
          <w:rFonts w:ascii="GHEA Grapalat" w:hAnsi="GHEA Grapalat" w:cs="Sylfaen"/>
          <w:lang w:val="hy-AM"/>
        </w:rPr>
        <w:t>Ռազմավարությամբ նախատեսված միջոցառումների և թիրախների կատարման իրատեսականության ապահովման՝ հաշվի առն</w:t>
      </w:r>
      <w:r w:rsidR="00080621">
        <w:rPr>
          <w:rFonts w:ascii="GHEA Grapalat" w:hAnsi="GHEA Grapalat" w:cs="Sylfaen"/>
          <w:lang w:val="hy-AM"/>
        </w:rPr>
        <w:t>ելով</w:t>
      </w:r>
      <w:r w:rsidR="00EB6739">
        <w:rPr>
          <w:rFonts w:ascii="GHEA Grapalat" w:hAnsi="GHEA Grapalat" w:cs="Sylfaen"/>
          <w:lang w:val="hy-AM"/>
        </w:rPr>
        <w:t xml:space="preserve"> նաև այն, որ սույն Նախագծում ներառված միջոցառումների ներառված են </w:t>
      </w:r>
      <w:r w:rsidR="00EB6739" w:rsidRPr="00EB6739">
        <w:rPr>
          <w:rFonts w:ascii="GHEA Grapalat" w:hAnsi="GHEA Grapalat" w:cs="Sylfaen"/>
          <w:lang w:val="hy-AM"/>
        </w:rPr>
        <w:t>«Հայաստանի Հանրապետության կառավարության 2021-2026 թվականների գործունեության միջոցառումների ծրագիրը հա</w:t>
      </w:r>
      <w:r w:rsidR="00EB6739">
        <w:rPr>
          <w:rFonts w:ascii="GHEA Grapalat" w:hAnsi="GHEA Grapalat" w:cs="Sylfaen"/>
          <w:lang w:val="hy-AM"/>
        </w:rPr>
        <w:t>ստատելու մասին» N 1902-Լ որոշման մեջ՝ կատարման նոր՝ վերանայված վերջնաժամկետներով</w:t>
      </w:r>
      <w:r w:rsidRPr="000E50A9">
        <w:rPr>
          <w:rFonts w:ascii="GHEA Grapalat" w:hAnsi="GHEA Grapalat" w:cs="Sylfaen"/>
          <w:lang w:val="hy-AM"/>
        </w:rPr>
        <w:t>:</w:t>
      </w:r>
      <w:r w:rsidR="00EB6739">
        <w:rPr>
          <w:rFonts w:ascii="GHEA Grapalat" w:hAnsi="GHEA Grapalat" w:cs="Sylfaen"/>
          <w:lang w:val="hy-AM"/>
        </w:rPr>
        <w:t xml:space="preserve"> Հաշվի առնելով վերագրյալը՝ Նախագիծն</w:t>
      </w:r>
      <w:r w:rsidR="00285169">
        <w:rPr>
          <w:rFonts w:ascii="GHEA Grapalat" w:hAnsi="GHEA Grapalat" w:cs="Sylfaen"/>
          <w:lang w:val="hy-AM"/>
        </w:rPr>
        <w:t>,</w:t>
      </w:r>
      <w:r w:rsidR="00EB6739">
        <w:rPr>
          <w:rFonts w:ascii="GHEA Grapalat" w:hAnsi="GHEA Grapalat" w:cs="Sylfaen"/>
          <w:lang w:val="hy-AM"/>
        </w:rPr>
        <w:t xml:space="preserve"> ըստ էության</w:t>
      </w:r>
      <w:r w:rsidR="00285169">
        <w:rPr>
          <w:rFonts w:ascii="GHEA Grapalat" w:hAnsi="GHEA Grapalat" w:cs="Sylfaen"/>
          <w:lang w:val="hy-AM"/>
        </w:rPr>
        <w:t>,</w:t>
      </w:r>
      <w:r w:rsidR="00EB6739">
        <w:rPr>
          <w:rFonts w:ascii="GHEA Grapalat" w:hAnsi="GHEA Grapalat" w:cs="Sylfaen"/>
          <w:lang w:val="hy-AM"/>
        </w:rPr>
        <w:t xml:space="preserve"> ապահովում է ռազմավարության համապատասխանեցումը ՀՀ կառավարության 2021-2026թթ. ծրագրին և ՀՀ կառավարության 18.11.2021թ. թիվ 1902-Լ </w:t>
      </w:r>
      <w:r w:rsidR="00930E3B">
        <w:rPr>
          <w:rFonts w:ascii="GHEA Grapalat" w:hAnsi="GHEA Grapalat" w:cs="Sylfaen"/>
          <w:lang w:val="hy-AM"/>
        </w:rPr>
        <w:t>որոշմամբ սահմանված ժամկետներին</w:t>
      </w:r>
      <w:r w:rsidR="00930E3B" w:rsidRPr="00930E3B">
        <w:rPr>
          <w:rFonts w:ascii="GHEA Grapalat" w:hAnsi="GHEA Grapalat" w:cs="Sylfaen"/>
          <w:lang w:val="hy-AM"/>
        </w:rPr>
        <w:t>:</w:t>
      </w:r>
    </w:p>
    <w:p w:rsidR="003D1F85" w:rsidRPr="005B1736" w:rsidRDefault="000E50A9" w:rsidP="003D1F85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285169">
        <w:rPr>
          <w:rFonts w:ascii="GHEA Grapalat" w:hAnsi="GHEA Grapalat"/>
          <w:b/>
          <w:lang w:val="hy-AM"/>
        </w:rPr>
        <w:t>7</w:t>
      </w:r>
      <w:r w:rsidR="003D1F85" w:rsidRPr="005B1736">
        <w:rPr>
          <w:rFonts w:ascii="MS Mincho" w:eastAsia="MS Mincho" w:hAnsi="MS Mincho" w:cs="MS Mincho" w:hint="eastAsia"/>
          <w:b/>
          <w:lang w:val="hy-AM"/>
        </w:rPr>
        <w:t>․</w:t>
      </w:r>
      <w:r w:rsidR="003D1F85" w:rsidRPr="005B1736">
        <w:rPr>
          <w:rFonts w:ascii="GHEA Grapalat" w:hAnsi="GHEA Grapalat"/>
          <w:b/>
          <w:lang w:val="hy-AM"/>
        </w:rPr>
        <w:t xml:space="preserve"> Ակնկալվող արդյունքը</w:t>
      </w:r>
    </w:p>
    <w:p w:rsidR="003D1F85" w:rsidRDefault="003D1F85" w:rsidP="003D1F85">
      <w:pPr>
        <w:spacing w:line="360" w:lineRule="auto"/>
        <w:ind w:firstLine="567"/>
        <w:jc w:val="both"/>
        <w:rPr>
          <w:rFonts w:ascii="GHEA Grapalat" w:hAnsi="GHEA Grapalat"/>
          <w:spacing w:val="-2"/>
          <w:lang w:val="hy-AM"/>
        </w:rPr>
      </w:pPr>
      <w:r w:rsidRPr="005B1736">
        <w:rPr>
          <w:rFonts w:ascii="GHEA Grapalat" w:hAnsi="GHEA Grapalat" w:cs="Sylfaen"/>
          <w:lang w:val="hy-AM"/>
        </w:rPr>
        <w:lastRenderedPageBreak/>
        <w:t>Հայաստանի Հանրապետության կառավարության 2019 թվականի նոյեմբերի 28-ի «Պետական ֆինանսների կառավարման համակարգի 2019-2023 թվականների բարեփոխումների ռազմավարությունը և պետական ֆինանսների կառավարման համակարգի բարեփոխումների 2019-2023 թվականների գործողությունները ծրագիրը հաստատելու մասին» 1716-Լ որոշման հավելված</w:t>
      </w:r>
      <w:r>
        <w:rPr>
          <w:rFonts w:ascii="GHEA Grapalat" w:hAnsi="GHEA Grapalat" w:cs="Sylfaen"/>
          <w:lang w:val="hy-AM"/>
        </w:rPr>
        <w:t>ներում</w:t>
      </w:r>
      <w:r w:rsidRPr="005B1736">
        <w:rPr>
          <w:rFonts w:ascii="GHEA Grapalat" w:hAnsi="GHEA Grapalat" w:cs="Sylfaen"/>
          <w:lang w:val="hy-AM"/>
        </w:rPr>
        <w:t xml:space="preserve"> նախագծով </w:t>
      </w:r>
      <w:r w:rsidRPr="005B1736">
        <w:rPr>
          <w:rFonts w:ascii="GHEA Grapalat" w:hAnsi="GHEA Grapalat"/>
          <w:spacing w:val="-2"/>
          <w:lang w:val="hy-AM"/>
        </w:rPr>
        <w:t>առաջարկ</w:t>
      </w:r>
      <w:r w:rsidRPr="005B1736">
        <w:rPr>
          <w:rFonts w:ascii="GHEA Grapalat" w:hAnsi="GHEA Grapalat"/>
          <w:spacing w:val="-2"/>
          <w:lang w:val="hy-AM"/>
        </w:rPr>
        <w:softHyphen/>
        <w:t>վող փոփոխություններով կհստակեցվեն առանձին միջոցառումների կատարման ժամկետները</w:t>
      </w:r>
      <w:r>
        <w:rPr>
          <w:rFonts w:ascii="GHEA Grapalat" w:hAnsi="GHEA Grapalat"/>
          <w:spacing w:val="-2"/>
          <w:lang w:val="hy-AM"/>
        </w:rPr>
        <w:t>, պատասխանատուները</w:t>
      </w:r>
      <w:r w:rsidRPr="005B1736">
        <w:rPr>
          <w:rFonts w:ascii="GHEA Grapalat" w:hAnsi="GHEA Grapalat"/>
          <w:spacing w:val="-2"/>
          <w:lang w:val="hy-AM"/>
        </w:rPr>
        <w:t>: Հարկ է նշել, որ նախագծով առաջարկվող փոփո</w:t>
      </w:r>
      <w:r w:rsidRPr="005B1736">
        <w:rPr>
          <w:rFonts w:ascii="GHEA Grapalat" w:hAnsi="GHEA Grapalat"/>
          <w:spacing w:val="-2"/>
          <w:lang w:val="hy-AM"/>
        </w:rPr>
        <w:softHyphen/>
        <w:t>խութ</w:t>
      </w:r>
      <w:r w:rsidRPr="005B1736">
        <w:rPr>
          <w:rFonts w:ascii="GHEA Grapalat" w:hAnsi="GHEA Grapalat"/>
          <w:spacing w:val="-2"/>
          <w:lang w:val="hy-AM"/>
        </w:rPr>
        <w:softHyphen/>
        <w:t>յուն</w:t>
      </w:r>
      <w:r w:rsidRPr="005B1736">
        <w:rPr>
          <w:rFonts w:ascii="GHEA Grapalat" w:hAnsi="GHEA Grapalat"/>
          <w:spacing w:val="-2"/>
          <w:lang w:val="hy-AM"/>
        </w:rPr>
        <w:softHyphen/>
        <w:t>ները չեն ազ</w:t>
      </w:r>
      <w:r w:rsidRPr="005B1736">
        <w:rPr>
          <w:rFonts w:ascii="GHEA Grapalat" w:hAnsi="GHEA Grapalat"/>
          <w:spacing w:val="-2"/>
          <w:lang w:val="hy-AM"/>
        </w:rPr>
        <w:softHyphen/>
        <w:t xml:space="preserve">դի </w:t>
      </w:r>
      <w:r>
        <w:rPr>
          <w:rFonts w:ascii="GHEA Grapalat" w:hAnsi="GHEA Grapalat" w:cs="Sylfaen"/>
          <w:lang w:val="hy-AM"/>
        </w:rPr>
        <w:t>Ռ</w:t>
      </w:r>
      <w:r w:rsidRPr="005B1736">
        <w:rPr>
          <w:rFonts w:ascii="GHEA Grapalat" w:hAnsi="GHEA Grapalat" w:cs="Sylfaen"/>
          <w:lang w:val="hy-AM"/>
        </w:rPr>
        <w:t>ազմավարությա</w:t>
      </w:r>
      <w:r>
        <w:rPr>
          <w:rFonts w:ascii="GHEA Grapalat" w:hAnsi="GHEA Grapalat" w:cs="Sylfaen"/>
          <w:lang w:val="hy-AM"/>
        </w:rPr>
        <w:t>ն</w:t>
      </w:r>
      <w:r w:rsidRPr="005B1736">
        <w:rPr>
          <w:rFonts w:ascii="GHEA Grapalat" w:hAnsi="GHEA Grapalat" w:cs="Sylfaen"/>
          <w:lang w:val="hy-AM"/>
        </w:rPr>
        <w:t xml:space="preserve"> </w:t>
      </w:r>
      <w:r w:rsidRPr="005B1736">
        <w:rPr>
          <w:rFonts w:ascii="GHEA Grapalat" w:hAnsi="GHEA Grapalat"/>
          <w:spacing w:val="-2"/>
          <w:lang w:val="hy-AM"/>
        </w:rPr>
        <w:t>վերջնաժամկետների վրա:</w:t>
      </w:r>
    </w:p>
    <w:p w:rsidR="003D1F85" w:rsidRDefault="003D1F85" w:rsidP="003D1F85">
      <w:pPr>
        <w:spacing w:line="360" w:lineRule="auto"/>
        <w:ind w:firstLine="567"/>
        <w:jc w:val="both"/>
        <w:rPr>
          <w:rFonts w:ascii="GHEA Grapalat" w:hAnsi="GHEA Grapalat"/>
          <w:spacing w:val="-2"/>
          <w:lang w:val="hy-AM"/>
        </w:rPr>
      </w:pPr>
    </w:p>
    <w:p w:rsidR="003D1F85" w:rsidRPr="004B685B" w:rsidRDefault="003D1F85" w:rsidP="003D1F85">
      <w:pPr>
        <w:rPr>
          <w:lang w:val="hy-AM"/>
        </w:rPr>
      </w:pPr>
    </w:p>
    <w:p w:rsidR="00636842" w:rsidRPr="003D1F85" w:rsidRDefault="00BD003F">
      <w:pPr>
        <w:rPr>
          <w:lang w:val="hy-AM"/>
        </w:rPr>
      </w:pPr>
    </w:p>
    <w:sectPr w:rsidR="00636842" w:rsidRPr="003D1F85" w:rsidSect="003D67C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43D"/>
    <w:multiLevelType w:val="hybridMultilevel"/>
    <w:tmpl w:val="A272622C"/>
    <w:lvl w:ilvl="0" w:tplc="3916582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40"/>
    <w:rsid w:val="000433BC"/>
    <w:rsid w:val="00080621"/>
    <w:rsid w:val="000E50A9"/>
    <w:rsid w:val="000F5CAC"/>
    <w:rsid w:val="00223346"/>
    <w:rsid w:val="00244EE2"/>
    <w:rsid w:val="00272333"/>
    <w:rsid w:val="00285169"/>
    <w:rsid w:val="0035595C"/>
    <w:rsid w:val="003D1F85"/>
    <w:rsid w:val="00441A7E"/>
    <w:rsid w:val="006A324D"/>
    <w:rsid w:val="0074655E"/>
    <w:rsid w:val="00794EC9"/>
    <w:rsid w:val="00857F40"/>
    <w:rsid w:val="008613B4"/>
    <w:rsid w:val="00930E3B"/>
    <w:rsid w:val="00935E49"/>
    <w:rsid w:val="009B2759"/>
    <w:rsid w:val="00A8570A"/>
    <w:rsid w:val="00A9258E"/>
    <w:rsid w:val="00BD003F"/>
    <w:rsid w:val="00C95A29"/>
    <w:rsid w:val="00D11869"/>
    <w:rsid w:val="00D81FB4"/>
    <w:rsid w:val="00EA6D38"/>
    <w:rsid w:val="00EB6739"/>
    <w:rsid w:val="00EF2F86"/>
    <w:rsid w:val="00FA4059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F90CB-210A-4356-86FD-851CB6B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Cambria Mat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8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Sargsyan</dc:creator>
  <cp:keywords/>
  <dc:description/>
  <cp:lastModifiedBy>Narek Apujanyan</cp:lastModifiedBy>
  <cp:revision>2</cp:revision>
  <dcterms:created xsi:type="dcterms:W3CDTF">2021-12-17T12:45:00Z</dcterms:created>
  <dcterms:modified xsi:type="dcterms:W3CDTF">2021-12-17T12:45:00Z</dcterms:modified>
</cp:coreProperties>
</file>