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9F26EA" w:rsidP="00A002D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D79BF">
        <w:rPr>
          <w:rFonts w:ascii="GHEA Grapalat" w:hAnsi="GHEA Grapalat"/>
          <w:b/>
          <w:sz w:val="24"/>
          <w:szCs w:val="24"/>
          <w:lang w:val="hy-AM"/>
        </w:rPr>
        <w:t>«</w:t>
      </w:r>
      <w:r w:rsidR="00524EB9" w:rsidRPr="00524EB9">
        <w:rPr>
          <w:rFonts w:ascii="GHEA Grapalat" w:hAnsi="GHEA Grapalat"/>
          <w:b/>
          <w:bCs/>
          <w:sz w:val="24"/>
          <w:szCs w:val="24"/>
          <w:lang w:val="af-ZA"/>
        </w:rPr>
        <w:t>ՀՀ ԿԱՌԱՎԱՐՈՒԹՅԱՆ 2021 ԹՎԱԿԱՆԻ ՀՈՒԼԻՍԻ 15-Ի N 1135-Ա ՈՐՈՇՄԱՆ ՄԵՋ ՓՈՓՈԽՈՒԹՅՈՒՆՆԵՐ ԵՎ ԼՐԱՑՈՒՄ ԿԱՏԱՐԵԼՈՒ ՄԱՍԻՆ</w:t>
      </w:r>
      <w:r w:rsidRPr="003D79BF">
        <w:rPr>
          <w:rFonts w:ascii="GHEA Grapalat" w:hAnsi="GHEA Grapalat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446"/>
        <w:gridCol w:w="1843"/>
        <w:gridCol w:w="3603"/>
      </w:tblGrid>
      <w:tr w:rsidR="007A3ADB" w:rsidRPr="00E459DE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 w:val="restart"/>
            <w:shd w:val="clear" w:color="auto" w:fill="D0D0D0"/>
            <w:hideMark/>
          </w:tcPr>
          <w:p w:rsidR="007A3ADB" w:rsidRPr="007A3ADB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1. ՀՀ ֆինանսների նախարարություն</w:t>
            </w:r>
          </w:p>
        </w:tc>
        <w:tc>
          <w:tcPr>
            <w:tcW w:w="3603" w:type="dxa"/>
            <w:shd w:val="clear" w:color="auto" w:fill="D0D0D0"/>
            <w:hideMark/>
          </w:tcPr>
          <w:p w:rsidR="007A3ADB" w:rsidRPr="00BD4955" w:rsidRDefault="00BD4955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15.12.2021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E459DE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3" w:type="dxa"/>
            <w:shd w:val="clear" w:color="auto" w:fill="D0D0D0"/>
            <w:hideMark/>
          </w:tcPr>
          <w:p w:rsidR="007A3ADB" w:rsidRPr="00E459DE" w:rsidRDefault="00BD4955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BD495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01/26-1/20553-2021</w:t>
            </w:r>
          </w:p>
        </w:tc>
      </w:tr>
      <w:tr w:rsidR="00BD4955" w:rsidRPr="00BD4955" w:rsidTr="00A65A8E">
        <w:trPr>
          <w:trHeight w:val="966"/>
          <w:tblCellSpacing w:w="0" w:type="dxa"/>
        </w:trPr>
        <w:tc>
          <w:tcPr>
            <w:tcW w:w="5446" w:type="dxa"/>
            <w:shd w:val="clear" w:color="auto" w:fill="FFFFFF"/>
            <w:hideMark/>
          </w:tcPr>
          <w:p w:rsidR="00BD4955" w:rsidRPr="00EF09F4" w:rsidRDefault="00BD4955" w:rsidP="00BD4955">
            <w:pPr>
              <w:tabs>
                <w:tab w:val="left" w:pos="4125"/>
                <w:tab w:val="right" w:pos="10539"/>
              </w:tabs>
              <w:spacing w:after="0" w:line="240" w:lineRule="auto"/>
              <w:ind w:left="709" w:hanging="7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F09F4">
              <w:rPr>
                <w:rFonts w:ascii="GHEA Grapalat" w:hAnsi="GHEA Grapalat"/>
                <w:sz w:val="18"/>
                <w:szCs w:val="18"/>
                <w:lang w:val="hy-AM"/>
              </w:rPr>
              <w:t xml:space="preserve">Ի պատասխան 09/12/21թ. </w:t>
            </w:r>
          </w:p>
          <w:p w:rsidR="00BD4955" w:rsidRPr="00EF09F4" w:rsidRDefault="00BD4955" w:rsidP="00BD4955">
            <w:pPr>
              <w:tabs>
                <w:tab w:val="left" w:pos="4125"/>
                <w:tab w:val="right" w:pos="10539"/>
              </w:tabs>
              <w:spacing w:after="0" w:line="240" w:lineRule="auto"/>
              <w:ind w:left="709" w:hanging="709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EF09F4">
              <w:rPr>
                <w:rFonts w:ascii="GHEA Grapalat" w:hAnsi="GHEA Grapalat"/>
                <w:sz w:val="18"/>
                <w:szCs w:val="18"/>
                <w:lang w:val="hy-AM"/>
              </w:rPr>
              <w:tab/>
              <w:t>թիվ 01/17.2/28629-2021 գրության</w:t>
            </w:r>
          </w:p>
          <w:p w:rsidR="00BD4955" w:rsidRDefault="00BD4955" w:rsidP="00BD4955">
            <w:pPr>
              <w:tabs>
                <w:tab w:val="left" w:pos="4125"/>
                <w:tab w:val="right" w:pos="10539"/>
              </w:tabs>
              <w:spacing w:after="0" w:line="360" w:lineRule="auto"/>
              <w:ind w:left="709" w:hanging="70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0651A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BD4955" w:rsidRPr="0030651A" w:rsidRDefault="00BD4955" w:rsidP="00BD4955">
            <w:pPr>
              <w:tabs>
                <w:tab w:val="left" w:pos="4125"/>
                <w:tab w:val="right" w:pos="10539"/>
              </w:tabs>
              <w:spacing w:after="0" w:line="360" w:lineRule="auto"/>
              <w:ind w:left="709" w:hanging="709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30651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Հարգելի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պարոն Դումանյան</w:t>
            </w:r>
          </w:p>
          <w:p w:rsidR="00BD4955" w:rsidRPr="00BD4955" w:rsidRDefault="00BD4955" w:rsidP="00BD4955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8C1EEF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Ո</w:t>
            </w:r>
            <w:r w:rsidRPr="00A3608D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ւսումնասիրելով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վերոնշյալ </w:t>
            </w:r>
            <w:r w:rsidRPr="00336065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գրությամբ ներկայացված </w:t>
            </w:r>
            <w:r w:rsidRPr="001C1BFA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ՀՀ կառա</w:t>
            </w:r>
            <w:r w:rsidRPr="00A3608D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ավարության որոշման նախագ</w:t>
            </w:r>
            <w:r w:rsidRPr="00774104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իծ</w:t>
            </w:r>
            <w:r w:rsidRPr="008C1EEF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ը</w:t>
            </w:r>
            <w:r w:rsidRPr="00A3608D"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>՝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  <w:t xml:space="preserve"> հայտնում ենք,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առաջարկություններ </w:t>
            </w:r>
            <w:r w:rsidRPr="000A5C04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չունենք:</w:t>
            </w:r>
          </w:p>
        </w:tc>
        <w:tc>
          <w:tcPr>
            <w:tcW w:w="5446" w:type="dxa"/>
            <w:gridSpan w:val="2"/>
            <w:shd w:val="clear" w:color="auto" w:fill="FFFFFF"/>
          </w:tcPr>
          <w:p w:rsidR="00BD4955" w:rsidRPr="00BD4955" w:rsidRDefault="00BD4955" w:rsidP="00BD4955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BD4955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60FF1" w:rsidRPr="00A53F15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 w:val="restart"/>
            <w:shd w:val="clear" w:color="auto" w:fill="CFCFCF"/>
            <w:hideMark/>
          </w:tcPr>
          <w:p w:rsidR="00660FF1" w:rsidRPr="00A002D4" w:rsidRDefault="00660FF1" w:rsidP="00524EB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75CE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Sylfaen" w:hAnsi="Sylfaen" w:cs="Sylfaen"/>
              </w:rPr>
              <w:t xml:space="preserve"> </w:t>
            </w:r>
            <w:r w:rsidR="00A002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524E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03" w:type="dxa"/>
            <w:shd w:val="clear" w:color="auto" w:fill="CFCFCF"/>
            <w:hideMark/>
          </w:tcPr>
          <w:p w:rsidR="00660FF1" w:rsidRPr="00A65A8E" w:rsidRDefault="00A65A8E" w:rsidP="00A65A8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20.12.2021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</w:p>
        </w:tc>
      </w:tr>
      <w:tr w:rsidR="00660FF1" w:rsidRPr="00A53F15" w:rsidTr="00660FF1">
        <w:trPr>
          <w:trHeight w:val="391"/>
          <w:tblCellSpacing w:w="0" w:type="dxa"/>
        </w:trPr>
        <w:tc>
          <w:tcPr>
            <w:tcW w:w="7289" w:type="dxa"/>
            <w:gridSpan w:val="2"/>
            <w:vMerge/>
            <w:shd w:val="clear" w:color="auto" w:fill="CFCFCF"/>
            <w:vAlign w:val="center"/>
            <w:hideMark/>
          </w:tcPr>
          <w:p w:rsidR="00660FF1" w:rsidRPr="00660FF1" w:rsidRDefault="00660FF1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03" w:type="dxa"/>
            <w:shd w:val="clear" w:color="auto" w:fill="CFCFCF"/>
            <w:hideMark/>
          </w:tcPr>
          <w:p w:rsidR="00660FF1" w:rsidRPr="00A65A8E" w:rsidRDefault="00A65A8E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A65A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01/16.4/11754-2021</w:t>
            </w:r>
          </w:p>
        </w:tc>
      </w:tr>
      <w:tr w:rsidR="00D06472" w:rsidRPr="00A65A8E" w:rsidTr="00A65A8E">
        <w:trPr>
          <w:trHeight w:val="391"/>
          <w:tblCellSpacing w:w="0" w:type="dxa"/>
        </w:trPr>
        <w:tc>
          <w:tcPr>
            <w:tcW w:w="5446" w:type="dxa"/>
            <w:shd w:val="clear" w:color="auto" w:fill="FFFFFF" w:themeFill="background1"/>
            <w:vAlign w:val="center"/>
            <w:hideMark/>
          </w:tcPr>
          <w:p w:rsidR="00D06472" w:rsidRPr="00A65A8E" w:rsidRDefault="00D06472" w:rsidP="00A65A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65A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Նախագծի 1-ին կետի 1) և 3) ենթակետերը հանել և Հայաստանի Հանրապետության կառավարության 2021 թվականի հուլիսի 15-ի «Մի շարք գնման պայմանագրերում փոփոխություն կատարելու թույլտվություն տալու մասին» N 1135-Ա որոշման 1-ին կետը շարադրել հետևյալ նոր խմբագրությամբ.</w:t>
            </w:r>
          </w:p>
          <w:p w:rsidR="00D06472" w:rsidRPr="00A65A8E" w:rsidRDefault="00D06472" w:rsidP="00A65A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65A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&lt;&lt;1. Թույլատրել Հայաստանի Հանրապետության քաղաքաշինության կոմիտեին՝       1.1  փոքրաքանակ երեխաներով համալրված՝ 19 մոդուլային դպրոցների կառուցման նպատակով կատարել ձեռքբերվող աշխատանքների և ծառայությունների </w:t>
            </w:r>
            <w:r w:rsidRPr="00A65A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ծավալների ավելացում՝ փոփոխություններ կատարելով հետևյալ պայմանագրերում մինչև պայմանագրի գնի 20 տոկոսի չափով՝ բացառությամբ Արարատշին ՍՊԸ-ի հետ 20.04.2021թ. կնքված N ՀՀՔԿ-ԲՄԱՇՁԲ-21/2-2 պայմանագրի, որի պայմանագրում ձեռքբերվող աշխատանքների և ծառայությունների ծավալների ավելացում կարող է կատարվել պայմանագրի գնի մինչև 25,2 տոկոսի չափով,</w:t>
            </w:r>
          </w:p>
          <w:p w:rsidR="00D06472" w:rsidRPr="00B304B1" w:rsidRDefault="00D06472" w:rsidP="00A65A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65A8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1.2 սույն որոշման 1.1 կետում նշված պայմանագրերի վրա չկիրառելով Հայաստանի Հանրապետության կառավարության 2017 թվականի մայիսի 4-ի N 526-Ն որոշմամբ հաստատված կարգի 56-րդ կետի 2-րդ ենթակետի պահանջները.&gt;&gt;:</w:t>
            </w:r>
          </w:p>
          <w:p w:rsidR="00D06472" w:rsidRPr="00B304B1" w:rsidRDefault="00D06472" w:rsidP="00A65A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EA67C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Նախագծի 1-ին կետի 2-րդ ենթակետից հանել &lt;&lt;14-րդ և&gt;&gt; թիվը:</w:t>
            </w:r>
          </w:p>
        </w:tc>
        <w:tc>
          <w:tcPr>
            <w:tcW w:w="5446" w:type="dxa"/>
            <w:gridSpan w:val="2"/>
            <w:shd w:val="clear" w:color="auto" w:fill="FFFFFF" w:themeFill="background1"/>
          </w:tcPr>
          <w:p w:rsidR="00D06472" w:rsidRDefault="00D06472" w:rsidP="00A65A8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մասնակի</w:t>
            </w:r>
          </w:p>
          <w:p w:rsidR="00D06472" w:rsidRDefault="00D06472" w:rsidP="00D4776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Առաջարկվող փոփոխությունը կրում է միայն խմբագրական բնույթ, այլ ոչ թե բովանդակային:</w:t>
            </w:r>
          </w:p>
          <w:p w:rsidR="00D06472" w:rsidRPr="00A65A8E" w:rsidRDefault="00D06472" w:rsidP="00EA67C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Նախագծի բովանդակությունը նույնն է, ուղղակի բերված է այլ, ավելի հակիրճ և պարզ ձևակերպմամբ: </w:t>
            </w:r>
          </w:p>
        </w:tc>
      </w:tr>
      <w:tr w:rsidR="00D06472" w:rsidRPr="00A65A8E" w:rsidTr="00A65A8E">
        <w:trPr>
          <w:trHeight w:val="391"/>
          <w:tblCellSpacing w:w="0" w:type="dxa"/>
        </w:trPr>
        <w:tc>
          <w:tcPr>
            <w:tcW w:w="5446" w:type="dxa"/>
            <w:shd w:val="clear" w:color="auto" w:fill="FFFFFF" w:themeFill="background1"/>
            <w:vAlign w:val="center"/>
            <w:hideMark/>
          </w:tcPr>
          <w:p w:rsidR="00D06472" w:rsidRPr="00A65A8E" w:rsidRDefault="00D06472" w:rsidP="00A65A8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0647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3. Նախագծի հիմնավորման մեջ ներկայացված աղյուսակի &lt;&lt;Նախահաշվային փոփոխված արժեք&gt;&gt; սյունակում նշված գումարը համապատասխանեցնել փորձաքննության եզրակացության մեջ նշված գումարին:</w:t>
            </w:r>
          </w:p>
        </w:tc>
        <w:tc>
          <w:tcPr>
            <w:tcW w:w="5446" w:type="dxa"/>
            <w:gridSpan w:val="2"/>
            <w:shd w:val="clear" w:color="auto" w:fill="FFFFFF" w:themeFill="background1"/>
          </w:tcPr>
          <w:p w:rsidR="00D06472" w:rsidRDefault="00D06472" w:rsidP="00A65A8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Ընդունվել է </w:t>
            </w:r>
          </w:p>
          <w:p w:rsidR="00D06472" w:rsidRDefault="00D06472" w:rsidP="00A65A8E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159" w:rsidRDefault="00870159" w:rsidP="009F26EA">
      <w:pPr>
        <w:spacing w:after="0" w:line="240" w:lineRule="auto"/>
      </w:pPr>
      <w:r>
        <w:separator/>
      </w:r>
    </w:p>
  </w:endnote>
  <w:endnote w:type="continuationSeparator" w:id="0">
    <w:p w:rsidR="00870159" w:rsidRDefault="00870159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159" w:rsidRDefault="00870159" w:rsidP="009F26EA">
      <w:pPr>
        <w:spacing w:after="0" w:line="240" w:lineRule="auto"/>
      </w:pPr>
      <w:r>
        <w:separator/>
      </w:r>
    </w:p>
  </w:footnote>
  <w:footnote w:type="continuationSeparator" w:id="0">
    <w:p w:rsidR="00870159" w:rsidRDefault="00870159" w:rsidP="009F26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DB"/>
    <w:rsid w:val="00034DB2"/>
    <w:rsid w:val="00053347"/>
    <w:rsid w:val="00071F76"/>
    <w:rsid w:val="00085076"/>
    <w:rsid w:val="000C283E"/>
    <w:rsid w:val="000D270C"/>
    <w:rsid w:val="000D7E42"/>
    <w:rsid w:val="00103D63"/>
    <w:rsid w:val="00183E00"/>
    <w:rsid w:val="00194CC5"/>
    <w:rsid w:val="001E0D02"/>
    <w:rsid w:val="00202481"/>
    <w:rsid w:val="0025735C"/>
    <w:rsid w:val="00275EF2"/>
    <w:rsid w:val="002A39B6"/>
    <w:rsid w:val="002A63A4"/>
    <w:rsid w:val="002D4165"/>
    <w:rsid w:val="002E7D7D"/>
    <w:rsid w:val="003131E8"/>
    <w:rsid w:val="00322D19"/>
    <w:rsid w:val="0034622C"/>
    <w:rsid w:val="00361117"/>
    <w:rsid w:val="00365A91"/>
    <w:rsid w:val="00382F17"/>
    <w:rsid w:val="003A1497"/>
    <w:rsid w:val="003B0402"/>
    <w:rsid w:val="003C18D2"/>
    <w:rsid w:val="003C5E73"/>
    <w:rsid w:val="003D79BF"/>
    <w:rsid w:val="00404C83"/>
    <w:rsid w:val="00420338"/>
    <w:rsid w:val="00437ED2"/>
    <w:rsid w:val="0048183D"/>
    <w:rsid w:val="004E3B3B"/>
    <w:rsid w:val="004F066E"/>
    <w:rsid w:val="00524EB9"/>
    <w:rsid w:val="00533298"/>
    <w:rsid w:val="00537EA7"/>
    <w:rsid w:val="0055469D"/>
    <w:rsid w:val="00592CC9"/>
    <w:rsid w:val="005A135D"/>
    <w:rsid w:val="005D01DC"/>
    <w:rsid w:val="0060449D"/>
    <w:rsid w:val="00660FF1"/>
    <w:rsid w:val="00695E5E"/>
    <w:rsid w:val="006F5F9D"/>
    <w:rsid w:val="00700B98"/>
    <w:rsid w:val="00704668"/>
    <w:rsid w:val="00705227"/>
    <w:rsid w:val="00707BBC"/>
    <w:rsid w:val="00733E96"/>
    <w:rsid w:val="007362EA"/>
    <w:rsid w:val="007417DA"/>
    <w:rsid w:val="00746009"/>
    <w:rsid w:val="007A3ADB"/>
    <w:rsid w:val="007A6CC1"/>
    <w:rsid w:val="007B10D7"/>
    <w:rsid w:val="007B5E7B"/>
    <w:rsid w:val="007D5437"/>
    <w:rsid w:val="00832F19"/>
    <w:rsid w:val="00833CC9"/>
    <w:rsid w:val="008518F2"/>
    <w:rsid w:val="00861968"/>
    <w:rsid w:val="00862B3E"/>
    <w:rsid w:val="00870159"/>
    <w:rsid w:val="0089798F"/>
    <w:rsid w:val="008C393B"/>
    <w:rsid w:val="008E3367"/>
    <w:rsid w:val="008F295F"/>
    <w:rsid w:val="009043BE"/>
    <w:rsid w:val="009646B5"/>
    <w:rsid w:val="009C220A"/>
    <w:rsid w:val="009D1F3C"/>
    <w:rsid w:val="009E60C2"/>
    <w:rsid w:val="009F12FC"/>
    <w:rsid w:val="009F26EA"/>
    <w:rsid w:val="00A002D4"/>
    <w:rsid w:val="00A53F15"/>
    <w:rsid w:val="00A63C36"/>
    <w:rsid w:val="00A65A8E"/>
    <w:rsid w:val="00AA395C"/>
    <w:rsid w:val="00AD797F"/>
    <w:rsid w:val="00AF1287"/>
    <w:rsid w:val="00B06DA3"/>
    <w:rsid w:val="00B304B1"/>
    <w:rsid w:val="00B34FD6"/>
    <w:rsid w:val="00B548B9"/>
    <w:rsid w:val="00B63ED6"/>
    <w:rsid w:val="00B6758F"/>
    <w:rsid w:val="00B7001A"/>
    <w:rsid w:val="00B75CEA"/>
    <w:rsid w:val="00B96DC4"/>
    <w:rsid w:val="00B97D00"/>
    <w:rsid w:val="00BA0D66"/>
    <w:rsid w:val="00BC5CBA"/>
    <w:rsid w:val="00BD138D"/>
    <w:rsid w:val="00BD4955"/>
    <w:rsid w:val="00C0070A"/>
    <w:rsid w:val="00C43260"/>
    <w:rsid w:val="00C82E20"/>
    <w:rsid w:val="00CE42BF"/>
    <w:rsid w:val="00D06472"/>
    <w:rsid w:val="00D145F6"/>
    <w:rsid w:val="00D22B01"/>
    <w:rsid w:val="00D25936"/>
    <w:rsid w:val="00D277D9"/>
    <w:rsid w:val="00D42F4D"/>
    <w:rsid w:val="00D44F0D"/>
    <w:rsid w:val="00D45985"/>
    <w:rsid w:val="00D4776E"/>
    <w:rsid w:val="00D5418E"/>
    <w:rsid w:val="00D5419C"/>
    <w:rsid w:val="00D93D33"/>
    <w:rsid w:val="00E41A49"/>
    <w:rsid w:val="00E459DE"/>
    <w:rsid w:val="00E71D58"/>
    <w:rsid w:val="00E731A3"/>
    <w:rsid w:val="00EA5A45"/>
    <w:rsid w:val="00EA67CE"/>
    <w:rsid w:val="00EB6B38"/>
    <w:rsid w:val="00F024FD"/>
    <w:rsid w:val="00F3465A"/>
    <w:rsid w:val="00F425CB"/>
    <w:rsid w:val="00F52020"/>
    <w:rsid w:val="00F56CC5"/>
    <w:rsid w:val="00F75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basedOn w:val="Normal"/>
    <w:uiPriority w:val="34"/>
    <w:qFormat/>
    <w:rsid w:val="009646B5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BD4955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BD4955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70</cp:revision>
  <cp:lastPrinted>2021-11-10T11:37:00Z</cp:lastPrinted>
  <dcterms:created xsi:type="dcterms:W3CDTF">2021-03-05T10:37:00Z</dcterms:created>
  <dcterms:modified xsi:type="dcterms:W3CDTF">2021-12-22T06:03:00Z</dcterms:modified>
</cp:coreProperties>
</file>